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F04" w:rsidRDefault="00DC4F04" w:rsidP="007B1873">
      <w:pPr>
        <w:jc w:val="right"/>
        <w:rPr>
          <w:rFonts w:ascii="Times New Roman" w:hAnsi="Times New Roman"/>
          <w:i/>
          <w:sz w:val="18"/>
          <w:szCs w:val="18"/>
        </w:rPr>
      </w:pPr>
      <w:bookmarkStart w:id="0" w:name="_GoBack"/>
      <w:bookmarkEnd w:id="0"/>
      <w:r>
        <w:rPr>
          <w:rFonts w:ascii="Times New Roman" w:hAnsi="Times New Roman"/>
          <w:i/>
          <w:noProof/>
          <w:sz w:val="18"/>
          <w:szCs w:val="18"/>
          <w:lang w:val="en-US" w:eastAsia="zh-CN"/>
        </w:rPr>
        <w:drawing>
          <wp:anchor distT="0" distB="0" distL="114300" distR="114300" simplePos="0" relativeHeight="251658240" behindDoc="0" locked="0" layoutInCell="1" allowOverlap="1">
            <wp:simplePos x="0" y="0"/>
            <wp:positionH relativeFrom="margin">
              <wp:posOffset>4827905</wp:posOffset>
            </wp:positionH>
            <wp:positionV relativeFrom="paragraph">
              <wp:posOffset>84455</wp:posOffset>
            </wp:positionV>
            <wp:extent cx="650875" cy="1261745"/>
            <wp:effectExtent l="19050" t="19050" r="15875" b="1460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650875" cy="1261745"/>
                    </a:xfrm>
                    <a:prstGeom prst="rect">
                      <a:avLst/>
                    </a:prstGeom>
                    <a:noFill/>
                    <a:ln w="9525">
                      <a:solidFill>
                        <a:srgbClr val="FFFFFF"/>
                      </a:solidFill>
                      <a:miter lim="800000"/>
                      <a:headEnd/>
                      <a:tailEnd/>
                    </a:ln>
                  </pic:spPr>
                </pic:pic>
              </a:graphicData>
            </a:graphic>
          </wp:anchor>
        </w:drawing>
      </w:r>
    </w:p>
    <w:p w:rsidR="00DC4F04" w:rsidRDefault="00DC4F04" w:rsidP="00DC4F04">
      <w:pPr>
        <w:rPr>
          <w:rFonts w:ascii="Times New Roman" w:hAnsi="Times New Roman"/>
          <w:i/>
          <w:sz w:val="18"/>
          <w:szCs w:val="18"/>
        </w:rPr>
      </w:pPr>
      <w:r>
        <w:rPr>
          <w:noProof/>
          <w:lang w:val="en-US" w:eastAsia="zh-CN"/>
        </w:rPr>
        <w:drawing>
          <wp:inline distT="0" distB="0" distL="0" distR="0">
            <wp:extent cx="2668270" cy="3822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2668270" cy="382270"/>
                    </a:xfrm>
                    <a:prstGeom prst="rect">
                      <a:avLst/>
                    </a:prstGeom>
                    <a:noFill/>
                    <a:ln w="9525">
                      <a:noFill/>
                      <a:miter lim="800000"/>
                      <a:headEnd/>
                      <a:tailEnd/>
                    </a:ln>
                  </pic:spPr>
                </pic:pic>
              </a:graphicData>
            </a:graphic>
          </wp:inline>
        </w:drawing>
      </w:r>
    </w:p>
    <w:p w:rsidR="00DC4F04" w:rsidRDefault="00DC4F04" w:rsidP="007B1873">
      <w:pPr>
        <w:jc w:val="right"/>
        <w:rPr>
          <w:rFonts w:ascii="Times New Roman" w:hAnsi="Times New Roman"/>
          <w:i/>
          <w:sz w:val="18"/>
          <w:szCs w:val="18"/>
        </w:rPr>
      </w:pPr>
    </w:p>
    <w:p w:rsidR="00DC4F04" w:rsidRDefault="00DC4F04" w:rsidP="007B1873">
      <w:pPr>
        <w:jc w:val="right"/>
        <w:rPr>
          <w:rFonts w:ascii="Times New Roman" w:hAnsi="Times New Roman"/>
          <w:i/>
          <w:sz w:val="18"/>
          <w:szCs w:val="18"/>
        </w:rPr>
      </w:pPr>
    </w:p>
    <w:p w:rsidR="00DC4F04" w:rsidRDefault="00DC4F04" w:rsidP="007B1873">
      <w:pPr>
        <w:jc w:val="right"/>
        <w:rPr>
          <w:rFonts w:ascii="Times New Roman" w:hAnsi="Times New Roman"/>
          <w:i/>
          <w:sz w:val="18"/>
          <w:szCs w:val="18"/>
        </w:rPr>
      </w:pPr>
    </w:p>
    <w:p w:rsidR="00DC4F04" w:rsidRDefault="00DC4F04" w:rsidP="007B1873">
      <w:pPr>
        <w:jc w:val="right"/>
        <w:rPr>
          <w:rFonts w:ascii="Times New Roman" w:hAnsi="Times New Roman"/>
          <w:i/>
          <w:sz w:val="18"/>
          <w:szCs w:val="18"/>
        </w:rPr>
      </w:pPr>
    </w:p>
    <w:p w:rsidR="007B1873" w:rsidRPr="00196880" w:rsidRDefault="007B1873" w:rsidP="007B1873">
      <w:pPr>
        <w:jc w:val="right"/>
        <w:rPr>
          <w:rFonts w:ascii="Times New Roman" w:hAnsi="Times New Roman"/>
          <w:i/>
          <w:sz w:val="18"/>
          <w:szCs w:val="18"/>
        </w:rPr>
      </w:pPr>
      <w:r w:rsidRPr="00196880">
        <w:rPr>
          <w:rFonts w:ascii="Times New Roman" w:hAnsi="Times New Roman"/>
          <w:i/>
          <w:sz w:val="18"/>
          <w:szCs w:val="18"/>
        </w:rPr>
        <w:t xml:space="preserve">Anexa nr. __ la  Hotărârea Consiliului Național pentru Asistența Juridică Garantată de Stat </w:t>
      </w:r>
    </w:p>
    <w:p w:rsidR="007B1873" w:rsidRPr="00AA7304" w:rsidRDefault="007B1873" w:rsidP="007B1873">
      <w:pPr>
        <w:pStyle w:val="Default"/>
        <w:tabs>
          <w:tab w:val="left" w:pos="945"/>
        </w:tabs>
        <w:spacing w:before="120" w:after="240"/>
        <w:jc w:val="right"/>
        <w:rPr>
          <w:rFonts w:ascii="Times New Roman" w:hAnsi="Times New Roman" w:cs="Times New Roman"/>
          <w:b/>
          <w:sz w:val="20"/>
          <w:szCs w:val="20"/>
          <w:lang w:val="fr-FR"/>
        </w:rPr>
      </w:pPr>
      <w:proofErr w:type="gramStart"/>
      <w:r w:rsidRPr="00AA7304">
        <w:rPr>
          <w:rFonts w:ascii="Times New Roman" w:hAnsi="Times New Roman" w:cs="Times New Roman"/>
          <w:i/>
          <w:sz w:val="18"/>
          <w:szCs w:val="18"/>
          <w:lang w:val="fr-FR"/>
        </w:rPr>
        <w:t>nr</w:t>
      </w:r>
      <w:proofErr w:type="gramEnd"/>
      <w:r w:rsidRPr="00AA7304">
        <w:rPr>
          <w:rFonts w:ascii="Times New Roman" w:hAnsi="Times New Roman" w:cs="Times New Roman"/>
          <w:i/>
          <w:sz w:val="18"/>
          <w:szCs w:val="18"/>
          <w:lang w:val="fr-FR"/>
        </w:rPr>
        <w:t xml:space="preserve">. ____ </w:t>
      </w:r>
      <w:proofErr w:type="gramStart"/>
      <w:r w:rsidRPr="00AA7304">
        <w:rPr>
          <w:rFonts w:ascii="Times New Roman" w:hAnsi="Times New Roman" w:cs="Times New Roman"/>
          <w:i/>
          <w:sz w:val="18"/>
          <w:szCs w:val="18"/>
          <w:lang w:val="fr-FR"/>
        </w:rPr>
        <w:t>din</w:t>
      </w:r>
      <w:proofErr w:type="gramEnd"/>
      <w:r w:rsidRPr="00AA7304">
        <w:rPr>
          <w:rFonts w:ascii="Times New Roman" w:hAnsi="Times New Roman" w:cs="Times New Roman"/>
          <w:i/>
          <w:sz w:val="18"/>
          <w:szCs w:val="18"/>
          <w:lang w:val="fr-FR"/>
        </w:rPr>
        <w:t xml:space="preserve"> ______________ 2018</w:t>
      </w:r>
    </w:p>
    <w:p w:rsidR="007B1873" w:rsidRPr="00196880" w:rsidRDefault="007B1873" w:rsidP="007B1873">
      <w:pPr>
        <w:spacing w:after="0" w:line="240" w:lineRule="auto"/>
        <w:jc w:val="right"/>
        <w:rPr>
          <w:rFonts w:ascii="Times New Roman" w:hAnsi="Times New Roman" w:cs="Times New Roman"/>
          <w:b/>
          <w:bCs/>
          <w:sz w:val="36"/>
          <w:szCs w:val="36"/>
        </w:rPr>
      </w:pPr>
    </w:p>
    <w:p w:rsidR="007B1873" w:rsidRPr="00196880" w:rsidRDefault="007B1873" w:rsidP="007B1873">
      <w:pPr>
        <w:spacing w:after="0" w:line="240" w:lineRule="auto"/>
        <w:jc w:val="center"/>
        <w:rPr>
          <w:rFonts w:ascii="Times New Roman" w:hAnsi="Times New Roman" w:cs="Times New Roman"/>
          <w:b/>
          <w:bCs/>
          <w:sz w:val="36"/>
          <w:szCs w:val="36"/>
        </w:rPr>
      </w:pPr>
    </w:p>
    <w:p w:rsidR="007B1873" w:rsidRPr="00196880" w:rsidRDefault="007B1873" w:rsidP="007B1873">
      <w:pPr>
        <w:spacing w:after="0" w:line="240" w:lineRule="auto"/>
        <w:jc w:val="center"/>
        <w:rPr>
          <w:rFonts w:ascii="Times New Roman" w:hAnsi="Times New Roman" w:cs="Times New Roman"/>
          <w:b/>
          <w:bCs/>
          <w:sz w:val="36"/>
          <w:szCs w:val="36"/>
        </w:rPr>
      </w:pPr>
    </w:p>
    <w:p w:rsidR="007B1873" w:rsidRPr="00196880" w:rsidRDefault="007B1873" w:rsidP="007B1873">
      <w:pPr>
        <w:spacing w:after="0" w:line="240" w:lineRule="auto"/>
        <w:jc w:val="center"/>
        <w:rPr>
          <w:rFonts w:ascii="Times New Roman" w:hAnsi="Times New Roman" w:cs="Times New Roman"/>
          <w:b/>
          <w:bCs/>
          <w:sz w:val="36"/>
          <w:szCs w:val="36"/>
        </w:rPr>
      </w:pPr>
    </w:p>
    <w:p w:rsidR="007B1873" w:rsidRPr="00196880" w:rsidRDefault="007B1873" w:rsidP="007B1873">
      <w:pPr>
        <w:spacing w:after="0" w:line="240" w:lineRule="auto"/>
        <w:jc w:val="center"/>
        <w:rPr>
          <w:rFonts w:ascii="Times New Roman" w:hAnsi="Times New Roman" w:cs="Times New Roman"/>
          <w:b/>
          <w:bCs/>
          <w:sz w:val="36"/>
          <w:szCs w:val="36"/>
        </w:rPr>
      </w:pPr>
    </w:p>
    <w:p w:rsidR="007B1873" w:rsidRPr="00196880" w:rsidRDefault="007B1873" w:rsidP="007B1873">
      <w:pPr>
        <w:spacing w:after="0" w:line="240" w:lineRule="auto"/>
        <w:jc w:val="center"/>
        <w:rPr>
          <w:rFonts w:ascii="Times New Roman" w:hAnsi="Times New Roman" w:cs="Times New Roman"/>
          <w:b/>
          <w:bCs/>
          <w:sz w:val="36"/>
          <w:szCs w:val="36"/>
        </w:rPr>
      </w:pPr>
    </w:p>
    <w:p w:rsidR="007B1873" w:rsidRPr="00196880" w:rsidRDefault="007B1873" w:rsidP="007B1873">
      <w:pPr>
        <w:spacing w:after="0" w:line="240" w:lineRule="auto"/>
        <w:jc w:val="center"/>
        <w:rPr>
          <w:rFonts w:ascii="Times New Roman" w:hAnsi="Times New Roman" w:cs="Times New Roman"/>
          <w:b/>
          <w:bCs/>
          <w:sz w:val="36"/>
          <w:szCs w:val="36"/>
        </w:rPr>
      </w:pPr>
    </w:p>
    <w:p w:rsidR="007B1873" w:rsidRPr="00196880" w:rsidRDefault="007B1873" w:rsidP="007B1873">
      <w:pPr>
        <w:spacing w:after="0" w:line="240" w:lineRule="auto"/>
        <w:jc w:val="center"/>
        <w:rPr>
          <w:rFonts w:ascii="Times New Roman" w:hAnsi="Times New Roman" w:cs="Times New Roman"/>
          <w:b/>
          <w:bCs/>
          <w:sz w:val="36"/>
          <w:szCs w:val="36"/>
        </w:rPr>
      </w:pPr>
    </w:p>
    <w:p w:rsidR="007B1873" w:rsidRPr="00196880" w:rsidRDefault="007B1873" w:rsidP="007B1873">
      <w:pPr>
        <w:spacing w:after="0" w:line="240" w:lineRule="auto"/>
        <w:jc w:val="center"/>
        <w:rPr>
          <w:rFonts w:ascii="Times New Roman" w:hAnsi="Times New Roman" w:cs="Times New Roman"/>
          <w:b/>
          <w:bCs/>
          <w:sz w:val="36"/>
          <w:szCs w:val="36"/>
        </w:rPr>
      </w:pPr>
      <w:r w:rsidRPr="00196880">
        <w:rPr>
          <w:rFonts w:ascii="Times New Roman" w:hAnsi="Times New Roman" w:cs="Times New Roman"/>
          <w:b/>
          <w:bCs/>
          <w:sz w:val="36"/>
          <w:szCs w:val="36"/>
        </w:rPr>
        <w:t xml:space="preserve">CURRICULUM </w:t>
      </w:r>
    </w:p>
    <w:p w:rsidR="007B1873" w:rsidRPr="00196880" w:rsidRDefault="007B1873" w:rsidP="007B1873">
      <w:pPr>
        <w:spacing w:after="0" w:line="240" w:lineRule="auto"/>
        <w:jc w:val="center"/>
        <w:rPr>
          <w:rFonts w:ascii="Times New Roman" w:hAnsi="Times New Roman" w:cs="Times New Roman"/>
          <w:b/>
          <w:bCs/>
          <w:sz w:val="36"/>
          <w:szCs w:val="36"/>
        </w:rPr>
      </w:pPr>
      <w:r w:rsidRPr="00196880">
        <w:rPr>
          <w:rFonts w:ascii="Times New Roman" w:hAnsi="Times New Roman" w:cs="Times New Roman"/>
          <w:b/>
          <w:bCs/>
          <w:sz w:val="36"/>
          <w:szCs w:val="36"/>
        </w:rPr>
        <w:t xml:space="preserve">DE INSTRUIRE CONTINUĂ </w:t>
      </w:r>
    </w:p>
    <w:p w:rsidR="007B1873" w:rsidRPr="00196880" w:rsidRDefault="007B1873" w:rsidP="007B1873">
      <w:pPr>
        <w:spacing w:after="0" w:line="240" w:lineRule="auto"/>
        <w:jc w:val="center"/>
        <w:rPr>
          <w:rFonts w:ascii="Times New Roman" w:hAnsi="Times New Roman" w:cs="Times New Roman"/>
          <w:b/>
          <w:bCs/>
          <w:sz w:val="36"/>
          <w:szCs w:val="36"/>
        </w:rPr>
      </w:pPr>
      <w:r w:rsidRPr="00196880">
        <w:rPr>
          <w:rFonts w:ascii="Times New Roman" w:hAnsi="Times New Roman" w:cs="Times New Roman"/>
          <w:b/>
          <w:bCs/>
          <w:sz w:val="36"/>
          <w:szCs w:val="36"/>
        </w:rPr>
        <w:t xml:space="preserve">A AVOCAŢILOR CARE ACORDĂ ASISTENŢĂ JURIDICĂ GARANTATĂ DE STAT </w:t>
      </w:r>
    </w:p>
    <w:p w:rsidR="007B1873" w:rsidRPr="00196880" w:rsidRDefault="007B1873" w:rsidP="007B1873">
      <w:pPr>
        <w:spacing w:after="0" w:line="240" w:lineRule="auto"/>
        <w:jc w:val="center"/>
        <w:rPr>
          <w:rFonts w:ascii="Times New Roman" w:hAnsi="Times New Roman" w:cs="Times New Roman"/>
          <w:b/>
          <w:bCs/>
          <w:sz w:val="36"/>
          <w:szCs w:val="36"/>
        </w:rPr>
      </w:pPr>
      <w:r w:rsidRPr="00196880">
        <w:rPr>
          <w:rFonts w:ascii="Times New Roman" w:hAnsi="Times New Roman" w:cs="Times New Roman"/>
          <w:b/>
          <w:bCs/>
          <w:sz w:val="36"/>
          <w:szCs w:val="36"/>
        </w:rPr>
        <w:t xml:space="preserve">PE CAUZE </w:t>
      </w:r>
      <w:r w:rsidR="009430D3">
        <w:rPr>
          <w:rFonts w:ascii="Times New Roman" w:hAnsi="Times New Roman" w:cs="Times New Roman"/>
          <w:b/>
          <w:bCs/>
          <w:sz w:val="36"/>
          <w:szCs w:val="36"/>
        </w:rPr>
        <w:t xml:space="preserve">PENALE NON PENALE </w:t>
      </w:r>
      <w:r w:rsidRPr="00196880">
        <w:rPr>
          <w:rFonts w:ascii="Times New Roman" w:hAnsi="Times New Roman" w:cs="Times New Roman"/>
          <w:b/>
          <w:bCs/>
          <w:sz w:val="36"/>
          <w:szCs w:val="36"/>
        </w:rPr>
        <w:t>CU IMPLICAREA PERSOANELOR CU DIZABILITĂȚI INTELECTUALE ȘI/SAU PSIHISOCIALE</w:t>
      </w:r>
    </w:p>
    <w:p w:rsidR="007B1873" w:rsidRPr="00196880" w:rsidRDefault="007B1873" w:rsidP="007B1873">
      <w:pPr>
        <w:spacing w:after="0" w:line="240" w:lineRule="auto"/>
        <w:jc w:val="center"/>
        <w:rPr>
          <w:rFonts w:ascii="Times New Roman" w:hAnsi="Times New Roman" w:cs="Times New Roman"/>
          <w:b/>
          <w:bCs/>
          <w:sz w:val="36"/>
          <w:szCs w:val="36"/>
        </w:rPr>
      </w:pPr>
    </w:p>
    <w:p w:rsidR="007B1873" w:rsidRPr="00196880" w:rsidRDefault="007B1873" w:rsidP="007B1873">
      <w:pPr>
        <w:spacing w:after="0" w:line="240" w:lineRule="auto"/>
        <w:jc w:val="center"/>
        <w:rPr>
          <w:rFonts w:ascii="Times New Roman" w:hAnsi="Times New Roman" w:cs="Times New Roman"/>
          <w:b/>
          <w:bCs/>
          <w:sz w:val="28"/>
          <w:szCs w:val="28"/>
        </w:rPr>
      </w:pPr>
    </w:p>
    <w:p w:rsidR="007B1873" w:rsidRPr="00196880" w:rsidRDefault="007B1873" w:rsidP="007B1873">
      <w:pPr>
        <w:spacing w:after="0" w:line="240" w:lineRule="auto"/>
        <w:jc w:val="center"/>
        <w:rPr>
          <w:rFonts w:ascii="Times New Roman" w:hAnsi="Times New Roman" w:cs="Times New Roman"/>
          <w:b/>
          <w:bCs/>
          <w:sz w:val="28"/>
          <w:szCs w:val="28"/>
        </w:rPr>
      </w:pPr>
    </w:p>
    <w:p w:rsidR="007B1873" w:rsidRPr="00196880" w:rsidRDefault="007B1873" w:rsidP="007B1873">
      <w:pPr>
        <w:spacing w:after="0" w:line="240" w:lineRule="auto"/>
        <w:jc w:val="center"/>
        <w:rPr>
          <w:rFonts w:ascii="Times New Roman" w:hAnsi="Times New Roman" w:cs="Times New Roman"/>
          <w:b/>
          <w:bCs/>
          <w:sz w:val="28"/>
          <w:szCs w:val="28"/>
        </w:rPr>
      </w:pPr>
    </w:p>
    <w:p w:rsidR="007B1873" w:rsidRPr="00196880" w:rsidRDefault="007B1873" w:rsidP="007B1873">
      <w:pPr>
        <w:spacing w:after="0" w:line="240" w:lineRule="auto"/>
        <w:jc w:val="center"/>
        <w:rPr>
          <w:rFonts w:ascii="Times New Roman" w:hAnsi="Times New Roman" w:cs="Times New Roman"/>
          <w:b/>
          <w:bCs/>
          <w:sz w:val="28"/>
          <w:szCs w:val="28"/>
        </w:rPr>
      </w:pPr>
    </w:p>
    <w:p w:rsidR="007B1873" w:rsidRPr="00196880" w:rsidRDefault="007B1873" w:rsidP="007B1873">
      <w:pPr>
        <w:spacing w:after="0" w:line="240" w:lineRule="auto"/>
        <w:jc w:val="center"/>
        <w:rPr>
          <w:rFonts w:ascii="Times New Roman" w:hAnsi="Times New Roman" w:cs="Times New Roman"/>
          <w:b/>
          <w:bCs/>
          <w:sz w:val="28"/>
          <w:szCs w:val="28"/>
        </w:rPr>
      </w:pPr>
    </w:p>
    <w:p w:rsidR="007B1873" w:rsidRPr="00196880" w:rsidRDefault="007B1873" w:rsidP="007B1873">
      <w:pPr>
        <w:spacing w:after="0" w:line="240" w:lineRule="auto"/>
        <w:jc w:val="center"/>
        <w:rPr>
          <w:rFonts w:ascii="Times New Roman" w:hAnsi="Times New Roman" w:cs="Times New Roman"/>
          <w:b/>
          <w:bCs/>
          <w:sz w:val="28"/>
          <w:szCs w:val="28"/>
        </w:rPr>
      </w:pPr>
    </w:p>
    <w:p w:rsidR="007B1873" w:rsidRPr="00196880" w:rsidRDefault="007B1873" w:rsidP="007B1873">
      <w:pPr>
        <w:spacing w:after="0" w:line="240" w:lineRule="auto"/>
        <w:jc w:val="center"/>
        <w:rPr>
          <w:rFonts w:ascii="Times New Roman" w:hAnsi="Times New Roman" w:cs="Times New Roman"/>
          <w:b/>
          <w:bCs/>
          <w:sz w:val="28"/>
          <w:szCs w:val="28"/>
        </w:rPr>
      </w:pPr>
    </w:p>
    <w:p w:rsidR="007B1873" w:rsidRPr="00196880" w:rsidRDefault="00DC4F04" w:rsidP="007B1873">
      <w:pPr>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lang w:val="en-US" w:eastAsia="zh-CN"/>
        </w:rPr>
        <w:drawing>
          <wp:anchor distT="0" distB="0" distL="114300" distR="114300" simplePos="0" relativeHeight="251660288" behindDoc="0" locked="0" layoutInCell="1" allowOverlap="1">
            <wp:simplePos x="0" y="0"/>
            <wp:positionH relativeFrom="margin">
              <wp:posOffset>2590800</wp:posOffset>
            </wp:positionH>
            <wp:positionV relativeFrom="margin">
              <wp:posOffset>8281670</wp:posOffset>
            </wp:positionV>
            <wp:extent cx="2768600" cy="552450"/>
            <wp:effectExtent l="1905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768600" cy="552450"/>
                    </a:xfrm>
                    <a:prstGeom prst="rect">
                      <a:avLst/>
                    </a:prstGeom>
                    <a:noFill/>
                    <a:ln w="9525">
                      <a:noFill/>
                      <a:miter lim="800000"/>
                      <a:headEnd/>
                      <a:tailEnd/>
                    </a:ln>
                  </pic:spPr>
                </pic:pic>
              </a:graphicData>
            </a:graphic>
          </wp:anchor>
        </w:drawing>
      </w:r>
      <w:r>
        <w:rPr>
          <w:rFonts w:ascii="Times New Roman" w:hAnsi="Times New Roman" w:cs="Times New Roman"/>
          <w:b/>
          <w:bCs/>
          <w:noProof/>
          <w:sz w:val="28"/>
          <w:szCs w:val="28"/>
          <w:lang w:val="en-US" w:eastAsia="zh-CN"/>
        </w:rPr>
        <w:drawing>
          <wp:anchor distT="0" distB="0" distL="114300" distR="114300" simplePos="0" relativeHeight="251659264" behindDoc="0" locked="0" layoutInCell="1" allowOverlap="1">
            <wp:simplePos x="0" y="0"/>
            <wp:positionH relativeFrom="margin">
              <wp:posOffset>207645</wp:posOffset>
            </wp:positionH>
            <wp:positionV relativeFrom="margin">
              <wp:posOffset>8171815</wp:posOffset>
            </wp:positionV>
            <wp:extent cx="1368425" cy="661670"/>
            <wp:effectExtent l="19050" t="0" r="3175" b="0"/>
            <wp:wrapSquare wrapText="bothSides"/>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1368425" cy="661670"/>
                    </a:xfrm>
                    <a:prstGeom prst="rect">
                      <a:avLst/>
                    </a:prstGeom>
                    <a:noFill/>
                    <a:ln w="9525">
                      <a:noFill/>
                      <a:miter lim="800000"/>
                      <a:headEnd/>
                      <a:tailEnd/>
                    </a:ln>
                  </pic:spPr>
                </pic:pic>
              </a:graphicData>
            </a:graphic>
          </wp:anchor>
        </w:drawing>
      </w:r>
    </w:p>
    <w:p w:rsidR="007B1873" w:rsidRPr="00196880" w:rsidRDefault="007B1873" w:rsidP="007B1873">
      <w:pPr>
        <w:spacing w:after="0" w:line="240" w:lineRule="auto"/>
        <w:jc w:val="center"/>
        <w:rPr>
          <w:rFonts w:ascii="Times New Roman" w:hAnsi="Times New Roman" w:cs="Times New Roman"/>
          <w:b/>
          <w:bCs/>
          <w:sz w:val="28"/>
          <w:szCs w:val="28"/>
        </w:rPr>
      </w:pPr>
    </w:p>
    <w:p w:rsidR="007B1873" w:rsidRPr="00196880" w:rsidRDefault="007B1873" w:rsidP="007B1873">
      <w:pPr>
        <w:spacing w:after="0" w:line="240" w:lineRule="auto"/>
        <w:jc w:val="center"/>
        <w:rPr>
          <w:rFonts w:ascii="Times New Roman" w:hAnsi="Times New Roman" w:cs="Times New Roman"/>
          <w:b/>
          <w:bCs/>
          <w:sz w:val="28"/>
          <w:szCs w:val="28"/>
        </w:rPr>
      </w:pPr>
    </w:p>
    <w:p w:rsidR="007B1873" w:rsidRPr="00196880" w:rsidRDefault="007B1873" w:rsidP="007B1873">
      <w:pPr>
        <w:spacing w:after="0" w:line="240" w:lineRule="auto"/>
        <w:jc w:val="center"/>
        <w:rPr>
          <w:rFonts w:ascii="Times New Roman" w:hAnsi="Times New Roman" w:cs="Times New Roman"/>
          <w:b/>
          <w:bCs/>
          <w:sz w:val="28"/>
          <w:szCs w:val="28"/>
        </w:rPr>
      </w:pPr>
    </w:p>
    <w:p w:rsidR="007B1873" w:rsidRDefault="007B1873" w:rsidP="007B1873">
      <w:pPr>
        <w:spacing w:after="0" w:line="240" w:lineRule="auto"/>
        <w:jc w:val="center"/>
        <w:rPr>
          <w:rFonts w:ascii="Times New Roman" w:hAnsi="Times New Roman" w:cs="Times New Roman"/>
          <w:b/>
          <w:bCs/>
          <w:sz w:val="28"/>
          <w:szCs w:val="28"/>
        </w:rPr>
      </w:pPr>
    </w:p>
    <w:p w:rsidR="00DC4F04" w:rsidRPr="00B86FCD" w:rsidRDefault="00DC4F04" w:rsidP="00DC4F04">
      <w:pPr>
        <w:pStyle w:val="Header"/>
        <w:tabs>
          <w:tab w:val="right" w:pos="284"/>
        </w:tabs>
        <w:spacing w:before="120" w:after="120" w:line="276" w:lineRule="auto"/>
        <w:jc w:val="both"/>
        <w:rPr>
          <w:rFonts w:eastAsia="Batang" w:cs="Calibri"/>
        </w:rPr>
      </w:pPr>
      <w:r w:rsidRPr="00B86FCD">
        <w:rPr>
          <w:rFonts w:eastAsia="Batang" w:cs="Calibri"/>
        </w:rPr>
        <w:lastRenderedPageBreak/>
        <w:t>“</w:t>
      </w:r>
      <w:r w:rsidRPr="00B86FCD">
        <w:rPr>
          <w:rFonts w:eastAsia="Batang" w:cs="Calibri"/>
          <w:i/>
        </w:rPr>
        <w:t>Acest material a fost elaborat de CNAJGS cu sprijinul</w:t>
      </w:r>
      <w:r w:rsidRPr="00B86FCD">
        <w:rPr>
          <w:rFonts w:eastAsia="Batang" w:cs="Calibri"/>
          <w:b/>
        </w:rPr>
        <w:t xml:space="preserve"> </w:t>
      </w:r>
      <w:r w:rsidRPr="00B86FCD">
        <w:rPr>
          <w:rFonts w:eastAsia="Batang" w:cs="Calibri"/>
          <w:i/>
        </w:rPr>
        <w:t>Programului de finanțare a inițiativelor/proiectelor de schimbare în domeniul drepturilor omului. Programul dat este realizat cu participarea Institutului de Reforme Penale în cadrul Proiectului</w:t>
      </w:r>
      <w:r w:rsidRPr="00B86FCD">
        <w:rPr>
          <w:rFonts w:eastAsia="Batang" w:cs="Calibri"/>
          <w:b/>
          <w:i/>
        </w:rPr>
        <w:t xml:space="preserve"> “Consolidarea capacităților tehnice ale instituțiilor naționale pentru promovarea și protecția drepturilor omului</w:t>
      </w:r>
      <w:r w:rsidRPr="00B86FCD">
        <w:rPr>
          <w:rFonts w:eastAsia="Batang" w:cs="Calibri"/>
          <w:i/>
        </w:rPr>
        <w:t>”, finanțat de Ministerul Afacerilor Externe al Danemarcei și implementat de Programul Națiunilor Unite pentru Dezvoltare. Opiniile exprimate în această publicație aparţin autorilor şi nu reflectă neapărat punctul de vedere sau politicile Programului Naţiunilor Unite pentru Dezvoltare sau ale Ministerului Afacerilor Externe al Danemarcei</w:t>
      </w:r>
      <w:r w:rsidRPr="00B86FCD">
        <w:rPr>
          <w:rFonts w:eastAsia="Batang" w:cs="Calibri"/>
        </w:rPr>
        <w:t>”.</w:t>
      </w:r>
    </w:p>
    <w:p w:rsidR="00DC4F04" w:rsidRDefault="00DC4F04" w:rsidP="00DC4F04">
      <w:pPr>
        <w:tabs>
          <w:tab w:val="left" w:pos="2415"/>
        </w:tabs>
        <w:spacing w:after="0" w:line="360" w:lineRule="auto"/>
        <w:jc w:val="both"/>
        <w:rPr>
          <w:rFonts w:ascii="Times New Roman" w:eastAsia="Calibri" w:hAnsi="Times New Roman" w:cs="Times New Roman"/>
          <w:b/>
          <w:color w:val="000000"/>
          <w:sz w:val="24"/>
          <w:szCs w:val="24"/>
        </w:rPr>
      </w:pPr>
    </w:p>
    <w:p w:rsidR="00DC4F04" w:rsidRDefault="00DC4F04" w:rsidP="00DC4F04">
      <w:pPr>
        <w:tabs>
          <w:tab w:val="left" w:pos="2415"/>
        </w:tabs>
        <w:spacing w:after="0" w:line="360" w:lineRule="auto"/>
        <w:jc w:val="both"/>
        <w:rPr>
          <w:rFonts w:ascii="Times New Roman" w:eastAsia="Calibri" w:hAnsi="Times New Roman" w:cs="Times New Roman"/>
          <w:b/>
          <w:color w:val="000000"/>
          <w:sz w:val="24"/>
          <w:szCs w:val="24"/>
        </w:rPr>
      </w:pPr>
    </w:p>
    <w:p w:rsidR="00DC4F04" w:rsidRPr="00B86FCD" w:rsidRDefault="00DC4F04" w:rsidP="00DC4F04">
      <w:pPr>
        <w:rPr>
          <w:rFonts w:ascii="Times New Roman" w:eastAsia="Calibri" w:hAnsi="Times New Roman" w:cs="Times New Roman"/>
          <w:sz w:val="24"/>
          <w:szCs w:val="24"/>
        </w:rPr>
      </w:pPr>
    </w:p>
    <w:p w:rsidR="00DC4F04" w:rsidRPr="00B86FCD" w:rsidRDefault="00DC4F04" w:rsidP="00DC4F04">
      <w:pPr>
        <w:rPr>
          <w:rFonts w:ascii="Times New Roman" w:eastAsia="Calibri" w:hAnsi="Times New Roman" w:cs="Times New Roman"/>
          <w:sz w:val="24"/>
          <w:szCs w:val="24"/>
        </w:rPr>
      </w:pPr>
    </w:p>
    <w:p w:rsidR="00DC4F04" w:rsidRPr="00B86FCD" w:rsidRDefault="00DC4F04" w:rsidP="00DC4F04">
      <w:pPr>
        <w:rPr>
          <w:rFonts w:ascii="Times New Roman" w:eastAsia="Calibri" w:hAnsi="Times New Roman" w:cs="Times New Roman"/>
          <w:sz w:val="24"/>
          <w:szCs w:val="24"/>
        </w:rPr>
      </w:pPr>
    </w:p>
    <w:p w:rsidR="00DC4F04" w:rsidRPr="00B86FCD" w:rsidRDefault="00DC4F04" w:rsidP="00DC4F04">
      <w:pPr>
        <w:rPr>
          <w:rFonts w:ascii="Times New Roman" w:eastAsia="Calibri" w:hAnsi="Times New Roman" w:cs="Times New Roman"/>
          <w:sz w:val="24"/>
          <w:szCs w:val="24"/>
        </w:rPr>
      </w:pPr>
    </w:p>
    <w:p w:rsidR="00DC4F04" w:rsidRPr="00B86FCD" w:rsidRDefault="00DC4F04" w:rsidP="00DC4F04">
      <w:pPr>
        <w:rPr>
          <w:rFonts w:ascii="Times New Roman" w:eastAsia="Calibri" w:hAnsi="Times New Roman" w:cs="Times New Roman"/>
          <w:sz w:val="24"/>
          <w:szCs w:val="24"/>
        </w:rPr>
      </w:pPr>
    </w:p>
    <w:p w:rsidR="00DC4F04" w:rsidRPr="00B86FCD" w:rsidRDefault="00DC4F04" w:rsidP="00DC4F04">
      <w:pPr>
        <w:rPr>
          <w:rFonts w:ascii="Times New Roman" w:eastAsia="Calibri" w:hAnsi="Times New Roman" w:cs="Times New Roman"/>
          <w:sz w:val="24"/>
          <w:szCs w:val="24"/>
        </w:rPr>
      </w:pPr>
    </w:p>
    <w:p w:rsidR="00DC4F04" w:rsidRPr="00B86FCD" w:rsidRDefault="00DC4F04" w:rsidP="00DC4F04">
      <w:pPr>
        <w:rPr>
          <w:rFonts w:ascii="Times New Roman" w:eastAsia="Calibri" w:hAnsi="Times New Roman" w:cs="Times New Roman"/>
          <w:sz w:val="24"/>
          <w:szCs w:val="24"/>
        </w:rPr>
      </w:pPr>
    </w:p>
    <w:p w:rsidR="00DC4F04" w:rsidRPr="00B86FCD" w:rsidRDefault="00DC4F04" w:rsidP="00DC4F04">
      <w:pPr>
        <w:rPr>
          <w:rFonts w:ascii="Times New Roman" w:eastAsia="Calibri" w:hAnsi="Times New Roman" w:cs="Times New Roman"/>
          <w:sz w:val="24"/>
          <w:szCs w:val="24"/>
        </w:rPr>
      </w:pPr>
    </w:p>
    <w:p w:rsidR="00DC4F04" w:rsidRPr="00B86FCD" w:rsidRDefault="00DC4F04" w:rsidP="00DC4F04">
      <w:pPr>
        <w:rPr>
          <w:rFonts w:ascii="Times New Roman" w:eastAsia="Calibri" w:hAnsi="Times New Roman" w:cs="Times New Roman"/>
          <w:sz w:val="24"/>
          <w:szCs w:val="24"/>
        </w:rPr>
      </w:pPr>
    </w:p>
    <w:p w:rsidR="00DC4F04" w:rsidRPr="00B86FCD" w:rsidRDefault="00DC4F04" w:rsidP="00DC4F04">
      <w:pPr>
        <w:rPr>
          <w:rFonts w:ascii="Times New Roman" w:eastAsia="Calibri" w:hAnsi="Times New Roman" w:cs="Times New Roman"/>
          <w:sz w:val="24"/>
          <w:szCs w:val="24"/>
        </w:rPr>
      </w:pPr>
    </w:p>
    <w:p w:rsidR="00DC4F04" w:rsidRPr="00B86FCD" w:rsidRDefault="00DC4F04" w:rsidP="00DC4F04">
      <w:pPr>
        <w:rPr>
          <w:rFonts w:ascii="Times New Roman" w:eastAsia="Calibri" w:hAnsi="Times New Roman" w:cs="Times New Roman"/>
          <w:sz w:val="24"/>
          <w:szCs w:val="24"/>
        </w:rPr>
      </w:pPr>
    </w:p>
    <w:p w:rsidR="00DC4F04" w:rsidRPr="00B86FCD" w:rsidRDefault="00DC4F04" w:rsidP="00DC4F04">
      <w:pPr>
        <w:rPr>
          <w:rFonts w:ascii="Times New Roman" w:eastAsia="Calibri" w:hAnsi="Times New Roman" w:cs="Times New Roman"/>
          <w:sz w:val="24"/>
          <w:szCs w:val="24"/>
        </w:rPr>
      </w:pPr>
    </w:p>
    <w:p w:rsidR="00DC4F04" w:rsidRPr="00B86FCD" w:rsidRDefault="00DC4F04" w:rsidP="00DC4F04">
      <w:pPr>
        <w:rPr>
          <w:rFonts w:ascii="Times New Roman" w:eastAsia="Calibri" w:hAnsi="Times New Roman" w:cs="Times New Roman"/>
          <w:sz w:val="24"/>
          <w:szCs w:val="24"/>
        </w:rPr>
      </w:pPr>
    </w:p>
    <w:p w:rsidR="00DC4F04" w:rsidRDefault="00DC4F04" w:rsidP="00DC4F04">
      <w:pPr>
        <w:tabs>
          <w:tab w:val="left" w:pos="2415"/>
        </w:tabs>
        <w:spacing w:after="0" w:line="360" w:lineRule="auto"/>
        <w:jc w:val="both"/>
        <w:rPr>
          <w:rFonts w:ascii="Times New Roman" w:eastAsia="Calibri" w:hAnsi="Times New Roman" w:cs="Times New Roman"/>
          <w:sz w:val="24"/>
          <w:szCs w:val="24"/>
        </w:rPr>
      </w:pPr>
    </w:p>
    <w:p w:rsidR="00DC4F04" w:rsidRPr="00283510" w:rsidRDefault="00DC4F04" w:rsidP="00DC4F04">
      <w:pPr>
        <w:spacing w:line="360" w:lineRule="auto"/>
        <w:jc w:val="both"/>
        <w:rPr>
          <w:rFonts w:ascii="Times New Roman" w:hAnsi="Times New Roman"/>
          <w:bCs/>
          <w:i/>
          <w:sz w:val="20"/>
          <w:szCs w:val="20"/>
          <w:lang w:val="fr-FR"/>
        </w:rPr>
      </w:pPr>
      <w:r w:rsidRPr="00283510">
        <w:rPr>
          <w:rFonts w:ascii="Times New Roman" w:hAnsi="Times New Roman"/>
          <w:bCs/>
          <w:i/>
          <w:sz w:val="20"/>
          <w:szCs w:val="20"/>
          <w:lang w:val="fr-FR"/>
        </w:rPr>
        <w:t>© Toate drepturile asupra publicaţiei sunt rezervate</w:t>
      </w:r>
      <w:r w:rsidRPr="00283510">
        <w:rPr>
          <w:rFonts w:ascii="Times New Roman" w:eastAsia="Batang" w:hAnsi="Times New Roman"/>
          <w:i/>
          <w:sz w:val="20"/>
          <w:szCs w:val="20"/>
          <w:lang w:val="fr-FR"/>
        </w:rPr>
        <w:t xml:space="preserve"> Consiliului Național pentru Asistență Juridică Garantată de Stat, Programului Națiunilor Unite pentru Dezvoltare si </w:t>
      </w:r>
      <w:r w:rsidRPr="00283510">
        <w:rPr>
          <w:rFonts w:ascii="Times New Roman" w:hAnsi="Times New Roman"/>
          <w:bCs/>
          <w:i/>
          <w:sz w:val="20"/>
          <w:szCs w:val="20"/>
          <w:lang w:val="fr-FR"/>
        </w:rPr>
        <w:t>Institutului de Reforme Penale. Atât publicaţia, cât şi fragmente din ea nu pot fi reproduse fără indicarea sursei. Opiniile exprimate în acest ghid aparţin autorilor care îşi asumă responsabilitatea pentru ele şi nu reflectă în mod necesar opinia</w:t>
      </w:r>
      <w:r w:rsidRPr="00283510">
        <w:rPr>
          <w:rFonts w:ascii="Times New Roman" w:eastAsia="Batang" w:hAnsi="Times New Roman"/>
          <w:i/>
          <w:sz w:val="20"/>
          <w:szCs w:val="20"/>
          <w:lang w:val="fr-FR"/>
        </w:rPr>
        <w:t xml:space="preserve"> Consiliului Național pentru Asistență Juridică Garantată de Stat, Programului Națiunilor Unite pentru Dezvoltare sau a </w:t>
      </w:r>
      <w:r w:rsidRPr="00283510">
        <w:rPr>
          <w:rFonts w:ascii="Times New Roman" w:hAnsi="Times New Roman"/>
          <w:bCs/>
          <w:i/>
          <w:sz w:val="20"/>
          <w:szCs w:val="20"/>
          <w:lang w:val="fr-FR"/>
        </w:rPr>
        <w:t>Institutului de Reforme Penale</w:t>
      </w:r>
    </w:p>
    <w:p w:rsidR="00DC4F04" w:rsidRPr="00DC4F04" w:rsidRDefault="00DC4F04" w:rsidP="007B1873">
      <w:pPr>
        <w:spacing w:after="0" w:line="240" w:lineRule="auto"/>
        <w:jc w:val="center"/>
        <w:rPr>
          <w:rFonts w:ascii="Times New Roman" w:hAnsi="Times New Roman" w:cs="Times New Roman"/>
          <w:b/>
          <w:bCs/>
          <w:sz w:val="28"/>
          <w:szCs w:val="28"/>
          <w:lang w:val="fr-FR"/>
        </w:rPr>
      </w:pPr>
    </w:p>
    <w:p w:rsidR="00DC4F04" w:rsidRDefault="00DC4F04" w:rsidP="007B1873">
      <w:pPr>
        <w:spacing w:after="0" w:line="240" w:lineRule="auto"/>
        <w:jc w:val="center"/>
        <w:rPr>
          <w:rFonts w:ascii="Times New Roman" w:hAnsi="Times New Roman" w:cs="Times New Roman"/>
          <w:b/>
          <w:bCs/>
          <w:sz w:val="28"/>
          <w:szCs w:val="28"/>
        </w:rPr>
      </w:pPr>
    </w:p>
    <w:p w:rsidR="00DC4F04" w:rsidRPr="00196880" w:rsidRDefault="00DC4F04" w:rsidP="007B1873">
      <w:pPr>
        <w:spacing w:after="0" w:line="240" w:lineRule="auto"/>
        <w:jc w:val="center"/>
        <w:rPr>
          <w:rFonts w:ascii="Times New Roman" w:hAnsi="Times New Roman" w:cs="Times New Roman"/>
          <w:b/>
          <w:bCs/>
          <w:sz w:val="28"/>
          <w:szCs w:val="28"/>
        </w:rPr>
      </w:pPr>
    </w:p>
    <w:p w:rsidR="007B1873" w:rsidRPr="00196880" w:rsidRDefault="007B1873" w:rsidP="007B1873">
      <w:pPr>
        <w:spacing w:after="0" w:line="240" w:lineRule="auto"/>
        <w:jc w:val="center"/>
        <w:rPr>
          <w:rFonts w:ascii="Times New Roman" w:hAnsi="Times New Roman" w:cs="Times New Roman"/>
          <w:b/>
          <w:bCs/>
          <w:sz w:val="28"/>
          <w:szCs w:val="28"/>
        </w:rPr>
      </w:pPr>
    </w:p>
    <w:p w:rsidR="007B1873" w:rsidRPr="00196880" w:rsidRDefault="007B1873" w:rsidP="007B1873">
      <w:pPr>
        <w:spacing w:after="0" w:line="240" w:lineRule="auto"/>
        <w:jc w:val="center"/>
        <w:rPr>
          <w:rFonts w:ascii="Times New Roman" w:hAnsi="Times New Roman" w:cs="Times New Roman"/>
          <w:b/>
          <w:bCs/>
          <w:sz w:val="28"/>
          <w:szCs w:val="28"/>
        </w:rPr>
      </w:pPr>
    </w:p>
    <w:p w:rsidR="007B1873" w:rsidRPr="00196880" w:rsidRDefault="007B1873" w:rsidP="007B1873">
      <w:pPr>
        <w:spacing w:after="0" w:line="240" w:lineRule="auto"/>
        <w:jc w:val="center"/>
        <w:rPr>
          <w:rFonts w:ascii="Times New Roman" w:hAnsi="Times New Roman" w:cs="Times New Roman"/>
          <w:b/>
          <w:bCs/>
          <w:sz w:val="28"/>
          <w:szCs w:val="28"/>
        </w:rPr>
      </w:pPr>
    </w:p>
    <w:p w:rsidR="007B1873" w:rsidRPr="00196880" w:rsidRDefault="007B1873" w:rsidP="007B1873">
      <w:pPr>
        <w:spacing w:after="0" w:line="240" w:lineRule="auto"/>
        <w:jc w:val="center"/>
        <w:rPr>
          <w:rFonts w:ascii="Times New Roman" w:hAnsi="Times New Roman" w:cs="Times New Roman"/>
          <w:b/>
          <w:bCs/>
          <w:sz w:val="28"/>
          <w:szCs w:val="28"/>
        </w:rPr>
      </w:pPr>
    </w:p>
    <w:p w:rsidR="007B1873" w:rsidRPr="00196880" w:rsidRDefault="007B1873" w:rsidP="007B1873">
      <w:pPr>
        <w:spacing w:after="0" w:line="240" w:lineRule="auto"/>
        <w:jc w:val="center"/>
        <w:rPr>
          <w:rFonts w:ascii="Times New Roman" w:hAnsi="Times New Roman" w:cs="Times New Roman"/>
          <w:b/>
          <w:bCs/>
          <w:sz w:val="28"/>
          <w:szCs w:val="28"/>
        </w:rPr>
      </w:pPr>
    </w:p>
    <w:p w:rsidR="007B1873" w:rsidRPr="00196880" w:rsidRDefault="007B1873" w:rsidP="007B1873">
      <w:pPr>
        <w:spacing w:after="0" w:line="240" w:lineRule="auto"/>
        <w:jc w:val="center"/>
        <w:rPr>
          <w:rFonts w:ascii="Times New Roman" w:hAnsi="Times New Roman" w:cs="Times New Roman"/>
          <w:bCs/>
          <w:sz w:val="24"/>
          <w:szCs w:val="24"/>
        </w:rPr>
      </w:pPr>
    </w:p>
    <w:p w:rsidR="007B1873" w:rsidRPr="00196880" w:rsidRDefault="007B1873" w:rsidP="007B1873">
      <w:pPr>
        <w:spacing w:after="0" w:line="240" w:lineRule="auto"/>
        <w:jc w:val="center"/>
        <w:rPr>
          <w:rFonts w:ascii="Times New Roman" w:hAnsi="Times New Roman" w:cs="Times New Roman"/>
          <w:bCs/>
          <w:sz w:val="24"/>
          <w:szCs w:val="24"/>
        </w:rPr>
      </w:pPr>
    </w:p>
    <w:p w:rsidR="007B1873" w:rsidRPr="00196880" w:rsidRDefault="007B1873" w:rsidP="007B1873">
      <w:pPr>
        <w:spacing w:after="0" w:line="240" w:lineRule="auto"/>
        <w:jc w:val="center"/>
        <w:rPr>
          <w:rFonts w:ascii="Times New Roman" w:hAnsi="Times New Roman" w:cs="Times New Roman"/>
          <w:bCs/>
          <w:sz w:val="24"/>
          <w:szCs w:val="24"/>
        </w:rPr>
      </w:pPr>
    </w:p>
    <w:p w:rsidR="007B1873" w:rsidRPr="00196880" w:rsidRDefault="007B1873" w:rsidP="007B1873">
      <w:pPr>
        <w:spacing w:after="0" w:line="240" w:lineRule="auto"/>
        <w:jc w:val="center"/>
        <w:rPr>
          <w:rFonts w:ascii="Times New Roman" w:hAnsi="Times New Roman" w:cs="Times New Roman"/>
          <w:bCs/>
          <w:sz w:val="24"/>
          <w:szCs w:val="24"/>
        </w:rPr>
      </w:pPr>
    </w:p>
    <w:p w:rsidR="007B1873" w:rsidRPr="00196880" w:rsidRDefault="007B1873" w:rsidP="007B1873">
      <w:pPr>
        <w:spacing w:after="0" w:line="240" w:lineRule="auto"/>
        <w:jc w:val="center"/>
        <w:rPr>
          <w:rFonts w:ascii="Times New Roman" w:hAnsi="Times New Roman" w:cs="Times New Roman"/>
          <w:bCs/>
          <w:sz w:val="24"/>
          <w:szCs w:val="24"/>
        </w:rPr>
      </w:pPr>
    </w:p>
    <w:p w:rsidR="007B1873" w:rsidRPr="00196880" w:rsidRDefault="007B1873" w:rsidP="007B1873">
      <w:pPr>
        <w:pStyle w:val="ListParagraph"/>
        <w:numPr>
          <w:ilvl w:val="0"/>
          <w:numId w:val="16"/>
        </w:numPr>
        <w:spacing w:after="0"/>
        <w:ind w:left="426" w:hanging="426"/>
        <w:rPr>
          <w:rFonts w:ascii="Times New Roman" w:hAnsi="Times New Roman" w:cs="Times New Roman"/>
          <w:b/>
          <w:sz w:val="24"/>
          <w:szCs w:val="24"/>
        </w:rPr>
      </w:pPr>
      <w:r w:rsidRPr="00196880">
        <w:rPr>
          <w:rFonts w:ascii="Times New Roman" w:hAnsi="Times New Roman" w:cs="Times New Roman"/>
          <w:b/>
          <w:sz w:val="24"/>
          <w:szCs w:val="24"/>
        </w:rPr>
        <w:t>PRELIMINARII</w:t>
      </w:r>
    </w:p>
    <w:p w:rsidR="007B1873" w:rsidRPr="00196880" w:rsidRDefault="007B1873" w:rsidP="007B1873">
      <w:pPr>
        <w:pStyle w:val="ListParagraph"/>
        <w:spacing w:after="0"/>
        <w:ind w:left="1080"/>
        <w:rPr>
          <w:rFonts w:ascii="Times New Roman" w:hAnsi="Times New Roman" w:cs="Times New Roman"/>
          <w:b/>
          <w:sz w:val="24"/>
          <w:szCs w:val="24"/>
        </w:rPr>
      </w:pPr>
    </w:p>
    <w:p w:rsidR="00196880" w:rsidRDefault="00C32183" w:rsidP="00196880">
      <w:pPr>
        <w:spacing w:after="0" w:line="360" w:lineRule="auto"/>
        <w:ind w:firstLine="708"/>
        <w:jc w:val="both"/>
        <w:rPr>
          <w:rFonts w:ascii="Times New Roman" w:hAnsi="Times New Roman" w:cs="Times New Roman"/>
          <w:sz w:val="24"/>
          <w:szCs w:val="24"/>
        </w:rPr>
      </w:pPr>
      <w:r w:rsidRPr="00196880">
        <w:rPr>
          <w:rFonts w:ascii="Times New Roman" w:eastAsia="Calibri" w:hAnsi="Times New Roman" w:cs="Times New Roman"/>
          <w:sz w:val="24"/>
          <w:szCs w:val="24"/>
        </w:rPr>
        <w:t xml:space="preserve">Conform art. 5 </w:t>
      </w:r>
      <w:r w:rsidRPr="00196880">
        <w:rPr>
          <w:rFonts w:ascii="Times New Roman" w:eastAsia="Calibri" w:hAnsi="Times New Roman" w:cs="Times New Roman"/>
          <w:i/>
          <w:sz w:val="24"/>
          <w:szCs w:val="24"/>
        </w:rPr>
        <w:t>din Convenția ONU privind drepturile persoanelor cu dizabilități</w:t>
      </w:r>
      <w:r w:rsidRPr="00196880">
        <w:rPr>
          <w:rFonts w:ascii="Times New Roman" w:eastAsia="Calibri" w:hAnsi="Times New Roman" w:cs="Times New Roman"/>
          <w:sz w:val="24"/>
          <w:szCs w:val="24"/>
        </w:rPr>
        <w:t xml:space="preserve"> statele părţi</w:t>
      </w:r>
      <w:r w:rsidRPr="00196880">
        <w:rPr>
          <w:rFonts w:ascii="Times New Roman" w:hAnsi="Times New Roman" w:cs="Times New Roman"/>
          <w:sz w:val="24"/>
          <w:szCs w:val="24"/>
        </w:rPr>
        <w:t xml:space="preserve"> recunosc faptul că toate persoanele sunt egale în faţa legii au dreptul fără nici un fel de discriminare la protecție egală şi beneficiu egal al legii.</w:t>
      </w:r>
      <w:r w:rsidRPr="00196880">
        <w:rPr>
          <w:rFonts w:ascii="Times New Roman" w:eastAsia="Calibri" w:hAnsi="Times New Roman" w:cs="Times New Roman"/>
          <w:sz w:val="24"/>
          <w:szCs w:val="24"/>
        </w:rPr>
        <w:t xml:space="preserve"> Convenția prevede că </w:t>
      </w:r>
      <w:r w:rsidRPr="00196880">
        <w:rPr>
          <w:rFonts w:ascii="Times New Roman" w:hAnsi="Times New Roman" w:cs="Times New Roman"/>
          <w:sz w:val="24"/>
          <w:szCs w:val="24"/>
        </w:rPr>
        <w:t>statele părți vor interzice toate tipurile de discriminare pe</w:t>
      </w:r>
      <w:r w:rsidRPr="00196880">
        <w:rPr>
          <w:rFonts w:ascii="Times New Roman" w:hAnsi="Times New Roman" w:cs="Times New Roman"/>
          <w:b/>
          <w:i/>
          <w:sz w:val="24"/>
          <w:szCs w:val="24"/>
        </w:rPr>
        <w:t>criterii de dizabilitate</w:t>
      </w:r>
      <w:r w:rsidRPr="00196880">
        <w:rPr>
          <w:rFonts w:ascii="Times New Roman" w:hAnsi="Times New Roman" w:cs="Times New Roman"/>
          <w:sz w:val="24"/>
          <w:szCs w:val="24"/>
        </w:rPr>
        <w:t xml:space="preserve"> şi vor garanta tuturor persoanelor cu dizabilități protecție juridică egală şi efectivă împotriva discriminării de orice fel.</w:t>
      </w:r>
      <w:r w:rsidRPr="00196880">
        <w:rPr>
          <w:rFonts w:ascii="Times New Roman" w:hAnsi="Times New Roman"/>
          <w:sz w:val="24"/>
          <w:szCs w:val="24"/>
        </w:rPr>
        <w:t xml:space="preserve">Totodată, potrivit art. 12 din </w:t>
      </w:r>
      <w:r w:rsidRPr="00196880">
        <w:rPr>
          <w:rFonts w:ascii="Times New Roman" w:hAnsi="Times New Roman"/>
          <w:i/>
          <w:sz w:val="24"/>
          <w:szCs w:val="24"/>
        </w:rPr>
        <w:t xml:space="preserve">Convenția ONU privind drepturile persoanelor cu dizabilități, </w:t>
      </w:r>
      <w:r w:rsidRPr="00196880">
        <w:rPr>
          <w:rFonts w:ascii="Times New Roman" w:hAnsi="Times New Roman"/>
          <w:sz w:val="24"/>
          <w:szCs w:val="24"/>
        </w:rPr>
        <w:t xml:space="preserve">persoanele cu dizabilități au dreptul la recunoașterea, oriunde s-ar afla, a capacității lor juridice. </w:t>
      </w:r>
      <w:r w:rsidRPr="00196880">
        <w:rPr>
          <w:rFonts w:ascii="Times New Roman" w:hAnsi="Times New Roman" w:cs="Times New Roman"/>
          <w:sz w:val="24"/>
          <w:szCs w:val="24"/>
        </w:rPr>
        <w:t xml:space="preserve">Prin norma citată se accentuează importanța recunoașterii personalității juridice pentru orice persoană cu dizabilități, indiferent de gravitatea deficienței. </w:t>
      </w:r>
    </w:p>
    <w:p w:rsidR="00C32183" w:rsidRPr="00196880" w:rsidRDefault="00EF49B2" w:rsidP="00196880">
      <w:pPr>
        <w:spacing w:after="0" w:line="360" w:lineRule="auto"/>
        <w:ind w:firstLine="708"/>
        <w:jc w:val="both"/>
        <w:rPr>
          <w:rFonts w:ascii="Times New Roman" w:hAnsi="Times New Roman"/>
          <w:sz w:val="24"/>
          <w:szCs w:val="24"/>
        </w:rPr>
      </w:pPr>
      <w:r w:rsidRPr="00196880">
        <w:rPr>
          <w:rFonts w:ascii="Times New Roman" w:eastAsia="Calibri" w:hAnsi="Times New Roman" w:cs="Times New Roman"/>
          <w:sz w:val="24"/>
          <w:szCs w:val="24"/>
        </w:rPr>
        <w:t xml:space="preserve">Privită prin prisma vulnerabilității sale, determinată de dizabilitatea </w:t>
      </w:r>
      <w:r w:rsidRPr="00196880">
        <w:rPr>
          <w:rFonts w:ascii="Times New Roman" w:eastAsia="Times New Roman" w:hAnsi="Times New Roman" w:cs="Times New Roman"/>
          <w:color w:val="000000"/>
          <w:sz w:val="24"/>
          <w:szCs w:val="24"/>
        </w:rPr>
        <w:t>intelectuală și/sau psihosocială</w:t>
      </w:r>
      <w:r w:rsidRPr="00196880">
        <w:rPr>
          <w:rFonts w:ascii="Times New Roman" w:eastAsia="Calibri" w:hAnsi="Times New Roman" w:cs="Times New Roman"/>
          <w:sz w:val="24"/>
          <w:szCs w:val="24"/>
        </w:rPr>
        <w:t xml:space="preserve">, dar şi prin prisma recunoașterii sale incontestabile ca subiect de drept cu drepturi depline, persoana cu dizabilități participă în mod inerent în diverse proceduri extrajudiciare și judiciare, intrând în contact cu sistemul de justiție. </w:t>
      </w:r>
      <w:r w:rsidR="00C32183" w:rsidRPr="00196880">
        <w:rPr>
          <w:rFonts w:ascii="Times New Roman" w:hAnsi="Times New Roman" w:cs="Times New Roman"/>
          <w:sz w:val="24"/>
          <w:szCs w:val="24"/>
        </w:rPr>
        <w:t xml:space="preserve">În legătură cu aceasta, </w:t>
      </w:r>
      <w:r w:rsidR="00C32183" w:rsidRPr="00196880">
        <w:rPr>
          <w:rStyle w:val="fontstyle01"/>
          <w:rFonts w:ascii="Times New Roman" w:hAnsi="Times New Roman" w:cs="Times New Roman"/>
          <w:color w:val="00000A"/>
          <w:sz w:val="24"/>
          <w:szCs w:val="24"/>
        </w:rPr>
        <w:t xml:space="preserve">statele semnatare au obligația de a furniza persoanelorcu dizabilități acces la asistență în exercitarea capacității lor legale și să se abțină de a refuza persoanelor cu dizabilități intelectuale și psihosociale în capacitatea lor juridică. </w:t>
      </w:r>
    </w:p>
    <w:p w:rsidR="00EF49B2" w:rsidRPr="00196880" w:rsidRDefault="00393F78" w:rsidP="00EF49B2">
      <w:pPr>
        <w:spacing w:after="0" w:line="360" w:lineRule="auto"/>
        <w:ind w:firstLine="708"/>
        <w:jc w:val="both"/>
        <w:rPr>
          <w:rStyle w:val="fontstyle01"/>
          <w:rFonts w:ascii="Times New Roman" w:eastAsia="Calibri" w:hAnsi="Times New Roman" w:cs="Times New Roman"/>
          <w:color w:val="auto"/>
          <w:sz w:val="24"/>
          <w:szCs w:val="24"/>
        </w:rPr>
      </w:pPr>
      <w:r w:rsidRPr="00196880">
        <w:rPr>
          <w:rStyle w:val="fontstyle01"/>
          <w:rFonts w:ascii="Times New Roman" w:hAnsi="Times New Roman" w:cs="Times New Roman"/>
          <w:color w:val="00000A"/>
          <w:sz w:val="24"/>
          <w:szCs w:val="24"/>
        </w:rPr>
        <w:t>Sprijinul în exercitarea capacității juridice a persoanelor cu dizabilități intelectuale și psihosociale trebuie să respecte drepturile, voința șipreferințele persoanelor cu dizabilități și nu ar trebui să reprezinte niciodată o decizie</w:t>
      </w:r>
      <w:r w:rsidRPr="00196880">
        <w:rPr>
          <w:rStyle w:val="fontstyle01"/>
          <w:rFonts w:ascii="Times New Roman" w:hAnsi="Times New Roman" w:cs="Times New Roman"/>
          <w:i/>
          <w:color w:val="00000A"/>
          <w:sz w:val="24"/>
          <w:szCs w:val="24"/>
        </w:rPr>
        <w:t>substitutivă</w:t>
      </w:r>
      <w:r w:rsidRPr="00196880">
        <w:rPr>
          <w:rStyle w:val="fontstyle01"/>
          <w:rFonts w:ascii="Times New Roman" w:hAnsi="Times New Roman" w:cs="Times New Roman"/>
          <w:color w:val="00000A"/>
          <w:sz w:val="24"/>
          <w:szCs w:val="24"/>
        </w:rPr>
        <w:t xml:space="preserve">. </w:t>
      </w:r>
      <w:r w:rsidRPr="00196880">
        <w:rPr>
          <w:rFonts w:ascii="Times New Roman" w:eastAsia="Times New Roman" w:hAnsi="Times New Roman" w:cs="Times New Roman"/>
          <w:sz w:val="24"/>
          <w:szCs w:val="24"/>
        </w:rPr>
        <w:t>Procesul decizional</w:t>
      </w:r>
      <w:r w:rsidRPr="00196880">
        <w:rPr>
          <w:rFonts w:ascii="Times New Roman" w:eastAsia="Times New Roman" w:hAnsi="Times New Roman" w:cs="Times New Roman"/>
          <w:i/>
          <w:sz w:val="24"/>
          <w:szCs w:val="24"/>
        </w:rPr>
        <w:t xml:space="preserve"> susținut</w:t>
      </w:r>
      <w:r w:rsidRPr="00196880">
        <w:rPr>
          <w:rFonts w:ascii="Times New Roman" w:eastAsia="Times New Roman" w:hAnsi="Times New Roman" w:cs="Times New Roman"/>
          <w:sz w:val="24"/>
          <w:szCs w:val="24"/>
        </w:rPr>
        <w:t xml:space="preserve"> nu elimină dreptul persoanei cu dizabilitate intelectuală și psihosocială de a lua decizii și de a-și exercita capacitatea juridică în mod personal, ci din contra, vine să ofere ultimei susținere în luarea propriei decizii. Astfel de susținere poate fi oferită de membrii familiei sau alte persoane apropiate sau de către </w:t>
      </w:r>
      <w:r w:rsidR="00EF49B2" w:rsidRPr="00196880">
        <w:rPr>
          <w:rFonts w:ascii="Times New Roman" w:eastAsia="Times New Roman" w:hAnsi="Times New Roman" w:cs="Times New Roman"/>
          <w:sz w:val="24"/>
          <w:szCs w:val="24"/>
        </w:rPr>
        <w:t>s</w:t>
      </w:r>
      <w:r w:rsidRPr="00196880">
        <w:rPr>
          <w:rFonts w:ascii="Times New Roman" w:eastAsia="Times New Roman" w:hAnsi="Times New Roman" w:cs="Times New Roman"/>
          <w:sz w:val="24"/>
          <w:szCs w:val="24"/>
        </w:rPr>
        <w:t>tat</w:t>
      </w:r>
      <w:r w:rsidR="00196880">
        <w:rPr>
          <w:rFonts w:ascii="Times New Roman" w:eastAsia="Times New Roman" w:hAnsi="Times New Roman" w:cs="Times New Roman"/>
          <w:sz w:val="24"/>
          <w:szCs w:val="24"/>
        </w:rPr>
        <w:t xml:space="preserve">, inclusiv </w:t>
      </w:r>
      <w:r w:rsidRPr="00196880">
        <w:rPr>
          <w:rFonts w:ascii="Times New Roman" w:eastAsia="Times New Roman" w:hAnsi="Times New Roman" w:cs="Times New Roman"/>
          <w:sz w:val="24"/>
          <w:szCs w:val="24"/>
        </w:rPr>
        <w:t>în persoana avocatului care acordă asistență juridică garantată de stat.</w:t>
      </w:r>
    </w:p>
    <w:p w:rsidR="00CE0C2C" w:rsidRPr="00196880" w:rsidRDefault="00393F78" w:rsidP="00EF49B2">
      <w:pPr>
        <w:spacing w:after="0" w:line="360" w:lineRule="auto"/>
        <w:ind w:firstLine="708"/>
        <w:jc w:val="both"/>
        <w:rPr>
          <w:rStyle w:val="fontstyle01"/>
          <w:rFonts w:ascii="Times New Roman" w:eastAsia="Calibri" w:hAnsi="Times New Roman" w:cs="Times New Roman"/>
          <w:color w:val="auto"/>
          <w:sz w:val="24"/>
          <w:szCs w:val="24"/>
        </w:rPr>
      </w:pPr>
      <w:r w:rsidRPr="00196880">
        <w:rPr>
          <w:rFonts w:ascii="Times New Roman" w:eastAsia="Times New Roman" w:hAnsi="Times New Roman" w:cs="Times New Roman"/>
          <w:color w:val="000000"/>
          <w:sz w:val="24"/>
          <w:szCs w:val="24"/>
        </w:rPr>
        <w:t>Pentru a asigura participarea efectivă și deplină a persoanelor cu dizabilități intelectuale și/sau psihosociale în procesele civile, contravenționale și penale avocatul trebuie să identifice, la fiecare etapă de acordare a asistenței juridice garantate de stat, ce tip de acomodare rezonabilă are nevoie beneficiarul.</w:t>
      </w:r>
      <w:r w:rsidR="00FA1310" w:rsidRPr="00196880">
        <w:rPr>
          <w:rFonts w:ascii="Times New Roman" w:eastAsia="Times New Roman" w:hAnsi="Times New Roman" w:cs="Times New Roman"/>
          <w:color w:val="000000"/>
          <w:sz w:val="24"/>
          <w:szCs w:val="24"/>
        </w:rPr>
        <w:t xml:space="preserve">Acomodarea rezonabilă presupune înlăturarea barierelor existente în fața persoanelor cu dizabilități </w:t>
      </w:r>
      <w:r w:rsidR="00FA1310" w:rsidRPr="00196880">
        <w:rPr>
          <w:rStyle w:val="fontstyle01"/>
          <w:rFonts w:ascii="Times New Roman" w:hAnsi="Times New Roman" w:cs="Times New Roman"/>
          <w:color w:val="00000A"/>
          <w:sz w:val="24"/>
          <w:szCs w:val="24"/>
        </w:rPr>
        <w:t>intelectuale și/sau psihosociale</w:t>
      </w:r>
      <w:r w:rsidR="00FA1310" w:rsidRPr="00196880">
        <w:rPr>
          <w:rFonts w:ascii="Times New Roman" w:eastAsia="Times New Roman" w:hAnsi="Times New Roman" w:cs="Times New Roman"/>
          <w:color w:val="000000"/>
          <w:sz w:val="24"/>
          <w:szCs w:val="24"/>
        </w:rPr>
        <w:t xml:space="preserve">care împiedică exercitarea dreptului de acces la justiție în condiții de egalitate cu ceilalți. </w:t>
      </w:r>
      <w:r w:rsidR="00CE0C2C" w:rsidRPr="00196880">
        <w:rPr>
          <w:rStyle w:val="fontstyle01"/>
          <w:rFonts w:ascii="Times New Roman" w:hAnsi="Times New Roman" w:cs="Times New Roman"/>
          <w:color w:val="00000A"/>
          <w:sz w:val="24"/>
          <w:szCs w:val="24"/>
        </w:rPr>
        <w:t>Avocatul trebuie să ofere persoanelor cu dizabilități acces la sprijinul necesar pentru a lepermite să ia decizii cu efect juridic.</w:t>
      </w:r>
      <w:r w:rsidR="00EF49B2" w:rsidRPr="00196880">
        <w:rPr>
          <w:rFonts w:ascii="Times New Roman" w:hAnsi="Times New Roman" w:cs="Times New Roman"/>
          <w:sz w:val="24"/>
          <w:szCs w:val="24"/>
        </w:rPr>
        <w:t xml:space="preserve">Totodată, </w:t>
      </w:r>
      <w:r w:rsidR="00196880">
        <w:rPr>
          <w:rStyle w:val="fontstyle01"/>
          <w:rFonts w:ascii="Times New Roman" w:hAnsi="Times New Roman" w:cs="Times New Roman"/>
          <w:color w:val="00000A"/>
          <w:sz w:val="24"/>
          <w:szCs w:val="24"/>
        </w:rPr>
        <w:t>a</w:t>
      </w:r>
      <w:r w:rsidR="00CE0C2C" w:rsidRPr="00196880">
        <w:rPr>
          <w:rStyle w:val="fontstyle01"/>
          <w:rFonts w:ascii="Times New Roman" w:hAnsi="Times New Roman" w:cs="Times New Roman"/>
          <w:color w:val="00000A"/>
          <w:sz w:val="24"/>
          <w:szCs w:val="24"/>
        </w:rPr>
        <w:t>vocatul trebuie să respecte autonomia individuală și capacitatea persoanelorcu dizabilități de a lua decizii înorice moment, inclusiv în situații de criză. Avocatul va ține cont catipul și intensitatea sprijinului asigurat beneficiarului de către avocat sau alte persoane de suport, poate să varieze de lao persoană la alta, datorită diversității persoanelor cu dizabilități intelectuale și psihosociale.</w:t>
      </w:r>
      <w:r w:rsidR="00EF49B2" w:rsidRPr="00196880">
        <w:rPr>
          <w:rStyle w:val="fontstyle01"/>
          <w:rFonts w:ascii="Times New Roman" w:hAnsi="Times New Roman" w:cs="Times New Roman"/>
          <w:color w:val="00000A"/>
          <w:sz w:val="24"/>
          <w:szCs w:val="24"/>
        </w:rPr>
        <w:t xml:space="preserve">Astfel, avocatul are un rol deosebit de important în garantarea respectării drepturilor persoanelor </w:t>
      </w:r>
      <w:r w:rsidR="00EF49B2" w:rsidRPr="00196880">
        <w:rPr>
          <w:rFonts w:ascii="Times New Roman" w:eastAsia="Calibri" w:hAnsi="Times New Roman" w:cs="Times New Roman"/>
          <w:sz w:val="24"/>
          <w:szCs w:val="24"/>
        </w:rPr>
        <w:t xml:space="preserve">cu </w:t>
      </w:r>
      <w:r w:rsidR="00EF49B2" w:rsidRPr="00196880">
        <w:rPr>
          <w:rStyle w:val="fontstyle01"/>
          <w:rFonts w:ascii="Times New Roman" w:hAnsi="Times New Roman" w:cs="Times New Roman"/>
          <w:color w:val="00000A"/>
          <w:sz w:val="24"/>
          <w:szCs w:val="24"/>
        </w:rPr>
        <w:t>dizabilități intelectuale și/sau psihosociale.</w:t>
      </w:r>
    </w:p>
    <w:p w:rsidR="007B1873" w:rsidRPr="00196880" w:rsidRDefault="007B1873" w:rsidP="00EF49B2">
      <w:pPr>
        <w:spacing w:after="0" w:line="360" w:lineRule="auto"/>
        <w:ind w:firstLine="708"/>
        <w:jc w:val="both"/>
        <w:rPr>
          <w:rFonts w:ascii="Times New Roman" w:hAnsi="Times New Roman" w:cs="Times New Roman"/>
          <w:sz w:val="24"/>
          <w:szCs w:val="24"/>
        </w:rPr>
      </w:pPr>
      <w:r w:rsidRPr="00196880">
        <w:rPr>
          <w:rFonts w:ascii="Times New Roman" w:hAnsi="Times New Roman" w:cs="Times New Roman"/>
          <w:sz w:val="24"/>
          <w:szCs w:val="24"/>
        </w:rPr>
        <w:t>Calitatea actului de justiţie este direct proporţională cu gradul de pregătire profesională a participanților la proces (avocați,</w:t>
      </w:r>
      <w:r w:rsidR="00196880">
        <w:rPr>
          <w:rFonts w:ascii="Times New Roman" w:hAnsi="Times New Roman" w:cs="Times New Roman"/>
          <w:sz w:val="24"/>
          <w:szCs w:val="24"/>
        </w:rPr>
        <w:t xml:space="preserve"> reprezentanți ai corpulul</w:t>
      </w:r>
      <w:r w:rsidRPr="00196880">
        <w:rPr>
          <w:rFonts w:ascii="Times New Roman" w:hAnsi="Times New Roman" w:cs="Times New Roman"/>
          <w:sz w:val="24"/>
          <w:szCs w:val="24"/>
        </w:rPr>
        <w:t xml:space="preserve"> judecătoresc</w:t>
      </w:r>
      <w:r w:rsidR="00196880">
        <w:rPr>
          <w:rFonts w:ascii="Times New Roman" w:hAnsi="Times New Roman" w:cs="Times New Roman"/>
          <w:sz w:val="24"/>
          <w:szCs w:val="24"/>
        </w:rPr>
        <w:t>, procuraturii, poliției</w:t>
      </w:r>
      <w:r w:rsidR="00EF49B2" w:rsidRPr="00196880">
        <w:rPr>
          <w:rFonts w:ascii="Times New Roman" w:hAnsi="Times New Roman" w:cs="Times New Roman"/>
          <w:sz w:val="24"/>
          <w:szCs w:val="24"/>
        </w:rPr>
        <w:t xml:space="preserve"> ș.a.</w:t>
      </w:r>
      <w:r w:rsidRPr="00196880">
        <w:rPr>
          <w:rFonts w:ascii="Times New Roman" w:hAnsi="Times New Roman" w:cs="Times New Roman"/>
          <w:sz w:val="24"/>
          <w:szCs w:val="24"/>
        </w:rPr>
        <w:t xml:space="preserve">) precum şi cu integritatea morală a acestora.Avocatul are un rol distinct în asigurarea respectării tuturor acestor exigenţe, eforturile acestuia în cauzele </w:t>
      </w:r>
      <w:r w:rsidR="00EF49B2" w:rsidRPr="00196880">
        <w:rPr>
          <w:rFonts w:ascii="Times New Roman" w:hAnsi="Times New Roman" w:cs="Times New Roman"/>
          <w:sz w:val="24"/>
          <w:szCs w:val="24"/>
        </w:rPr>
        <w:t xml:space="preserve">penale, contravenționale și civile </w:t>
      </w:r>
      <w:r w:rsidRPr="00196880">
        <w:rPr>
          <w:rFonts w:ascii="Times New Roman" w:hAnsi="Times New Roman" w:cs="Times New Roman"/>
          <w:sz w:val="24"/>
          <w:szCs w:val="24"/>
        </w:rPr>
        <w:t xml:space="preserve">cu implicarea </w:t>
      </w:r>
      <w:r w:rsidR="00EF49B2" w:rsidRPr="00196880">
        <w:rPr>
          <w:rFonts w:ascii="Times New Roman" w:hAnsi="Times New Roman" w:cs="Times New Roman"/>
          <w:sz w:val="24"/>
          <w:szCs w:val="24"/>
        </w:rPr>
        <w:t>persoanelor</w:t>
      </w:r>
      <w:r w:rsidR="00EF49B2" w:rsidRPr="00196880">
        <w:rPr>
          <w:rFonts w:ascii="Times New Roman" w:eastAsia="Calibri" w:hAnsi="Times New Roman" w:cs="Times New Roman"/>
          <w:sz w:val="24"/>
          <w:szCs w:val="24"/>
        </w:rPr>
        <w:t xml:space="preserve"> cu </w:t>
      </w:r>
      <w:r w:rsidR="00EF49B2" w:rsidRPr="00196880">
        <w:rPr>
          <w:rStyle w:val="fontstyle01"/>
          <w:rFonts w:ascii="Times New Roman" w:hAnsi="Times New Roman" w:cs="Times New Roman"/>
          <w:color w:val="00000A"/>
          <w:sz w:val="24"/>
          <w:szCs w:val="24"/>
        </w:rPr>
        <w:t>dizabilități intelectuale și/sau psihosociale</w:t>
      </w:r>
      <w:r w:rsidRPr="00196880">
        <w:rPr>
          <w:rFonts w:ascii="Times New Roman" w:hAnsi="Times New Roman" w:cs="Times New Roman"/>
          <w:sz w:val="24"/>
          <w:szCs w:val="24"/>
        </w:rPr>
        <w:t xml:space="preserve"> urmând să fie orientate spre:</w:t>
      </w:r>
    </w:p>
    <w:p w:rsidR="007B1873" w:rsidRPr="00196880" w:rsidRDefault="007B1873" w:rsidP="00EF49B2">
      <w:pPr>
        <w:pStyle w:val="ListParagraph"/>
        <w:numPr>
          <w:ilvl w:val="0"/>
          <w:numId w:val="6"/>
        </w:numPr>
        <w:spacing w:after="0" w:line="360" w:lineRule="auto"/>
        <w:jc w:val="both"/>
        <w:rPr>
          <w:rFonts w:ascii="Times New Roman" w:hAnsi="Times New Roman" w:cs="Times New Roman"/>
          <w:noProof/>
          <w:sz w:val="24"/>
          <w:szCs w:val="24"/>
        </w:rPr>
      </w:pPr>
      <w:r w:rsidRPr="00196880">
        <w:rPr>
          <w:rFonts w:ascii="Times New Roman" w:hAnsi="Times New Roman" w:cs="Times New Roman"/>
          <w:color w:val="000000"/>
          <w:sz w:val="24"/>
          <w:szCs w:val="24"/>
        </w:rPr>
        <w:t xml:space="preserve">promovarea măsurilor eficiente de comunicare cu </w:t>
      </w:r>
      <w:r w:rsidR="00EF49B2" w:rsidRPr="00196880">
        <w:rPr>
          <w:rFonts w:ascii="Times New Roman" w:hAnsi="Times New Roman" w:cs="Times New Roman"/>
          <w:sz w:val="24"/>
          <w:szCs w:val="24"/>
        </w:rPr>
        <w:t>persoana</w:t>
      </w:r>
      <w:r w:rsidR="00EF49B2" w:rsidRPr="00196880">
        <w:rPr>
          <w:rFonts w:ascii="Times New Roman" w:eastAsia="Calibri" w:hAnsi="Times New Roman" w:cs="Times New Roman"/>
          <w:sz w:val="24"/>
          <w:szCs w:val="24"/>
        </w:rPr>
        <w:t xml:space="preserve"> cu </w:t>
      </w:r>
      <w:r w:rsidR="00EF49B2" w:rsidRPr="00196880">
        <w:rPr>
          <w:rStyle w:val="fontstyle01"/>
          <w:rFonts w:ascii="Times New Roman" w:hAnsi="Times New Roman" w:cs="Times New Roman"/>
          <w:color w:val="00000A"/>
          <w:sz w:val="24"/>
          <w:szCs w:val="24"/>
        </w:rPr>
        <w:t>dizabilități intelectuale și/sau psihosociale</w:t>
      </w:r>
      <w:r w:rsidRPr="00196880">
        <w:rPr>
          <w:rFonts w:ascii="Times New Roman" w:hAnsi="Times New Roman" w:cs="Times New Roman"/>
          <w:color w:val="000000"/>
          <w:sz w:val="24"/>
          <w:szCs w:val="24"/>
        </w:rPr>
        <w:t xml:space="preserve"> şi reprezentantul </w:t>
      </w:r>
      <w:r w:rsidR="00EF49B2" w:rsidRPr="00196880">
        <w:rPr>
          <w:rFonts w:ascii="Times New Roman" w:hAnsi="Times New Roman" w:cs="Times New Roman"/>
          <w:color w:val="000000"/>
          <w:sz w:val="24"/>
          <w:szCs w:val="24"/>
        </w:rPr>
        <w:t>ei</w:t>
      </w:r>
      <w:r w:rsidRPr="00196880">
        <w:rPr>
          <w:rFonts w:ascii="Times New Roman" w:hAnsi="Times New Roman" w:cs="Times New Roman"/>
          <w:color w:val="000000"/>
          <w:sz w:val="24"/>
          <w:szCs w:val="24"/>
        </w:rPr>
        <w:t xml:space="preserve">legal,  orientate spre conlucrare, </w:t>
      </w:r>
      <w:r w:rsidR="00196880" w:rsidRPr="00196880">
        <w:rPr>
          <w:rFonts w:ascii="Times New Roman" w:hAnsi="Times New Roman" w:cs="Times New Roman"/>
          <w:color w:val="000000"/>
          <w:sz w:val="24"/>
          <w:szCs w:val="24"/>
        </w:rPr>
        <w:t>transparență</w:t>
      </w:r>
      <w:r w:rsidRPr="00196880">
        <w:rPr>
          <w:rFonts w:ascii="Times New Roman" w:hAnsi="Times New Roman" w:cs="Times New Roman"/>
          <w:color w:val="000000"/>
          <w:sz w:val="24"/>
          <w:szCs w:val="24"/>
        </w:rPr>
        <w:t xml:space="preserve"> şi respect reciproc;</w:t>
      </w:r>
    </w:p>
    <w:p w:rsidR="007B1873" w:rsidRPr="00196880" w:rsidRDefault="007B1873" w:rsidP="00EF49B2">
      <w:pPr>
        <w:pStyle w:val="ListParagraph"/>
        <w:numPr>
          <w:ilvl w:val="0"/>
          <w:numId w:val="6"/>
        </w:numPr>
        <w:spacing w:after="0" w:line="360" w:lineRule="auto"/>
        <w:jc w:val="both"/>
        <w:rPr>
          <w:rFonts w:ascii="Times New Roman" w:hAnsi="Times New Roman" w:cs="Times New Roman"/>
          <w:noProof/>
          <w:sz w:val="24"/>
          <w:szCs w:val="24"/>
        </w:rPr>
      </w:pPr>
      <w:r w:rsidRPr="00196880">
        <w:rPr>
          <w:rFonts w:ascii="Times New Roman" w:hAnsi="Times New Roman" w:cs="Times New Roman"/>
          <w:color w:val="000000"/>
          <w:sz w:val="24"/>
          <w:szCs w:val="24"/>
        </w:rPr>
        <w:t xml:space="preserve">identificarea metodelor eficiente de management a cazurilor de conflict ce apare între avocat şi </w:t>
      </w:r>
      <w:r w:rsidR="00EF49B2" w:rsidRPr="00196880">
        <w:rPr>
          <w:rFonts w:ascii="Times New Roman" w:hAnsi="Times New Roman" w:cs="Times New Roman"/>
          <w:sz w:val="24"/>
          <w:szCs w:val="24"/>
        </w:rPr>
        <w:t>persoana</w:t>
      </w:r>
      <w:r w:rsidR="00EF49B2" w:rsidRPr="00196880">
        <w:rPr>
          <w:rFonts w:ascii="Times New Roman" w:eastAsia="Calibri" w:hAnsi="Times New Roman" w:cs="Times New Roman"/>
          <w:sz w:val="24"/>
          <w:szCs w:val="24"/>
        </w:rPr>
        <w:t xml:space="preserve"> cu </w:t>
      </w:r>
      <w:r w:rsidR="00EF49B2" w:rsidRPr="00196880">
        <w:rPr>
          <w:rStyle w:val="fontstyle01"/>
          <w:rFonts w:ascii="Times New Roman" w:hAnsi="Times New Roman" w:cs="Times New Roman"/>
          <w:color w:val="00000A"/>
          <w:sz w:val="24"/>
          <w:szCs w:val="24"/>
        </w:rPr>
        <w:t xml:space="preserve">dizabilități </w:t>
      </w:r>
      <w:r w:rsidRPr="00196880">
        <w:rPr>
          <w:rFonts w:ascii="Times New Roman" w:hAnsi="Times New Roman" w:cs="Times New Roman"/>
          <w:color w:val="000000"/>
          <w:sz w:val="24"/>
          <w:szCs w:val="24"/>
        </w:rPr>
        <w:t>/reprezentatul legal al acestuia;</w:t>
      </w:r>
    </w:p>
    <w:p w:rsidR="007B1873" w:rsidRPr="00196880" w:rsidRDefault="007B1873" w:rsidP="00EF49B2">
      <w:pPr>
        <w:pStyle w:val="ListParagraph"/>
        <w:numPr>
          <w:ilvl w:val="0"/>
          <w:numId w:val="6"/>
        </w:numPr>
        <w:spacing w:after="0" w:line="360" w:lineRule="auto"/>
        <w:jc w:val="both"/>
        <w:rPr>
          <w:rFonts w:ascii="Times New Roman" w:hAnsi="Times New Roman" w:cs="Times New Roman"/>
          <w:noProof/>
          <w:sz w:val="24"/>
          <w:szCs w:val="24"/>
        </w:rPr>
      </w:pPr>
      <w:r w:rsidRPr="00196880">
        <w:rPr>
          <w:rFonts w:ascii="Times New Roman" w:hAnsi="Times New Roman" w:cs="Times New Roman"/>
          <w:noProof/>
          <w:sz w:val="24"/>
          <w:szCs w:val="24"/>
        </w:rPr>
        <w:t xml:space="preserve">informarea şi pregătirea </w:t>
      </w:r>
      <w:r w:rsidR="00EF49B2" w:rsidRPr="00196880">
        <w:rPr>
          <w:rFonts w:ascii="Times New Roman" w:hAnsi="Times New Roman" w:cs="Times New Roman"/>
          <w:sz w:val="24"/>
          <w:szCs w:val="24"/>
        </w:rPr>
        <w:t>persoanei</w:t>
      </w:r>
      <w:r w:rsidR="00EF49B2" w:rsidRPr="00196880">
        <w:rPr>
          <w:rFonts w:ascii="Times New Roman" w:eastAsia="Calibri" w:hAnsi="Times New Roman" w:cs="Times New Roman"/>
          <w:sz w:val="24"/>
          <w:szCs w:val="24"/>
        </w:rPr>
        <w:t xml:space="preserve"> cu </w:t>
      </w:r>
      <w:r w:rsidR="00EF49B2" w:rsidRPr="00196880">
        <w:rPr>
          <w:rStyle w:val="fontstyle01"/>
          <w:rFonts w:ascii="Times New Roman" w:hAnsi="Times New Roman" w:cs="Times New Roman"/>
          <w:color w:val="00000A"/>
          <w:sz w:val="24"/>
          <w:szCs w:val="24"/>
        </w:rPr>
        <w:t>dizabilități</w:t>
      </w:r>
      <w:r w:rsidRPr="00196880">
        <w:rPr>
          <w:rFonts w:ascii="Times New Roman" w:hAnsi="Times New Roman" w:cs="Times New Roman"/>
          <w:noProof/>
          <w:sz w:val="24"/>
          <w:szCs w:val="24"/>
        </w:rPr>
        <w:t xml:space="preserve"> pentru participarea în cadrul acțiunilor procesuale;</w:t>
      </w:r>
    </w:p>
    <w:p w:rsidR="007B1873" w:rsidRPr="00196880" w:rsidRDefault="007B1873" w:rsidP="00EF49B2">
      <w:pPr>
        <w:pStyle w:val="ListParagraph"/>
        <w:numPr>
          <w:ilvl w:val="0"/>
          <w:numId w:val="6"/>
        </w:numPr>
        <w:spacing w:after="0" w:line="360" w:lineRule="auto"/>
        <w:jc w:val="both"/>
        <w:rPr>
          <w:rFonts w:ascii="Times New Roman" w:hAnsi="Times New Roman" w:cs="Times New Roman"/>
          <w:noProof/>
          <w:sz w:val="24"/>
          <w:szCs w:val="24"/>
        </w:rPr>
      </w:pPr>
      <w:r w:rsidRPr="00196880">
        <w:rPr>
          <w:rFonts w:ascii="Times New Roman" w:hAnsi="Times New Roman" w:cs="Times New Roman"/>
          <w:color w:val="000000"/>
          <w:sz w:val="24"/>
          <w:szCs w:val="24"/>
        </w:rPr>
        <w:t xml:space="preserve">adaptarea mediului de desfăşurare a </w:t>
      </w:r>
      <w:r w:rsidRPr="00196880">
        <w:rPr>
          <w:rFonts w:ascii="Times New Roman" w:hAnsi="Times New Roman" w:cs="Times New Roman"/>
          <w:noProof/>
          <w:sz w:val="24"/>
          <w:szCs w:val="24"/>
        </w:rPr>
        <w:t xml:space="preserve">acțiunilor procesuale </w:t>
      </w:r>
      <w:r w:rsidRPr="00196880">
        <w:rPr>
          <w:rFonts w:ascii="Times New Roman" w:hAnsi="Times New Roman" w:cs="Times New Roman"/>
          <w:color w:val="000000"/>
          <w:sz w:val="24"/>
          <w:szCs w:val="24"/>
        </w:rPr>
        <w:t xml:space="preserve">la particularitățile </w:t>
      </w:r>
      <w:r w:rsidR="00EF49B2" w:rsidRPr="00196880">
        <w:rPr>
          <w:rFonts w:ascii="Times New Roman" w:hAnsi="Times New Roman" w:cs="Times New Roman"/>
          <w:sz w:val="24"/>
          <w:szCs w:val="24"/>
        </w:rPr>
        <w:t>persoanei</w:t>
      </w:r>
      <w:r w:rsidR="00EF49B2" w:rsidRPr="00196880">
        <w:rPr>
          <w:rFonts w:ascii="Times New Roman" w:eastAsia="Calibri" w:hAnsi="Times New Roman" w:cs="Times New Roman"/>
          <w:sz w:val="24"/>
          <w:szCs w:val="24"/>
        </w:rPr>
        <w:t xml:space="preserve"> cu </w:t>
      </w:r>
      <w:r w:rsidR="00EF49B2" w:rsidRPr="00196880">
        <w:rPr>
          <w:rStyle w:val="fontstyle01"/>
          <w:rFonts w:ascii="Times New Roman" w:hAnsi="Times New Roman" w:cs="Times New Roman"/>
          <w:color w:val="00000A"/>
          <w:sz w:val="24"/>
          <w:szCs w:val="24"/>
        </w:rPr>
        <w:t>dizabilități</w:t>
      </w:r>
      <w:r w:rsidRPr="00196880">
        <w:rPr>
          <w:rFonts w:ascii="Times New Roman" w:hAnsi="Times New Roman" w:cs="Times New Roman"/>
          <w:color w:val="000000"/>
          <w:sz w:val="24"/>
          <w:szCs w:val="24"/>
        </w:rPr>
        <w:t xml:space="preserve">, cu </w:t>
      </w:r>
      <w:r w:rsidRPr="00196880">
        <w:rPr>
          <w:rFonts w:ascii="Times New Roman" w:hAnsi="Times New Roman" w:cs="Times New Roman"/>
          <w:noProof/>
          <w:sz w:val="24"/>
          <w:szCs w:val="24"/>
        </w:rPr>
        <w:t xml:space="preserve">respectarea interesului superior al </w:t>
      </w:r>
      <w:r w:rsidR="00EF49B2" w:rsidRPr="00196880">
        <w:rPr>
          <w:rFonts w:ascii="Times New Roman" w:hAnsi="Times New Roman" w:cs="Times New Roman"/>
          <w:noProof/>
          <w:sz w:val="24"/>
          <w:szCs w:val="24"/>
        </w:rPr>
        <w:t>ei</w:t>
      </w:r>
      <w:r w:rsidRPr="00196880">
        <w:rPr>
          <w:rFonts w:ascii="Times New Roman" w:hAnsi="Times New Roman" w:cs="Times New Roman"/>
          <w:noProof/>
          <w:sz w:val="24"/>
          <w:szCs w:val="24"/>
        </w:rPr>
        <w:t>;</w:t>
      </w:r>
    </w:p>
    <w:p w:rsidR="007B1873" w:rsidRPr="00196880" w:rsidRDefault="007B1873" w:rsidP="00EF49B2">
      <w:pPr>
        <w:pStyle w:val="ListParagraph"/>
        <w:numPr>
          <w:ilvl w:val="0"/>
          <w:numId w:val="6"/>
        </w:numPr>
        <w:spacing w:after="0" w:line="360" w:lineRule="auto"/>
        <w:jc w:val="both"/>
        <w:rPr>
          <w:rFonts w:ascii="Times New Roman" w:hAnsi="Times New Roman" w:cs="Times New Roman"/>
          <w:b/>
          <w:sz w:val="24"/>
          <w:szCs w:val="24"/>
        </w:rPr>
      </w:pPr>
      <w:r w:rsidRPr="00196880">
        <w:rPr>
          <w:rFonts w:ascii="Times New Roman" w:hAnsi="Times New Roman" w:cs="Times New Roman"/>
          <w:sz w:val="24"/>
          <w:szCs w:val="24"/>
        </w:rPr>
        <w:t xml:space="preserve">asigurarea participării active şi depline a </w:t>
      </w:r>
      <w:r w:rsidR="00EF49B2" w:rsidRPr="00196880">
        <w:rPr>
          <w:rFonts w:ascii="Times New Roman" w:hAnsi="Times New Roman" w:cs="Times New Roman"/>
          <w:sz w:val="24"/>
          <w:szCs w:val="24"/>
        </w:rPr>
        <w:t>persoan</w:t>
      </w:r>
      <w:r w:rsidR="00196880">
        <w:rPr>
          <w:rFonts w:ascii="Times New Roman" w:hAnsi="Times New Roman" w:cs="Times New Roman"/>
          <w:sz w:val="24"/>
          <w:szCs w:val="24"/>
        </w:rPr>
        <w:t>ei</w:t>
      </w:r>
      <w:r w:rsidR="00EF49B2" w:rsidRPr="00196880">
        <w:rPr>
          <w:rFonts w:ascii="Times New Roman" w:eastAsia="Calibri" w:hAnsi="Times New Roman" w:cs="Times New Roman"/>
          <w:sz w:val="24"/>
          <w:szCs w:val="24"/>
        </w:rPr>
        <w:t xml:space="preserve"> cu </w:t>
      </w:r>
      <w:r w:rsidR="00EF49B2" w:rsidRPr="00196880">
        <w:rPr>
          <w:rStyle w:val="fontstyle01"/>
          <w:rFonts w:ascii="Times New Roman" w:hAnsi="Times New Roman" w:cs="Times New Roman"/>
          <w:color w:val="00000A"/>
          <w:sz w:val="24"/>
          <w:szCs w:val="24"/>
        </w:rPr>
        <w:t>dizabilități</w:t>
      </w:r>
      <w:r w:rsidRPr="00196880">
        <w:rPr>
          <w:rFonts w:ascii="Times New Roman" w:hAnsi="Times New Roman" w:cs="Times New Roman"/>
          <w:sz w:val="24"/>
          <w:szCs w:val="24"/>
        </w:rPr>
        <w:t xml:space="preserve"> şi reprezentantului </w:t>
      </w:r>
      <w:r w:rsidR="00EF49B2" w:rsidRPr="00196880">
        <w:rPr>
          <w:rFonts w:ascii="Times New Roman" w:hAnsi="Times New Roman" w:cs="Times New Roman"/>
          <w:sz w:val="24"/>
          <w:szCs w:val="24"/>
        </w:rPr>
        <w:t>ei</w:t>
      </w:r>
      <w:r w:rsidRPr="00196880">
        <w:rPr>
          <w:rFonts w:ascii="Times New Roman" w:hAnsi="Times New Roman" w:cs="Times New Roman"/>
          <w:sz w:val="24"/>
          <w:szCs w:val="24"/>
        </w:rPr>
        <w:t xml:space="preserve"> legal în procesul de decizie în privința soluționării </w:t>
      </w:r>
      <w:r w:rsidR="00EF49B2" w:rsidRPr="00196880">
        <w:rPr>
          <w:rFonts w:ascii="Times New Roman" w:hAnsi="Times New Roman" w:cs="Times New Roman"/>
          <w:sz w:val="24"/>
          <w:szCs w:val="24"/>
        </w:rPr>
        <w:t>cauzei</w:t>
      </w:r>
      <w:r w:rsidRPr="00196880">
        <w:rPr>
          <w:rFonts w:ascii="Times New Roman" w:hAnsi="Times New Roman" w:cs="Times New Roman"/>
          <w:sz w:val="24"/>
          <w:szCs w:val="24"/>
        </w:rPr>
        <w:t>, respectând dorinţele justificate şi valorificând opiniile acestora;</w:t>
      </w:r>
    </w:p>
    <w:p w:rsidR="007B1873" w:rsidRPr="00196880" w:rsidRDefault="007B1873" w:rsidP="00EF49B2">
      <w:pPr>
        <w:pStyle w:val="ListParagraph"/>
        <w:numPr>
          <w:ilvl w:val="0"/>
          <w:numId w:val="6"/>
        </w:numPr>
        <w:spacing w:after="0" w:line="360" w:lineRule="auto"/>
        <w:jc w:val="both"/>
        <w:rPr>
          <w:rFonts w:ascii="Times New Roman" w:hAnsi="Times New Roman" w:cs="Times New Roman"/>
          <w:sz w:val="24"/>
          <w:szCs w:val="24"/>
          <w:lang w:eastAsia="ru-RU"/>
        </w:rPr>
      </w:pPr>
      <w:r w:rsidRPr="00196880">
        <w:rPr>
          <w:rFonts w:ascii="Times New Roman" w:hAnsi="Times New Roman" w:cs="Times New Roman"/>
          <w:sz w:val="24"/>
          <w:szCs w:val="24"/>
          <w:lang w:eastAsia="ru-RU"/>
        </w:rPr>
        <w:t xml:space="preserve">asigurarea </w:t>
      </w:r>
      <w:r w:rsidRPr="00196880">
        <w:rPr>
          <w:rFonts w:ascii="Times New Roman" w:hAnsi="Times New Roman" w:cs="Times New Roman"/>
          <w:noProof/>
          <w:sz w:val="24"/>
          <w:szCs w:val="24"/>
        </w:rPr>
        <w:t>protecției psihice și fizice prin</w:t>
      </w:r>
      <w:r w:rsidRPr="00196880">
        <w:rPr>
          <w:rFonts w:ascii="Times New Roman" w:hAnsi="Times New Roman" w:cs="Times New Roman"/>
          <w:sz w:val="24"/>
          <w:szCs w:val="24"/>
          <w:lang w:eastAsia="ru-RU"/>
        </w:rPr>
        <w:t xml:space="preserve"> abordarea holistică şi multidisciplinară continuă, care să răspundăansamblului nevoilor </w:t>
      </w:r>
      <w:r w:rsidR="00EF49B2" w:rsidRPr="00196880">
        <w:rPr>
          <w:rFonts w:ascii="Times New Roman" w:hAnsi="Times New Roman" w:cs="Times New Roman"/>
          <w:sz w:val="24"/>
          <w:szCs w:val="24"/>
        </w:rPr>
        <w:t>persoanei</w:t>
      </w:r>
      <w:r w:rsidR="00EF49B2" w:rsidRPr="00196880">
        <w:rPr>
          <w:rFonts w:ascii="Times New Roman" w:eastAsia="Calibri" w:hAnsi="Times New Roman" w:cs="Times New Roman"/>
          <w:sz w:val="24"/>
          <w:szCs w:val="24"/>
        </w:rPr>
        <w:t xml:space="preserve"> cu </w:t>
      </w:r>
      <w:r w:rsidR="00EF49B2" w:rsidRPr="00196880">
        <w:rPr>
          <w:rStyle w:val="fontstyle01"/>
          <w:rFonts w:ascii="Times New Roman" w:hAnsi="Times New Roman" w:cs="Times New Roman"/>
          <w:color w:val="00000A"/>
          <w:sz w:val="24"/>
          <w:szCs w:val="24"/>
        </w:rPr>
        <w:t xml:space="preserve">dizabilități </w:t>
      </w:r>
      <w:r w:rsidRPr="00196880">
        <w:rPr>
          <w:rFonts w:ascii="Times New Roman" w:hAnsi="Times New Roman" w:cs="Times New Roman"/>
          <w:sz w:val="24"/>
          <w:szCs w:val="24"/>
          <w:lang w:eastAsia="ru-RU"/>
        </w:rPr>
        <w:t>implicat</w:t>
      </w:r>
      <w:r w:rsidR="00EF49B2" w:rsidRPr="00196880">
        <w:rPr>
          <w:rFonts w:ascii="Times New Roman" w:hAnsi="Times New Roman" w:cs="Times New Roman"/>
          <w:sz w:val="24"/>
          <w:szCs w:val="24"/>
          <w:lang w:eastAsia="ru-RU"/>
        </w:rPr>
        <w:t>e</w:t>
      </w:r>
      <w:r w:rsidRPr="00196880">
        <w:rPr>
          <w:rFonts w:ascii="Times New Roman" w:hAnsi="Times New Roman" w:cs="Times New Roman"/>
          <w:sz w:val="24"/>
          <w:szCs w:val="24"/>
          <w:lang w:eastAsia="ru-RU"/>
        </w:rPr>
        <w:t xml:space="preserve"> în </w:t>
      </w:r>
      <w:r w:rsidR="00EF49B2" w:rsidRPr="00196880">
        <w:rPr>
          <w:rFonts w:ascii="Times New Roman" w:hAnsi="Times New Roman" w:cs="Times New Roman"/>
          <w:sz w:val="24"/>
          <w:szCs w:val="24"/>
          <w:lang w:eastAsia="ru-RU"/>
        </w:rPr>
        <w:t>proces</w:t>
      </w:r>
      <w:r w:rsidRPr="00196880">
        <w:rPr>
          <w:rFonts w:ascii="Times New Roman" w:hAnsi="Times New Roman" w:cs="Times New Roman"/>
          <w:sz w:val="24"/>
          <w:szCs w:val="24"/>
          <w:lang w:eastAsia="ru-RU"/>
        </w:rPr>
        <w:t>;</w:t>
      </w:r>
    </w:p>
    <w:p w:rsidR="007B1873" w:rsidRPr="00196880" w:rsidRDefault="007B1873" w:rsidP="00EF49B2">
      <w:pPr>
        <w:pStyle w:val="ListParagraph"/>
        <w:numPr>
          <w:ilvl w:val="0"/>
          <w:numId w:val="6"/>
        </w:numPr>
        <w:spacing w:after="0" w:line="360" w:lineRule="auto"/>
        <w:jc w:val="both"/>
        <w:rPr>
          <w:rFonts w:ascii="Times New Roman" w:hAnsi="Times New Roman" w:cs="Times New Roman"/>
          <w:sz w:val="24"/>
          <w:szCs w:val="24"/>
          <w:lang w:eastAsia="ru-RU"/>
        </w:rPr>
      </w:pPr>
      <w:r w:rsidRPr="00196880">
        <w:rPr>
          <w:rFonts w:ascii="Times New Roman" w:hAnsi="Times New Roman" w:cs="Times New Roman"/>
          <w:sz w:val="24"/>
          <w:szCs w:val="24"/>
          <w:lang w:eastAsia="ru-RU"/>
        </w:rPr>
        <w:t>individualizarea asisten</w:t>
      </w:r>
      <w:r w:rsidRPr="00196880">
        <w:rPr>
          <w:rFonts w:ascii="Times New Roman" w:eastAsia="TimesNewRoman" w:hAnsi="Times New Roman" w:cs="Times New Roman"/>
          <w:sz w:val="24"/>
          <w:szCs w:val="24"/>
          <w:lang w:eastAsia="ru-RU"/>
        </w:rPr>
        <w:t>ţ</w:t>
      </w:r>
      <w:r w:rsidRPr="00196880">
        <w:rPr>
          <w:rFonts w:ascii="Times New Roman" w:hAnsi="Times New Roman" w:cs="Times New Roman"/>
          <w:sz w:val="24"/>
          <w:szCs w:val="24"/>
          <w:lang w:eastAsia="ru-RU"/>
        </w:rPr>
        <w:t>ei în func</w:t>
      </w:r>
      <w:r w:rsidRPr="00196880">
        <w:rPr>
          <w:rFonts w:ascii="Times New Roman" w:eastAsia="TimesNewRoman" w:hAnsi="Times New Roman" w:cs="Times New Roman"/>
          <w:sz w:val="24"/>
          <w:szCs w:val="24"/>
          <w:lang w:eastAsia="ru-RU"/>
        </w:rPr>
        <w:t>ţ</w:t>
      </w:r>
      <w:r w:rsidRPr="00196880">
        <w:rPr>
          <w:rFonts w:ascii="Times New Roman" w:hAnsi="Times New Roman" w:cs="Times New Roman"/>
          <w:sz w:val="24"/>
          <w:szCs w:val="24"/>
          <w:lang w:eastAsia="ru-RU"/>
        </w:rPr>
        <w:t>ie de specificul fiec</w:t>
      </w:r>
      <w:r w:rsidRPr="00196880">
        <w:rPr>
          <w:rFonts w:ascii="Times New Roman" w:eastAsia="TimesNewRoman" w:hAnsi="Times New Roman" w:cs="Times New Roman"/>
          <w:sz w:val="24"/>
          <w:szCs w:val="24"/>
          <w:lang w:eastAsia="ru-RU"/>
        </w:rPr>
        <w:t>ă</w:t>
      </w:r>
      <w:r w:rsidRPr="00196880">
        <w:rPr>
          <w:rFonts w:ascii="Times New Roman" w:hAnsi="Times New Roman" w:cs="Times New Roman"/>
          <w:sz w:val="24"/>
          <w:szCs w:val="24"/>
          <w:lang w:eastAsia="ru-RU"/>
        </w:rPr>
        <w:t xml:space="preserve">rui caz </w:t>
      </w:r>
      <w:r w:rsidRPr="00196880">
        <w:rPr>
          <w:rFonts w:ascii="Times New Roman" w:eastAsia="TimesNewRoman" w:hAnsi="Times New Roman" w:cs="Times New Roman"/>
          <w:sz w:val="24"/>
          <w:szCs w:val="24"/>
          <w:lang w:eastAsia="ru-RU"/>
        </w:rPr>
        <w:t>ş</w:t>
      </w:r>
      <w:r w:rsidRPr="00196880">
        <w:rPr>
          <w:rFonts w:ascii="Times New Roman" w:hAnsi="Times New Roman" w:cs="Times New Roman"/>
          <w:sz w:val="24"/>
          <w:szCs w:val="24"/>
          <w:lang w:eastAsia="ru-RU"/>
        </w:rPr>
        <w:t>i de nevoile persoanei asistate.</w:t>
      </w:r>
    </w:p>
    <w:p w:rsidR="007B1873" w:rsidRPr="00196880" w:rsidRDefault="007B1873" w:rsidP="007B1873">
      <w:pPr>
        <w:pStyle w:val="ListParagraph"/>
        <w:spacing w:after="0"/>
        <w:jc w:val="both"/>
        <w:rPr>
          <w:rFonts w:ascii="Times New Roman" w:hAnsi="Times New Roman" w:cs="Times New Roman"/>
          <w:sz w:val="24"/>
          <w:szCs w:val="24"/>
          <w:lang w:eastAsia="ru-RU"/>
        </w:rPr>
      </w:pPr>
    </w:p>
    <w:p w:rsidR="007B1873" w:rsidRPr="00196880" w:rsidRDefault="00EF49B2" w:rsidP="00196880">
      <w:pPr>
        <w:spacing w:after="0" w:line="360" w:lineRule="auto"/>
        <w:ind w:firstLine="708"/>
        <w:jc w:val="both"/>
        <w:rPr>
          <w:rFonts w:ascii="Times New Roman" w:hAnsi="Times New Roman" w:cs="Times New Roman"/>
          <w:sz w:val="24"/>
          <w:szCs w:val="24"/>
        </w:rPr>
      </w:pPr>
      <w:r w:rsidRPr="00196880">
        <w:rPr>
          <w:rFonts w:ascii="Times New Roman" w:hAnsi="Times New Roman" w:cs="Times New Roman"/>
          <w:sz w:val="24"/>
          <w:szCs w:val="24"/>
        </w:rPr>
        <w:t>Aceste exigențe</w:t>
      </w:r>
      <w:r w:rsidR="007B1873" w:rsidRPr="00196880">
        <w:rPr>
          <w:rFonts w:ascii="Times New Roman" w:hAnsi="Times New Roman" w:cs="Times New Roman"/>
          <w:sz w:val="24"/>
          <w:szCs w:val="24"/>
        </w:rPr>
        <w:t xml:space="preserve"> imprimă o responsabilitate </w:t>
      </w:r>
      <w:r w:rsidRPr="00196880">
        <w:rPr>
          <w:rFonts w:ascii="Times New Roman" w:hAnsi="Times New Roman" w:cs="Times New Roman"/>
          <w:sz w:val="24"/>
          <w:szCs w:val="24"/>
        </w:rPr>
        <w:t xml:space="preserve">colosală </w:t>
      </w:r>
      <w:r w:rsidR="007B1873" w:rsidRPr="00196880">
        <w:rPr>
          <w:rFonts w:ascii="Times New Roman" w:hAnsi="Times New Roman" w:cs="Times New Roman"/>
          <w:sz w:val="24"/>
          <w:szCs w:val="24"/>
        </w:rPr>
        <w:t xml:space="preserve">activității avocatului ce acordă asistență juridică </w:t>
      </w:r>
      <w:r w:rsidRPr="00196880">
        <w:rPr>
          <w:rFonts w:ascii="Times New Roman" w:hAnsi="Times New Roman" w:cs="Times New Roman"/>
          <w:sz w:val="24"/>
          <w:szCs w:val="24"/>
        </w:rPr>
        <w:t>persoanei</w:t>
      </w:r>
      <w:r w:rsidRPr="00196880">
        <w:rPr>
          <w:rFonts w:ascii="Times New Roman" w:eastAsia="Calibri" w:hAnsi="Times New Roman" w:cs="Times New Roman"/>
          <w:sz w:val="24"/>
          <w:szCs w:val="24"/>
        </w:rPr>
        <w:t xml:space="preserve"> cu </w:t>
      </w:r>
      <w:r w:rsidRPr="00196880">
        <w:rPr>
          <w:rStyle w:val="fontstyle01"/>
          <w:rFonts w:ascii="Times New Roman" w:hAnsi="Times New Roman" w:cs="Times New Roman"/>
          <w:color w:val="00000A"/>
          <w:sz w:val="24"/>
          <w:szCs w:val="24"/>
        </w:rPr>
        <w:t>dizabilități intelectuale și/sau psihosociale</w:t>
      </w:r>
      <w:r w:rsidR="007B1873" w:rsidRPr="00196880">
        <w:rPr>
          <w:rFonts w:ascii="Times New Roman" w:hAnsi="Times New Roman" w:cs="Times New Roman"/>
          <w:sz w:val="24"/>
          <w:szCs w:val="24"/>
        </w:rPr>
        <w:t xml:space="preserve">. Bunele intenţii nu sunt suficiente pentru realizarea unei apărări eficiente și holiste. Profesionalismul şi aplicarea corectă a legii sunt condiţii indispensabile eficientizării justiției pentru </w:t>
      </w:r>
      <w:r w:rsidR="00196880" w:rsidRPr="00196880">
        <w:rPr>
          <w:rFonts w:ascii="Times New Roman" w:hAnsi="Times New Roman" w:cs="Times New Roman"/>
          <w:sz w:val="24"/>
          <w:szCs w:val="24"/>
        </w:rPr>
        <w:t>persoanele</w:t>
      </w:r>
      <w:r w:rsidR="00196880" w:rsidRPr="00196880">
        <w:rPr>
          <w:rFonts w:ascii="Times New Roman" w:eastAsia="Calibri" w:hAnsi="Times New Roman" w:cs="Times New Roman"/>
          <w:sz w:val="24"/>
          <w:szCs w:val="24"/>
        </w:rPr>
        <w:t xml:space="preserve"> cu </w:t>
      </w:r>
      <w:r w:rsidR="00196880" w:rsidRPr="00196880">
        <w:rPr>
          <w:rStyle w:val="fontstyle01"/>
          <w:rFonts w:ascii="Times New Roman" w:hAnsi="Times New Roman" w:cs="Times New Roman"/>
          <w:color w:val="00000A"/>
          <w:sz w:val="24"/>
          <w:szCs w:val="24"/>
        </w:rPr>
        <w:t>dizabilități intelectuale și/sau psihosociale</w:t>
      </w:r>
      <w:r w:rsidR="007B1873" w:rsidRPr="00196880">
        <w:rPr>
          <w:rFonts w:ascii="Times New Roman" w:hAnsi="Times New Roman" w:cs="Times New Roman"/>
          <w:sz w:val="24"/>
          <w:szCs w:val="24"/>
        </w:rPr>
        <w:t xml:space="preserve">. Astfel, buna pregătire profesională este o obligaţie sacră pentru fiecare avocat ce acordă asistență juridică garantată de stat. </w:t>
      </w:r>
    </w:p>
    <w:p w:rsidR="007B1873" w:rsidRPr="00196880" w:rsidRDefault="007B1873" w:rsidP="00196880">
      <w:pPr>
        <w:spacing w:after="0" w:line="360" w:lineRule="auto"/>
        <w:ind w:firstLine="708"/>
        <w:jc w:val="both"/>
        <w:rPr>
          <w:rFonts w:ascii="Times New Roman" w:hAnsi="Times New Roman" w:cs="Times New Roman"/>
          <w:sz w:val="24"/>
          <w:szCs w:val="24"/>
        </w:rPr>
      </w:pPr>
      <w:r w:rsidRPr="00196880">
        <w:rPr>
          <w:rFonts w:ascii="Times New Roman" w:hAnsi="Times New Roman" w:cs="Times New Roman"/>
          <w:sz w:val="24"/>
          <w:szCs w:val="24"/>
        </w:rPr>
        <w:t xml:space="preserve">Exercitarea efectivă a rolului de avocat al </w:t>
      </w:r>
      <w:r w:rsidR="00196880" w:rsidRPr="00196880">
        <w:rPr>
          <w:rFonts w:ascii="Times New Roman" w:hAnsi="Times New Roman" w:cs="Times New Roman"/>
          <w:sz w:val="24"/>
          <w:szCs w:val="24"/>
        </w:rPr>
        <w:t>persoanei</w:t>
      </w:r>
      <w:r w:rsidR="00196880" w:rsidRPr="00196880">
        <w:rPr>
          <w:rFonts w:ascii="Times New Roman" w:eastAsia="Calibri" w:hAnsi="Times New Roman" w:cs="Times New Roman"/>
          <w:sz w:val="24"/>
          <w:szCs w:val="24"/>
        </w:rPr>
        <w:t xml:space="preserve"> cu </w:t>
      </w:r>
      <w:r w:rsidR="00196880" w:rsidRPr="00196880">
        <w:rPr>
          <w:rStyle w:val="fontstyle01"/>
          <w:rFonts w:ascii="Times New Roman" w:hAnsi="Times New Roman" w:cs="Times New Roman"/>
          <w:color w:val="00000A"/>
          <w:sz w:val="24"/>
          <w:szCs w:val="24"/>
        </w:rPr>
        <w:t>dizabilități intelectuale și/sau psihosociale</w:t>
      </w:r>
      <w:r w:rsidRPr="00196880">
        <w:rPr>
          <w:rFonts w:ascii="Times New Roman" w:hAnsi="Times New Roman" w:cs="Times New Roman"/>
          <w:sz w:val="24"/>
          <w:szCs w:val="24"/>
        </w:rPr>
        <w:t xml:space="preserve">implică anumite cunoştinţe, abilităţi şi atitudini. Un asemenea set de competenţe poate fi asigurat doar printr-o formare profesională continuă. Pentru a asigura un proces coerent şi un traseu educaţional eficient al instruirii continue, a fost elaborat prezentul Curriculum de instruire a avocaţilor care acordă asistenţă juridică garantată de stat în cauzele cu implicarea </w:t>
      </w:r>
      <w:r w:rsidR="00196880" w:rsidRPr="00196880">
        <w:rPr>
          <w:rFonts w:ascii="Times New Roman" w:hAnsi="Times New Roman" w:cs="Times New Roman"/>
          <w:sz w:val="24"/>
          <w:szCs w:val="24"/>
        </w:rPr>
        <w:t>persoanelor</w:t>
      </w:r>
      <w:r w:rsidR="00196880" w:rsidRPr="00196880">
        <w:rPr>
          <w:rFonts w:ascii="Times New Roman" w:eastAsia="Calibri" w:hAnsi="Times New Roman" w:cs="Times New Roman"/>
          <w:sz w:val="24"/>
          <w:szCs w:val="24"/>
        </w:rPr>
        <w:t xml:space="preserve"> cu </w:t>
      </w:r>
      <w:r w:rsidR="00196880" w:rsidRPr="00196880">
        <w:rPr>
          <w:rStyle w:val="fontstyle01"/>
          <w:rFonts w:ascii="Times New Roman" w:hAnsi="Times New Roman" w:cs="Times New Roman"/>
          <w:color w:val="00000A"/>
          <w:sz w:val="24"/>
          <w:szCs w:val="24"/>
        </w:rPr>
        <w:t>dizabilități intelectuale și/sau psihosociale</w:t>
      </w:r>
      <w:r w:rsidRPr="00196880">
        <w:rPr>
          <w:rFonts w:ascii="Times New Roman" w:hAnsi="Times New Roman" w:cs="Times New Roman"/>
          <w:sz w:val="24"/>
          <w:szCs w:val="24"/>
        </w:rPr>
        <w:t>.</w:t>
      </w:r>
    </w:p>
    <w:p w:rsidR="007B1873" w:rsidRPr="00196880" w:rsidRDefault="007B1873" w:rsidP="00196880">
      <w:pPr>
        <w:spacing w:after="0" w:line="360" w:lineRule="auto"/>
        <w:ind w:firstLine="708"/>
        <w:jc w:val="both"/>
        <w:rPr>
          <w:rFonts w:ascii="Times New Roman" w:hAnsi="Times New Roman" w:cs="Times New Roman"/>
          <w:sz w:val="24"/>
          <w:szCs w:val="24"/>
        </w:rPr>
      </w:pPr>
      <w:r w:rsidRPr="00196880">
        <w:rPr>
          <w:rFonts w:ascii="Times New Roman" w:hAnsi="Times New Roman" w:cs="Times New Roman"/>
          <w:sz w:val="24"/>
          <w:szCs w:val="24"/>
        </w:rPr>
        <w:t xml:space="preserve">Acest curriculum  constituie o contribuţie, menită să asiste în mod practic avocații ce acordă asistență juridică garantată de stat </w:t>
      </w:r>
      <w:r w:rsidR="00196880" w:rsidRPr="00196880">
        <w:rPr>
          <w:rFonts w:ascii="Times New Roman" w:hAnsi="Times New Roman" w:cs="Times New Roman"/>
          <w:sz w:val="24"/>
          <w:szCs w:val="24"/>
        </w:rPr>
        <w:t>persoanelor</w:t>
      </w:r>
      <w:r w:rsidR="00196880" w:rsidRPr="00196880">
        <w:rPr>
          <w:rFonts w:ascii="Times New Roman" w:eastAsia="Calibri" w:hAnsi="Times New Roman" w:cs="Times New Roman"/>
          <w:sz w:val="24"/>
          <w:szCs w:val="24"/>
        </w:rPr>
        <w:t xml:space="preserve"> cu </w:t>
      </w:r>
      <w:r w:rsidR="00196880" w:rsidRPr="00196880">
        <w:rPr>
          <w:rStyle w:val="fontstyle01"/>
          <w:rFonts w:ascii="Times New Roman" w:hAnsi="Times New Roman" w:cs="Times New Roman"/>
          <w:color w:val="00000A"/>
          <w:sz w:val="24"/>
          <w:szCs w:val="24"/>
        </w:rPr>
        <w:t>dizabilități intelectuale și/sau psihosociale</w:t>
      </w:r>
      <w:r w:rsidR="00196880" w:rsidRPr="00196880">
        <w:rPr>
          <w:rFonts w:ascii="Times New Roman" w:hAnsi="Times New Roman" w:cs="Times New Roman"/>
          <w:sz w:val="24"/>
          <w:szCs w:val="24"/>
        </w:rPr>
        <w:t xml:space="preserve"> implicate</w:t>
      </w:r>
      <w:r w:rsidRPr="00196880">
        <w:rPr>
          <w:rFonts w:ascii="Times New Roman" w:hAnsi="Times New Roman" w:cs="Times New Roman"/>
          <w:sz w:val="24"/>
          <w:szCs w:val="24"/>
        </w:rPr>
        <w:t xml:space="preserve"> în cauze </w:t>
      </w:r>
      <w:r w:rsidR="00196880" w:rsidRPr="00196880">
        <w:rPr>
          <w:rFonts w:ascii="Times New Roman" w:hAnsi="Times New Roman" w:cs="Times New Roman"/>
          <w:sz w:val="24"/>
          <w:szCs w:val="24"/>
        </w:rPr>
        <w:t xml:space="preserve">penale, contravenționale și </w:t>
      </w:r>
      <w:r w:rsidRPr="00196880">
        <w:rPr>
          <w:rFonts w:ascii="Times New Roman" w:hAnsi="Times New Roman" w:cs="Times New Roman"/>
          <w:sz w:val="24"/>
          <w:szCs w:val="24"/>
        </w:rPr>
        <w:t xml:space="preserve">civile, dar şi alte categorii de jurişti, în pregătirea lor profesională. Curriculum prezintă subiecte ce reflectă garanţiile unui proces echitabil în cauzele civile cu </w:t>
      </w:r>
      <w:r w:rsidR="00196880" w:rsidRPr="00196880">
        <w:rPr>
          <w:rFonts w:ascii="Times New Roman" w:hAnsi="Times New Roman" w:cs="Times New Roman"/>
          <w:sz w:val="24"/>
          <w:szCs w:val="24"/>
        </w:rPr>
        <w:t>persoanelor</w:t>
      </w:r>
      <w:r w:rsidR="00196880" w:rsidRPr="00196880">
        <w:rPr>
          <w:rFonts w:ascii="Times New Roman" w:eastAsia="Calibri" w:hAnsi="Times New Roman" w:cs="Times New Roman"/>
          <w:sz w:val="24"/>
          <w:szCs w:val="24"/>
        </w:rPr>
        <w:t xml:space="preserve"> cu </w:t>
      </w:r>
      <w:r w:rsidR="00196880" w:rsidRPr="00196880">
        <w:rPr>
          <w:rStyle w:val="fontstyle01"/>
          <w:rFonts w:ascii="Times New Roman" w:hAnsi="Times New Roman" w:cs="Times New Roman"/>
          <w:color w:val="00000A"/>
          <w:sz w:val="24"/>
          <w:szCs w:val="24"/>
        </w:rPr>
        <w:t>dizabilități intelectuale și/sau psihosociale</w:t>
      </w:r>
      <w:r w:rsidRPr="00196880">
        <w:rPr>
          <w:rFonts w:ascii="Times New Roman" w:hAnsi="Times New Roman" w:cs="Times New Roman"/>
          <w:sz w:val="24"/>
          <w:szCs w:val="24"/>
        </w:rPr>
        <w:t xml:space="preserve">, particularităţile anumitor categorii de cauze, dar și jurisprudenţa instanțelor naționale și a Curţii Europene a Drepturilor Omului. </w:t>
      </w:r>
    </w:p>
    <w:p w:rsidR="007B1873" w:rsidRPr="00196880" w:rsidRDefault="007B1873" w:rsidP="007B1873">
      <w:pPr>
        <w:widowControl w:val="0"/>
        <w:shd w:val="clear" w:color="auto" w:fill="FFFFFF"/>
        <w:tabs>
          <w:tab w:val="left" w:pos="230"/>
        </w:tabs>
        <w:suppressAutoHyphens/>
        <w:autoSpaceDE w:val="0"/>
        <w:spacing w:after="0"/>
        <w:jc w:val="both"/>
        <w:rPr>
          <w:rFonts w:ascii="Times New Roman" w:hAnsi="Times New Roman" w:cs="Times New Roman"/>
          <w:sz w:val="24"/>
          <w:szCs w:val="24"/>
        </w:rPr>
      </w:pPr>
    </w:p>
    <w:p w:rsidR="007B1873" w:rsidRPr="00196880" w:rsidRDefault="007B1873" w:rsidP="007B1873">
      <w:pPr>
        <w:widowControl w:val="0"/>
        <w:shd w:val="clear" w:color="auto" w:fill="FFFFFF"/>
        <w:tabs>
          <w:tab w:val="left" w:pos="230"/>
        </w:tabs>
        <w:suppressAutoHyphens/>
        <w:autoSpaceDE w:val="0"/>
        <w:spacing w:after="0"/>
        <w:jc w:val="both"/>
        <w:rPr>
          <w:rFonts w:ascii="Times New Roman" w:hAnsi="Times New Roman" w:cs="Times New Roman"/>
          <w:bCs/>
          <w:sz w:val="24"/>
          <w:szCs w:val="24"/>
        </w:rPr>
      </w:pPr>
    </w:p>
    <w:p w:rsidR="007B1873" w:rsidRPr="00196880" w:rsidRDefault="007B1873" w:rsidP="000547E1">
      <w:pPr>
        <w:spacing w:after="0" w:line="360" w:lineRule="auto"/>
        <w:rPr>
          <w:rFonts w:ascii="Times New Roman" w:hAnsi="Times New Roman" w:cs="Times New Roman"/>
          <w:sz w:val="24"/>
          <w:szCs w:val="24"/>
        </w:rPr>
      </w:pPr>
      <w:r w:rsidRPr="00196880">
        <w:rPr>
          <w:rFonts w:ascii="Times New Roman" w:hAnsi="Times New Roman" w:cs="Times New Roman"/>
          <w:b/>
          <w:sz w:val="24"/>
          <w:szCs w:val="24"/>
        </w:rPr>
        <w:t>II. COMPETENȚE</w:t>
      </w:r>
    </w:p>
    <w:p w:rsidR="007B1873" w:rsidRPr="00B06C94" w:rsidRDefault="007B1873" w:rsidP="00B06C94">
      <w:pPr>
        <w:pStyle w:val="ListParagraph"/>
        <w:numPr>
          <w:ilvl w:val="0"/>
          <w:numId w:val="17"/>
        </w:numPr>
        <w:spacing w:after="0" w:line="360" w:lineRule="auto"/>
        <w:jc w:val="both"/>
        <w:rPr>
          <w:rFonts w:ascii="Times New Roman" w:hAnsi="Times New Roman" w:cs="Times New Roman"/>
          <w:sz w:val="24"/>
          <w:szCs w:val="24"/>
        </w:rPr>
      </w:pPr>
      <w:r w:rsidRPr="00196880">
        <w:rPr>
          <w:rFonts w:ascii="Times New Roman" w:hAnsi="Times New Roman" w:cs="Times New Roman"/>
          <w:sz w:val="24"/>
          <w:szCs w:val="24"/>
        </w:rPr>
        <w:t xml:space="preserve">interacţionarea cu </w:t>
      </w:r>
      <w:r w:rsidR="00B06C94">
        <w:rPr>
          <w:rFonts w:ascii="Times New Roman" w:hAnsi="Times New Roman" w:cs="Times New Roman"/>
          <w:sz w:val="24"/>
          <w:szCs w:val="24"/>
        </w:rPr>
        <w:t>persoana</w:t>
      </w:r>
      <w:r w:rsidR="00B06C94" w:rsidRPr="00196880">
        <w:rPr>
          <w:rFonts w:ascii="Times New Roman" w:eastAsia="Calibri" w:hAnsi="Times New Roman" w:cs="Times New Roman"/>
          <w:sz w:val="24"/>
          <w:szCs w:val="24"/>
        </w:rPr>
        <w:t xml:space="preserve"> cu </w:t>
      </w:r>
      <w:r w:rsidR="00B06C94" w:rsidRPr="00196880">
        <w:rPr>
          <w:rStyle w:val="fontstyle01"/>
          <w:rFonts w:ascii="Times New Roman" w:hAnsi="Times New Roman" w:cs="Times New Roman"/>
          <w:color w:val="00000A"/>
          <w:sz w:val="24"/>
          <w:szCs w:val="24"/>
        </w:rPr>
        <w:t>dizabilități intelectuale și/sau psihosociale</w:t>
      </w:r>
      <w:r w:rsidR="00B06C94" w:rsidRPr="00196880">
        <w:rPr>
          <w:rFonts w:ascii="Times New Roman" w:hAnsi="Times New Roman" w:cs="Times New Roman"/>
          <w:sz w:val="24"/>
          <w:szCs w:val="24"/>
        </w:rPr>
        <w:t xml:space="preserve"> implicat</w:t>
      </w:r>
      <w:r w:rsidR="00B06C94">
        <w:rPr>
          <w:rFonts w:ascii="Times New Roman" w:hAnsi="Times New Roman" w:cs="Times New Roman"/>
          <w:sz w:val="24"/>
          <w:szCs w:val="24"/>
        </w:rPr>
        <w:t>ă</w:t>
      </w:r>
      <w:r w:rsidR="00B06C94" w:rsidRPr="00196880">
        <w:rPr>
          <w:rFonts w:ascii="Times New Roman" w:hAnsi="Times New Roman" w:cs="Times New Roman"/>
          <w:sz w:val="24"/>
          <w:szCs w:val="24"/>
        </w:rPr>
        <w:t xml:space="preserve"> în </w:t>
      </w:r>
      <w:r w:rsidR="00B06C94">
        <w:rPr>
          <w:rFonts w:ascii="Times New Roman" w:hAnsi="Times New Roman" w:cs="Times New Roman"/>
          <w:sz w:val="24"/>
          <w:szCs w:val="24"/>
        </w:rPr>
        <w:t>proces</w:t>
      </w:r>
      <w:r w:rsidR="00B06C94" w:rsidRPr="00196880">
        <w:rPr>
          <w:rFonts w:ascii="Times New Roman" w:hAnsi="Times New Roman" w:cs="Times New Roman"/>
          <w:sz w:val="24"/>
          <w:szCs w:val="24"/>
        </w:rPr>
        <w:t xml:space="preserve"> și </w:t>
      </w:r>
      <w:r w:rsidRPr="00196880">
        <w:rPr>
          <w:rFonts w:ascii="Times New Roman" w:hAnsi="Times New Roman" w:cs="Times New Roman"/>
          <w:sz w:val="24"/>
          <w:szCs w:val="24"/>
        </w:rPr>
        <w:t xml:space="preserve">reprezentantul </w:t>
      </w:r>
      <w:r w:rsidR="00B06C94">
        <w:rPr>
          <w:rFonts w:ascii="Times New Roman" w:hAnsi="Times New Roman" w:cs="Times New Roman"/>
          <w:sz w:val="24"/>
          <w:szCs w:val="24"/>
        </w:rPr>
        <w:t xml:space="preserve">ei </w:t>
      </w:r>
      <w:r w:rsidRPr="00196880">
        <w:rPr>
          <w:rFonts w:ascii="Times New Roman" w:hAnsi="Times New Roman" w:cs="Times New Roman"/>
          <w:sz w:val="24"/>
          <w:szCs w:val="24"/>
        </w:rPr>
        <w:t>legal adaptată nevoilor şi particularităţilor beneficiarilor de asistenţă juridică garantată de stat;</w:t>
      </w:r>
    </w:p>
    <w:p w:rsidR="007B1873" w:rsidRPr="00B06C94" w:rsidRDefault="007B1873" w:rsidP="000547E1">
      <w:pPr>
        <w:pStyle w:val="ListParagraph"/>
        <w:numPr>
          <w:ilvl w:val="0"/>
          <w:numId w:val="17"/>
        </w:numPr>
        <w:spacing w:after="0" w:line="360" w:lineRule="auto"/>
        <w:jc w:val="both"/>
        <w:rPr>
          <w:rFonts w:ascii="Times New Roman" w:hAnsi="Times New Roman" w:cs="Times New Roman"/>
          <w:sz w:val="24"/>
          <w:szCs w:val="24"/>
        </w:rPr>
      </w:pPr>
      <w:r w:rsidRPr="00196880">
        <w:rPr>
          <w:rFonts w:ascii="Times New Roman" w:hAnsi="Times New Roman" w:cs="Times New Roman"/>
          <w:sz w:val="24"/>
          <w:szCs w:val="24"/>
        </w:rPr>
        <w:t xml:space="preserve">acordarea serviciilor juridice efective de informare şi consultare a </w:t>
      </w:r>
      <w:r w:rsidR="00B06C94" w:rsidRPr="00196880">
        <w:rPr>
          <w:rFonts w:ascii="Times New Roman" w:hAnsi="Times New Roman" w:cs="Times New Roman"/>
          <w:sz w:val="24"/>
          <w:szCs w:val="24"/>
        </w:rPr>
        <w:t>persoanei</w:t>
      </w:r>
      <w:r w:rsidR="00B06C94" w:rsidRPr="00196880">
        <w:rPr>
          <w:rFonts w:ascii="Times New Roman" w:eastAsia="Calibri" w:hAnsi="Times New Roman" w:cs="Times New Roman"/>
          <w:sz w:val="24"/>
          <w:szCs w:val="24"/>
        </w:rPr>
        <w:t xml:space="preserve"> cu </w:t>
      </w:r>
      <w:r w:rsidR="00B06C94" w:rsidRPr="00196880">
        <w:rPr>
          <w:rStyle w:val="fontstyle01"/>
          <w:rFonts w:ascii="Times New Roman" w:hAnsi="Times New Roman" w:cs="Times New Roman"/>
          <w:color w:val="00000A"/>
          <w:sz w:val="24"/>
          <w:szCs w:val="24"/>
        </w:rPr>
        <w:t>dizabilități intelectuale și/sau psihosociale</w:t>
      </w:r>
      <w:r w:rsidR="00B06C94" w:rsidRPr="00196880">
        <w:rPr>
          <w:rFonts w:ascii="Times New Roman" w:hAnsi="Times New Roman" w:cs="Times New Roman"/>
          <w:sz w:val="24"/>
          <w:szCs w:val="24"/>
        </w:rPr>
        <w:t xml:space="preserve"> și </w:t>
      </w:r>
      <w:r w:rsidRPr="00196880">
        <w:rPr>
          <w:rFonts w:ascii="Times New Roman" w:hAnsi="Times New Roman" w:cs="Times New Roman"/>
          <w:sz w:val="24"/>
          <w:szCs w:val="24"/>
        </w:rPr>
        <w:t>reprezentantului</w:t>
      </w:r>
      <w:r w:rsidR="00B06C94">
        <w:rPr>
          <w:rFonts w:ascii="Times New Roman" w:hAnsi="Times New Roman" w:cs="Times New Roman"/>
          <w:sz w:val="24"/>
          <w:szCs w:val="24"/>
        </w:rPr>
        <w:t xml:space="preserve"> ei legal</w:t>
      </w:r>
      <w:r w:rsidRPr="00196880">
        <w:rPr>
          <w:rFonts w:ascii="Times New Roman" w:hAnsi="Times New Roman" w:cs="Times New Roman"/>
          <w:sz w:val="24"/>
          <w:szCs w:val="24"/>
        </w:rPr>
        <w:t>;</w:t>
      </w:r>
    </w:p>
    <w:p w:rsidR="007B1873" w:rsidRPr="00B06C94" w:rsidRDefault="007B1873" w:rsidP="000547E1">
      <w:pPr>
        <w:pStyle w:val="ListParagraph"/>
        <w:numPr>
          <w:ilvl w:val="0"/>
          <w:numId w:val="17"/>
        </w:numPr>
        <w:spacing w:after="0" w:line="360" w:lineRule="auto"/>
        <w:jc w:val="both"/>
        <w:rPr>
          <w:rFonts w:ascii="Times New Roman" w:hAnsi="Times New Roman" w:cs="Times New Roman"/>
          <w:sz w:val="24"/>
          <w:szCs w:val="24"/>
        </w:rPr>
      </w:pPr>
      <w:r w:rsidRPr="00196880">
        <w:rPr>
          <w:rFonts w:ascii="Times New Roman" w:hAnsi="Times New Roman" w:cs="Times New Roman"/>
          <w:sz w:val="24"/>
          <w:szCs w:val="24"/>
        </w:rPr>
        <w:t xml:space="preserve">întocmirea documentelor cu caracter juridic care asigură dreptul la un proces echitabil pentru </w:t>
      </w:r>
      <w:r w:rsidR="00B06C94">
        <w:rPr>
          <w:rFonts w:ascii="Times New Roman" w:hAnsi="Times New Roman" w:cs="Times New Roman"/>
          <w:sz w:val="24"/>
          <w:szCs w:val="24"/>
        </w:rPr>
        <w:t>persoana</w:t>
      </w:r>
      <w:r w:rsidR="00B06C94" w:rsidRPr="00196880">
        <w:rPr>
          <w:rFonts w:ascii="Times New Roman" w:eastAsia="Calibri" w:hAnsi="Times New Roman" w:cs="Times New Roman"/>
          <w:sz w:val="24"/>
          <w:szCs w:val="24"/>
        </w:rPr>
        <w:t xml:space="preserve"> cu </w:t>
      </w:r>
      <w:r w:rsidR="00B06C94" w:rsidRPr="00196880">
        <w:rPr>
          <w:rStyle w:val="fontstyle01"/>
          <w:rFonts w:ascii="Times New Roman" w:hAnsi="Times New Roman" w:cs="Times New Roman"/>
          <w:color w:val="00000A"/>
          <w:sz w:val="24"/>
          <w:szCs w:val="24"/>
        </w:rPr>
        <w:t>dizabilități intelectuale și/sau psihosociale</w:t>
      </w:r>
      <w:r w:rsidRPr="00196880">
        <w:rPr>
          <w:rFonts w:ascii="Times New Roman" w:hAnsi="Times New Roman" w:cs="Times New Roman"/>
          <w:sz w:val="24"/>
          <w:szCs w:val="24"/>
        </w:rPr>
        <w:t xml:space="preserve"> implicat</w:t>
      </w:r>
      <w:r w:rsidR="00B06C94">
        <w:rPr>
          <w:rFonts w:ascii="Times New Roman" w:hAnsi="Times New Roman" w:cs="Times New Roman"/>
          <w:sz w:val="24"/>
          <w:szCs w:val="24"/>
        </w:rPr>
        <w:t>ă</w:t>
      </w:r>
      <w:r w:rsidRPr="00196880">
        <w:rPr>
          <w:rFonts w:ascii="Times New Roman" w:hAnsi="Times New Roman" w:cs="Times New Roman"/>
          <w:sz w:val="24"/>
          <w:szCs w:val="24"/>
        </w:rPr>
        <w:t xml:space="preserve"> în </w:t>
      </w:r>
      <w:r w:rsidR="00B06C94">
        <w:rPr>
          <w:rFonts w:ascii="Times New Roman" w:hAnsi="Times New Roman" w:cs="Times New Roman"/>
          <w:sz w:val="24"/>
          <w:szCs w:val="24"/>
        </w:rPr>
        <w:t>proces</w:t>
      </w:r>
      <w:r w:rsidRPr="00196880">
        <w:rPr>
          <w:rFonts w:ascii="Times New Roman" w:hAnsi="Times New Roman" w:cs="Times New Roman"/>
          <w:sz w:val="24"/>
          <w:szCs w:val="24"/>
        </w:rPr>
        <w:t>;</w:t>
      </w:r>
    </w:p>
    <w:p w:rsidR="007B1873" w:rsidRPr="005B776E" w:rsidRDefault="007B1873" w:rsidP="000547E1">
      <w:pPr>
        <w:pStyle w:val="ListParagraph"/>
        <w:numPr>
          <w:ilvl w:val="0"/>
          <w:numId w:val="17"/>
        </w:numPr>
        <w:spacing w:after="0" w:line="360" w:lineRule="auto"/>
        <w:jc w:val="both"/>
        <w:rPr>
          <w:rFonts w:ascii="Times New Roman" w:hAnsi="Times New Roman" w:cs="Times New Roman"/>
          <w:sz w:val="24"/>
          <w:szCs w:val="24"/>
        </w:rPr>
      </w:pPr>
      <w:r w:rsidRPr="00196880">
        <w:rPr>
          <w:rFonts w:ascii="Times New Roman" w:hAnsi="Times New Roman" w:cs="Times New Roman"/>
          <w:sz w:val="24"/>
          <w:szCs w:val="24"/>
        </w:rPr>
        <w:t xml:space="preserve">formularea strategiei de reprezentare prin consultarea </w:t>
      </w:r>
      <w:r w:rsidR="00B06C94" w:rsidRPr="00196880">
        <w:rPr>
          <w:rFonts w:ascii="Times New Roman" w:hAnsi="Times New Roman" w:cs="Times New Roman"/>
          <w:sz w:val="24"/>
          <w:szCs w:val="24"/>
        </w:rPr>
        <w:t>persoanei</w:t>
      </w:r>
      <w:r w:rsidR="00B06C94" w:rsidRPr="00196880">
        <w:rPr>
          <w:rFonts w:ascii="Times New Roman" w:eastAsia="Calibri" w:hAnsi="Times New Roman" w:cs="Times New Roman"/>
          <w:sz w:val="24"/>
          <w:szCs w:val="24"/>
        </w:rPr>
        <w:t xml:space="preserve"> cu </w:t>
      </w:r>
      <w:r w:rsidR="00B06C94" w:rsidRPr="00196880">
        <w:rPr>
          <w:rStyle w:val="fontstyle01"/>
          <w:rFonts w:ascii="Times New Roman" w:hAnsi="Times New Roman" w:cs="Times New Roman"/>
          <w:color w:val="00000A"/>
          <w:sz w:val="24"/>
          <w:szCs w:val="24"/>
        </w:rPr>
        <w:t>dizabilități intelectuale și/sau psihosociale</w:t>
      </w:r>
      <w:r w:rsidR="00B06C94" w:rsidRPr="00196880">
        <w:rPr>
          <w:rFonts w:ascii="Times New Roman" w:hAnsi="Times New Roman" w:cs="Times New Roman"/>
          <w:sz w:val="24"/>
          <w:szCs w:val="24"/>
        </w:rPr>
        <w:t xml:space="preserve"> implicat</w:t>
      </w:r>
      <w:r w:rsidR="00B06C94">
        <w:rPr>
          <w:rFonts w:ascii="Times New Roman" w:hAnsi="Times New Roman" w:cs="Times New Roman"/>
          <w:sz w:val="24"/>
          <w:szCs w:val="24"/>
        </w:rPr>
        <w:t>e</w:t>
      </w:r>
      <w:r w:rsidR="00B06C94" w:rsidRPr="00196880">
        <w:rPr>
          <w:rFonts w:ascii="Times New Roman" w:hAnsi="Times New Roman" w:cs="Times New Roman"/>
          <w:sz w:val="24"/>
          <w:szCs w:val="24"/>
        </w:rPr>
        <w:t xml:space="preserve"> în </w:t>
      </w:r>
      <w:r w:rsidR="00B06C94">
        <w:rPr>
          <w:rFonts w:ascii="Times New Roman" w:hAnsi="Times New Roman" w:cs="Times New Roman"/>
          <w:sz w:val="24"/>
          <w:szCs w:val="24"/>
        </w:rPr>
        <w:t>proces</w:t>
      </w:r>
      <w:r w:rsidRPr="00196880">
        <w:rPr>
          <w:rFonts w:ascii="Times New Roman" w:hAnsi="Times New Roman" w:cs="Times New Roman"/>
          <w:sz w:val="24"/>
          <w:szCs w:val="24"/>
        </w:rPr>
        <w:t xml:space="preserve">cu respectarea interesului superior al </w:t>
      </w:r>
      <w:r w:rsidR="00B06C94">
        <w:rPr>
          <w:rFonts w:ascii="Times New Roman" w:hAnsi="Times New Roman" w:cs="Times New Roman"/>
          <w:sz w:val="24"/>
          <w:szCs w:val="24"/>
        </w:rPr>
        <w:t>acesteia</w:t>
      </w:r>
      <w:r w:rsidRPr="00196880">
        <w:rPr>
          <w:rFonts w:ascii="Times New Roman" w:hAnsi="Times New Roman" w:cs="Times New Roman"/>
          <w:sz w:val="24"/>
          <w:szCs w:val="24"/>
        </w:rPr>
        <w:t>;</w:t>
      </w:r>
    </w:p>
    <w:p w:rsidR="007B1873" w:rsidRPr="005B776E" w:rsidRDefault="007B1873" w:rsidP="000547E1">
      <w:pPr>
        <w:pStyle w:val="ListParagraph"/>
        <w:numPr>
          <w:ilvl w:val="0"/>
          <w:numId w:val="17"/>
        </w:numPr>
        <w:spacing w:after="0" w:line="360" w:lineRule="auto"/>
        <w:jc w:val="both"/>
        <w:rPr>
          <w:rFonts w:ascii="Times New Roman" w:hAnsi="Times New Roman" w:cs="Times New Roman"/>
          <w:sz w:val="24"/>
          <w:szCs w:val="24"/>
        </w:rPr>
      </w:pPr>
      <w:r w:rsidRPr="00196880">
        <w:rPr>
          <w:rFonts w:ascii="Times New Roman" w:hAnsi="Times New Roman" w:cs="Times New Roman"/>
          <w:sz w:val="24"/>
          <w:szCs w:val="24"/>
        </w:rPr>
        <w:t xml:space="preserve">respectarea standardelor de calitate în cadrul reprezentării intereselor </w:t>
      </w:r>
      <w:r w:rsidR="00B06C94" w:rsidRPr="00196880">
        <w:rPr>
          <w:rFonts w:ascii="Times New Roman" w:hAnsi="Times New Roman" w:cs="Times New Roman"/>
          <w:sz w:val="24"/>
          <w:szCs w:val="24"/>
        </w:rPr>
        <w:t>persoanei</w:t>
      </w:r>
      <w:r w:rsidR="00B06C94" w:rsidRPr="00196880">
        <w:rPr>
          <w:rFonts w:ascii="Times New Roman" w:eastAsia="Calibri" w:hAnsi="Times New Roman" w:cs="Times New Roman"/>
          <w:sz w:val="24"/>
          <w:szCs w:val="24"/>
        </w:rPr>
        <w:t xml:space="preserve"> cu </w:t>
      </w:r>
      <w:r w:rsidR="00B06C94" w:rsidRPr="00196880">
        <w:rPr>
          <w:rStyle w:val="fontstyle01"/>
          <w:rFonts w:ascii="Times New Roman" w:hAnsi="Times New Roman" w:cs="Times New Roman"/>
          <w:color w:val="00000A"/>
          <w:sz w:val="24"/>
          <w:szCs w:val="24"/>
        </w:rPr>
        <w:t>dizabilități intelectuale și/sau psihosociale</w:t>
      </w:r>
      <w:r w:rsidRPr="00196880">
        <w:rPr>
          <w:rFonts w:ascii="Times New Roman" w:hAnsi="Times New Roman" w:cs="Times New Roman"/>
          <w:sz w:val="24"/>
          <w:szCs w:val="24"/>
        </w:rPr>
        <w:t xml:space="preserve"> în toate fazele procesului;</w:t>
      </w:r>
    </w:p>
    <w:p w:rsidR="007B1873" w:rsidRPr="005B776E" w:rsidRDefault="007B1873" w:rsidP="000547E1">
      <w:pPr>
        <w:pStyle w:val="ListParagraph"/>
        <w:numPr>
          <w:ilvl w:val="0"/>
          <w:numId w:val="17"/>
        </w:numPr>
        <w:spacing w:after="0" w:line="360" w:lineRule="auto"/>
        <w:jc w:val="both"/>
        <w:rPr>
          <w:rFonts w:ascii="Times New Roman" w:hAnsi="Times New Roman" w:cs="Times New Roman"/>
          <w:sz w:val="24"/>
          <w:szCs w:val="24"/>
        </w:rPr>
      </w:pPr>
      <w:r w:rsidRPr="00196880">
        <w:rPr>
          <w:rFonts w:ascii="Times New Roman" w:hAnsi="Times New Roman" w:cs="Times New Roman"/>
          <w:sz w:val="24"/>
          <w:szCs w:val="24"/>
        </w:rPr>
        <w:t xml:space="preserve">aplicarea principiilor justiţiei prietenoase </w:t>
      </w:r>
      <w:r w:rsidR="00B06C94">
        <w:rPr>
          <w:rFonts w:ascii="Times New Roman" w:hAnsi="Times New Roman" w:cs="Times New Roman"/>
          <w:sz w:val="24"/>
          <w:szCs w:val="24"/>
        </w:rPr>
        <w:t>persoanelor</w:t>
      </w:r>
      <w:r w:rsidR="00B06C94" w:rsidRPr="00196880">
        <w:rPr>
          <w:rFonts w:ascii="Times New Roman" w:eastAsia="Calibri" w:hAnsi="Times New Roman" w:cs="Times New Roman"/>
          <w:sz w:val="24"/>
          <w:szCs w:val="24"/>
        </w:rPr>
        <w:t xml:space="preserve"> cu </w:t>
      </w:r>
      <w:r w:rsidR="00B06C94" w:rsidRPr="00196880">
        <w:rPr>
          <w:rStyle w:val="fontstyle01"/>
          <w:rFonts w:ascii="Times New Roman" w:hAnsi="Times New Roman" w:cs="Times New Roman"/>
          <w:color w:val="00000A"/>
          <w:sz w:val="24"/>
          <w:szCs w:val="24"/>
        </w:rPr>
        <w:t>dizabilități intelectuale și/sau psihosociale</w:t>
      </w:r>
      <w:r w:rsidRPr="00196880">
        <w:rPr>
          <w:rFonts w:ascii="Times New Roman" w:hAnsi="Times New Roman" w:cs="Times New Roman"/>
          <w:sz w:val="24"/>
          <w:szCs w:val="24"/>
        </w:rPr>
        <w:t xml:space="preserve"> în activitatea cotidiană de avocat;</w:t>
      </w:r>
    </w:p>
    <w:p w:rsidR="007B1873" w:rsidRPr="00196880" w:rsidRDefault="007B1873" w:rsidP="000547E1">
      <w:pPr>
        <w:pStyle w:val="ListParagraph"/>
        <w:numPr>
          <w:ilvl w:val="0"/>
          <w:numId w:val="17"/>
        </w:numPr>
        <w:spacing w:after="0" w:line="360" w:lineRule="auto"/>
        <w:jc w:val="both"/>
        <w:rPr>
          <w:rFonts w:ascii="Times New Roman" w:hAnsi="Times New Roman" w:cs="Times New Roman"/>
          <w:sz w:val="24"/>
          <w:szCs w:val="24"/>
        </w:rPr>
      </w:pPr>
      <w:r w:rsidRPr="00196880">
        <w:rPr>
          <w:rFonts w:ascii="Times New Roman" w:hAnsi="Times New Roman" w:cs="Times New Roman"/>
          <w:sz w:val="24"/>
          <w:szCs w:val="24"/>
        </w:rPr>
        <w:t xml:space="preserve">ţinerea evidenţei documentare a prestării serviciilor de asistenţă juridică calificată garantată de stat </w:t>
      </w:r>
      <w:r w:rsidR="00B06C94">
        <w:rPr>
          <w:rFonts w:ascii="Times New Roman" w:hAnsi="Times New Roman" w:cs="Times New Roman"/>
          <w:sz w:val="24"/>
          <w:szCs w:val="24"/>
        </w:rPr>
        <w:t>persoanelor</w:t>
      </w:r>
      <w:r w:rsidR="00B06C94" w:rsidRPr="00196880">
        <w:rPr>
          <w:rFonts w:ascii="Times New Roman" w:eastAsia="Calibri" w:hAnsi="Times New Roman" w:cs="Times New Roman"/>
          <w:sz w:val="24"/>
          <w:szCs w:val="24"/>
        </w:rPr>
        <w:t xml:space="preserve"> cu </w:t>
      </w:r>
      <w:r w:rsidR="00B06C94" w:rsidRPr="00196880">
        <w:rPr>
          <w:rStyle w:val="fontstyle01"/>
          <w:rFonts w:ascii="Times New Roman" w:hAnsi="Times New Roman" w:cs="Times New Roman"/>
          <w:color w:val="00000A"/>
          <w:sz w:val="24"/>
          <w:szCs w:val="24"/>
        </w:rPr>
        <w:t>dizabilități intelectuale și/sau psihosociale</w:t>
      </w:r>
      <w:r w:rsidRPr="00196880">
        <w:rPr>
          <w:rFonts w:ascii="Times New Roman" w:hAnsi="Times New Roman" w:cs="Times New Roman"/>
          <w:sz w:val="24"/>
          <w:szCs w:val="24"/>
        </w:rPr>
        <w:t>.</w:t>
      </w:r>
    </w:p>
    <w:p w:rsidR="007B1873" w:rsidRPr="00196880" w:rsidRDefault="007B1873" w:rsidP="000547E1">
      <w:pPr>
        <w:pStyle w:val="ListParagraph"/>
        <w:spacing w:after="0" w:line="360" w:lineRule="auto"/>
        <w:rPr>
          <w:rFonts w:ascii="Times New Roman" w:hAnsi="Times New Roman" w:cs="Times New Roman"/>
          <w:sz w:val="24"/>
          <w:szCs w:val="24"/>
        </w:rPr>
      </w:pPr>
    </w:p>
    <w:p w:rsidR="007B1873" w:rsidRPr="00196880" w:rsidRDefault="007B1873" w:rsidP="000547E1">
      <w:pPr>
        <w:spacing w:after="0" w:line="360" w:lineRule="auto"/>
        <w:rPr>
          <w:rFonts w:ascii="Times New Roman" w:hAnsi="Times New Roman" w:cs="Times New Roman"/>
          <w:b/>
          <w:sz w:val="24"/>
          <w:szCs w:val="24"/>
        </w:rPr>
      </w:pPr>
      <w:r w:rsidRPr="00196880">
        <w:rPr>
          <w:rFonts w:ascii="Times New Roman" w:hAnsi="Times New Roman" w:cs="Times New Roman"/>
          <w:b/>
          <w:sz w:val="24"/>
          <w:szCs w:val="24"/>
        </w:rPr>
        <w:t>III. PRINCIPALELE OBIECTIVE</w:t>
      </w:r>
    </w:p>
    <w:p w:rsidR="007B1873" w:rsidRPr="00196880" w:rsidRDefault="007B1873" w:rsidP="000547E1">
      <w:pPr>
        <w:spacing w:after="0" w:line="360" w:lineRule="auto"/>
        <w:jc w:val="both"/>
        <w:rPr>
          <w:rFonts w:ascii="Times New Roman" w:hAnsi="Times New Roman" w:cs="Times New Roman"/>
          <w:bCs/>
          <w:sz w:val="24"/>
          <w:szCs w:val="24"/>
        </w:rPr>
      </w:pPr>
      <w:r w:rsidRPr="00196880">
        <w:rPr>
          <w:rFonts w:ascii="Times New Roman" w:hAnsi="Times New Roman" w:cs="Times New Roman"/>
          <w:bCs/>
          <w:sz w:val="24"/>
          <w:szCs w:val="24"/>
        </w:rPr>
        <w:t>La sfârşitul cursului de instruire, participanţii vor fi capabili:</w:t>
      </w:r>
    </w:p>
    <w:p w:rsidR="007B1873" w:rsidRPr="00196880" w:rsidRDefault="007B1873" w:rsidP="000547E1">
      <w:pPr>
        <w:spacing w:after="0" w:line="360" w:lineRule="auto"/>
        <w:jc w:val="both"/>
        <w:rPr>
          <w:rFonts w:ascii="Times New Roman" w:hAnsi="Times New Roman" w:cs="Times New Roman"/>
          <w:b/>
          <w:bCs/>
          <w:sz w:val="24"/>
          <w:szCs w:val="24"/>
        </w:rPr>
      </w:pPr>
    </w:p>
    <w:p w:rsidR="007B1873" w:rsidRDefault="007B1873" w:rsidP="000547E1">
      <w:pPr>
        <w:numPr>
          <w:ilvl w:val="0"/>
          <w:numId w:val="8"/>
        </w:numPr>
        <w:spacing w:after="0" w:line="360" w:lineRule="auto"/>
        <w:rPr>
          <w:rFonts w:ascii="Times New Roman" w:hAnsi="Times New Roman" w:cs="Times New Roman"/>
          <w:b/>
          <w:color w:val="0070C0"/>
          <w:sz w:val="24"/>
          <w:szCs w:val="24"/>
        </w:rPr>
      </w:pPr>
      <w:r w:rsidRPr="001A1F8D">
        <w:rPr>
          <w:rFonts w:ascii="Times New Roman" w:hAnsi="Times New Roman" w:cs="Times New Roman"/>
          <w:b/>
          <w:color w:val="0070C0"/>
          <w:sz w:val="24"/>
          <w:szCs w:val="24"/>
        </w:rPr>
        <w:t>La nivel de cunoaştere şi înţelegere:</w:t>
      </w:r>
    </w:p>
    <w:p w:rsidR="001A1F8D" w:rsidRPr="001A1F8D" w:rsidRDefault="001A1F8D" w:rsidP="001A1F8D">
      <w:pPr>
        <w:spacing w:after="0" w:line="360" w:lineRule="auto"/>
        <w:ind w:left="720"/>
        <w:rPr>
          <w:rFonts w:ascii="Times New Roman" w:hAnsi="Times New Roman" w:cs="Times New Roman"/>
          <w:b/>
          <w:color w:val="0070C0"/>
          <w:sz w:val="24"/>
          <w:szCs w:val="24"/>
        </w:rPr>
      </w:pPr>
    </w:p>
    <w:p w:rsidR="007B1873" w:rsidRPr="00196880" w:rsidRDefault="007B1873" w:rsidP="000547E1">
      <w:pPr>
        <w:numPr>
          <w:ilvl w:val="0"/>
          <w:numId w:val="7"/>
        </w:numPr>
        <w:spacing w:after="0" w:line="360" w:lineRule="auto"/>
        <w:ind w:left="360"/>
        <w:jc w:val="both"/>
        <w:rPr>
          <w:rFonts w:ascii="Times New Roman" w:hAnsi="Times New Roman" w:cs="Times New Roman"/>
          <w:sz w:val="24"/>
          <w:szCs w:val="24"/>
        </w:rPr>
      </w:pPr>
      <w:r w:rsidRPr="00196880">
        <w:rPr>
          <w:rFonts w:ascii="Times New Roman" w:hAnsi="Times New Roman" w:cs="Times New Roman"/>
          <w:sz w:val="24"/>
          <w:szCs w:val="24"/>
        </w:rPr>
        <w:t xml:space="preserve">să explice </w:t>
      </w:r>
      <w:r w:rsidR="004A0581" w:rsidRPr="00196880">
        <w:rPr>
          <w:rFonts w:ascii="Times New Roman" w:hAnsi="Times New Roman" w:cs="Times New Roman"/>
          <w:sz w:val="24"/>
          <w:szCs w:val="24"/>
        </w:rPr>
        <w:t>tendințele</w:t>
      </w:r>
      <w:r w:rsidRPr="00196880">
        <w:rPr>
          <w:rFonts w:ascii="Times New Roman" w:hAnsi="Times New Roman" w:cs="Times New Roman"/>
          <w:sz w:val="24"/>
          <w:szCs w:val="24"/>
        </w:rPr>
        <w:t xml:space="preserve"> internaţionale şi europene în domeniul justiţiei pentru </w:t>
      </w:r>
      <w:r w:rsidR="004A0581">
        <w:rPr>
          <w:rFonts w:ascii="Times New Roman" w:hAnsi="Times New Roman" w:cs="Times New Roman"/>
          <w:sz w:val="24"/>
          <w:szCs w:val="24"/>
        </w:rPr>
        <w:t>persoanele</w:t>
      </w:r>
      <w:r w:rsidR="004A0581" w:rsidRPr="00196880">
        <w:rPr>
          <w:rFonts w:ascii="Times New Roman" w:eastAsia="Calibri" w:hAnsi="Times New Roman" w:cs="Times New Roman"/>
          <w:sz w:val="24"/>
          <w:szCs w:val="24"/>
        </w:rPr>
        <w:t xml:space="preserve"> cu </w:t>
      </w:r>
      <w:r w:rsidR="004A0581" w:rsidRPr="00196880">
        <w:rPr>
          <w:rStyle w:val="fontstyle01"/>
          <w:rFonts w:ascii="Times New Roman" w:hAnsi="Times New Roman" w:cs="Times New Roman"/>
          <w:color w:val="00000A"/>
          <w:sz w:val="24"/>
          <w:szCs w:val="24"/>
        </w:rPr>
        <w:t>dizabilități intelectuale și/sau psihosociale</w:t>
      </w:r>
      <w:r w:rsidRPr="00196880">
        <w:rPr>
          <w:rFonts w:ascii="Times New Roman" w:hAnsi="Times New Roman" w:cs="Times New Roman"/>
          <w:sz w:val="24"/>
          <w:szCs w:val="24"/>
        </w:rPr>
        <w:t>;</w:t>
      </w:r>
    </w:p>
    <w:p w:rsidR="007B1873" w:rsidRPr="00196880" w:rsidRDefault="007B1873" w:rsidP="000547E1">
      <w:pPr>
        <w:numPr>
          <w:ilvl w:val="0"/>
          <w:numId w:val="7"/>
        </w:numPr>
        <w:spacing w:after="0" w:line="360" w:lineRule="auto"/>
        <w:ind w:left="360"/>
        <w:jc w:val="both"/>
        <w:rPr>
          <w:rFonts w:ascii="Times New Roman" w:hAnsi="Times New Roman" w:cs="Times New Roman"/>
          <w:sz w:val="24"/>
          <w:szCs w:val="24"/>
        </w:rPr>
      </w:pPr>
      <w:r w:rsidRPr="00196880">
        <w:rPr>
          <w:rFonts w:ascii="Times New Roman" w:hAnsi="Times New Roman" w:cs="Times New Roman"/>
          <w:sz w:val="24"/>
          <w:szCs w:val="24"/>
        </w:rPr>
        <w:t xml:space="preserve">să descrie noile tendinţe în domeniul justiţiei </w:t>
      </w:r>
      <w:r w:rsidR="004A0581">
        <w:rPr>
          <w:rFonts w:ascii="Times New Roman" w:hAnsi="Times New Roman" w:cs="Times New Roman"/>
          <w:sz w:val="24"/>
          <w:szCs w:val="24"/>
        </w:rPr>
        <w:t>penale și non penale</w:t>
      </w:r>
      <w:r w:rsidRPr="00196880">
        <w:rPr>
          <w:rFonts w:ascii="Times New Roman" w:hAnsi="Times New Roman" w:cs="Times New Roman"/>
          <w:sz w:val="24"/>
          <w:szCs w:val="24"/>
        </w:rPr>
        <w:t xml:space="preserve"> pentru </w:t>
      </w:r>
      <w:r w:rsidR="004A0581">
        <w:rPr>
          <w:rFonts w:ascii="Times New Roman" w:hAnsi="Times New Roman" w:cs="Times New Roman"/>
          <w:sz w:val="24"/>
          <w:szCs w:val="24"/>
        </w:rPr>
        <w:t>persoanele</w:t>
      </w:r>
      <w:r w:rsidR="004A0581" w:rsidRPr="00196880">
        <w:rPr>
          <w:rFonts w:ascii="Times New Roman" w:eastAsia="Calibri" w:hAnsi="Times New Roman" w:cs="Times New Roman"/>
          <w:sz w:val="24"/>
          <w:szCs w:val="24"/>
        </w:rPr>
        <w:t xml:space="preserve"> cu </w:t>
      </w:r>
      <w:r w:rsidR="004A0581" w:rsidRPr="00196880">
        <w:rPr>
          <w:rStyle w:val="fontstyle01"/>
          <w:rFonts w:ascii="Times New Roman" w:hAnsi="Times New Roman" w:cs="Times New Roman"/>
          <w:color w:val="00000A"/>
          <w:sz w:val="24"/>
          <w:szCs w:val="24"/>
        </w:rPr>
        <w:t>dizabilități intelectuale și/sau psihosociale</w:t>
      </w:r>
      <w:r w:rsidRPr="00196880">
        <w:rPr>
          <w:rFonts w:ascii="Times New Roman" w:hAnsi="Times New Roman" w:cs="Times New Roman"/>
          <w:sz w:val="24"/>
          <w:szCs w:val="24"/>
        </w:rPr>
        <w:t xml:space="preserve"> în Republica Moldova;</w:t>
      </w:r>
    </w:p>
    <w:p w:rsidR="007B1873" w:rsidRPr="00196880" w:rsidRDefault="007B1873" w:rsidP="000547E1">
      <w:pPr>
        <w:numPr>
          <w:ilvl w:val="0"/>
          <w:numId w:val="7"/>
        </w:numPr>
        <w:spacing w:after="0" w:line="360" w:lineRule="auto"/>
        <w:ind w:left="360"/>
        <w:jc w:val="both"/>
        <w:rPr>
          <w:rFonts w:ascii="Times New Roman" w:hAnsi="Times New Roman" w:cs="Times New Roman"/>
          <w:sz w:val="24"/>
          <w:szCs w:val="24"/>
        </w:rPr>
      </w:pPr>
      <w:r w:rsidRPr="00196880">
        <w:rPr>
          <w:rFonts w:ascii="Times New Roman" w:hAnsi="Times New Roman" w:cs="Times New Roman"/>
          <w:sz w:val="24"/>
          <w:szCs w:val="24"/>
        </w:rPr>
        <w:t xml:space="preserve">să schiţeze organizarea şi managementul sistemului de acordare a asistenţei juridice garantate de stat </w:t>
      </w:r>
      <w:r w:rsidR="004A0581">
        <w:rPr>
          <w:rFonts w:ascii="Times New Roman" w:hAnsi="Times New Roman" w:cs="Times New Roman"/>
          <w:sz w:val="24"/>
          <w:szCs w:val="24"/>
        </w:rPr>
        <w:t>persoanelor</w:t>
      </w:r>
      <w:r w:rsidR="004A0581" w:rsidRPr="00196880">
        <w:rPr>
          <w:rFonts w:ascii="Times New Roman" w:eastAsia="Calibri" w:hAnsi="Times New Roman" w:cs="Times New Roman"/>
          <w:sz w:val="24"/>
          <w:szCs w:val="24"/>
        </w:rPr>
        <w:t xml:space="preserve"> cu </w:t>
      </w:r>
      <w:r w:rsidR="004A0581" w:rsidRPr="00196880">
        <w:rPr>
          <w:rStyle w:val="fontstyle01"/>
          <w:rFonts w:ascii="Times New Roman" w:hAnsi="Times New Roman" w:cs="Times New Roman"/>
          <w:color w:val="00000A"/>
          <w:sz w:val="24"/>
          <w:szCs w:val="24"/>
        </w:rPr>
        <w:t>dizabilități intelectuale și/sau psihosociale</w:t>
      </w:r>
      <w:r w:rsidRPr="00196880">
        <w:rPr>
          <w:rFonts w:ascii="Times New Roman" w:hAnsi="Times New Roman" w:cs="Times New Roman"/>
          <w:sz w:val="24"/>
          <w:szCs w:val="24"/>
        </w:rPr>
        <w:t xml:space="preserve"> în sistemul de justiţie </w:t>
      </w:r>
      <w:r w:rsidR="004A0581">
        <w:rPr>
          <w:rFonts w:ascii="Times New Roman" w:hAnsi="Times New Roman" w:cs="Times New Roman"/>
          <w:sz w:val="24"/>
          <w:szCs w:val="24"/>
        </w:rPr>
        <w:t>penală și non penală</w:t>
      </w:r>
      <w:r w:rsidRPr="00196880">
        <w:rPr>
          <w:rFonts w:ascii="Times New Roman" w:hAnsi="Times New Roman" w:cs="Times New Roman"/>
          <w:sz w:val="24"/>
          <w:szCs w:val="24"/>
        </w:rPr>
        <w:t>;</w:t>
      </w:r>
    </w:p>
    <w:p w:rsidR="007B1873" w:rsidRPr="00196880" w:rsidRDefault="007B1873" w:rsidP="000547E1">
      <w:pPr>
        <w:numPr>
          <w:ilvl w:val="0"/>
          <w:numId w:val="7"/>
        </w:numPr>
        <w:spacing w:after="0" w:line="360" w:lineRule="auto"/>
        <w:ind w:left="360"/>
        <w:jc w:val="both"/>
        <w:rPr>
          <w:rFonts w:ascii="Times New Roman" w:hAnsi="Times New Roman" w:cs="Times New Roman"/>
          <w:sz w:val="24"/>
          <w:szCs w:val="24"/>
        </w:rPr>
      </w:pPr>
      <w:r w:rsidRPr="00196880">
        <w:rPr>
          <w:rFonts w:ascii="Times New Roman" w:hAnsi="Times New Roman" w:cs="Times New Roman"/>
          <w:sz w:val="24"/>
          <w:szCs w:val="24"/>
        </w:rPr>
        <w:t xml:space="preserve">să explice prevederile legislative naţionale ce reflectă participarea </w:t>
      </w:r>
      <w:r w:rsidR="004A0581">
        <w:rPr>
          <w:rFonts w:ascii="Times New Roman" w:hAnsi="Times New Roman" w:cs="Times New Roman"/>
          <w:sz w:val="24"/>
          <w:szCs w:val="24"/>
        </w:rPr>
        <w:t>persoanei</w:t>
      </w:r>
      <w:r w:rsidR="004A0581" w:rsidRPr="00196880">
        <w:rPr>
          <w:rFonts w:ascii="Times New Roman" w:eastAsia="Calibri" w:hAnsi="Times New Roman" w:cs="Times New Roman"/>
          <w:sz w:val="24"/>
          <w:szCs w:val="24"/>
        </w:rPr>
        <w:t xml:space="preserve"> cu </w:t>
      </w:r>
      <w:r w:rsidR="004A0581" w:rsidRPr="00196880">
        <w:rPr>
          <w:rStyle w:val="fontstyle01"/>
          <w:rFonts w:ascii="Times New Roman" w:hAnsi="Times New Roman" w:cs="Times New Roman"/>
          <w:color w:val="00000A"/>
          <w:sz w:val="24"/>
          <w:szCs w:val="24"/>
        </w:rPr>
        <w:t>dizabilități intelectuale și/sau psihosociale</w:t>
      </w:r>
      <w:r w:rsidRPr="00196880">
        <w:rPr>
          <w:rFonts w:ascii="Times New Roman" w:hAnsi="Times New Roman" w:cs="Times New Roman"/>
          <w:sz w:val="24"/>
          <w:szCs w:val="24"/>
        </w:rPr>
        <w:t xml:space="preserve"> în examinarea cauzelor </w:t>
      </w:r>
      <w:r w:rsidR="004A0581">
        <w:rPr>
          <w:rFonts w:ascii="Times New Roman" w:hAnsi="Times New Roman" w:cs="Times New Roman"/>
          <w:sz w:val="24"/>
          <w:szCs w:val="24"/>
        </w:rPr>
        <w:t>penale și non penale</w:t>
      </w:r>
      <w:r w:rsidRPr="00196880">
        <w:rPr>
          <w:rFonts w:ascii="Times New Roman" w:hAnsi="Times New Roman" w:cs="Times New Roman"/>
          <w:sz w:val="24"/>
          <w:szCs w:val="24"/>
        </w:rPr>
        <w:t>;</w:t>
      </w:r>
    </w:p>
    <w:p w:rsidR="007B1873" w:rsidRPr="00196880" w:rsidRDefault="007B1873" w:rsidP="000547E1">
      <w:pPr>
        <w:numPr>
          <w:ilvl w:val="0"/>
          <w:numId w:val="7"/>
        </w:numPr>
        <w:spacing w:after="0" w:line="360" w:lineRule="auto"/>
        <w:ind w:left="360"/>
        <w:jc w:val="both"/>
        <w:rPr>
          <w:rFonts w:ascii="Times New Roman" w:hAnsi="Times New Roman" w:cs="Times New Roman"/>
          <w:sz w:val="24"/>
          <w:szCs w:val="24"/>
        </w:rPr>
      </w:pPr>
      <w:r w:rsidRPr="00196880">
        <w:rPr>
          <w:rFonts w:ascii="Times New Roman" w:hAnsi="Times New Roman" w:cs="Times New Roman"/>
          <w:sz w:val="24"/>
          <w:szCs w:val="24"/>
        </w:rPr>
        <w:t xml:space="preserve">să interpreteze spectrul de drepturi şi obligaţii pe care le are </w:t>
      </w:r>
      <w:r w:rsidR="004A0581">
        <w:rPr>
          <w:rFonts w:ascii="Times New Roman" w:hAnsi="Times New Roman" w:cs="Times New Roman"/>
          <w:sz w:val="24"/>
          <w:szCs w:val="24"/>
        </w:rPr>
        <w:t>persoana</w:t>
      </w:r>
      <w:r w:rsidR="004A0581" w:rsidRPr="00196880">
        <w:rPr>
          <w:rFonts w:ascii="Times New Roman" w:eastAsia="Calibri" w:hAnsi="Times New Roman" w:cs="Times New Roman"/>
          <w:sz w:val="24"/>
          <w:szCs w:val="24"/>
        </w:rPr>
        <w:t xml:space="preserve"> cu </w:t>
      </w:r>
      <w:r w:rsidR="004A0581" w:rsidRPr="00196880">
        <w:rPr>
          <w:rStyle w:val="fontstyle01"/>
          <w:rFonts w:ascii="Times New Roman" w:hAnsi="Times New Roman" w:cs="Times New Roman"/>
          <w:color w:val="00000A"/>
          <w:sz w:val="24"/>
          <w:szCs w:val="24"/>
        </w:rPr>
        <w:t>dizabilități intelectuale și/sau psihosociale</w:t>
      </w:r>
      <w:r w:rsidRPr="00196880">
        <w:rPr>
          <w:rFonts w:ascii="Times New Roman" w:hAnsi="Times New Roman" w:cs="Times New Roman"/>
          <w:sz w:val="24"/>
          <w:szCs w:val="24"/>
        </w:rPr>
        <w:t xml:space="preserve"> implicat</w:t>
      </w:r>
      <w:r w:rsidR="004A0581">
        <w:rPr>
          <w:rFonts w:ascii="Times New Roman" w:hAnsi="Times New Roman" w:cs="Times New Roman"/>
          <w:sz w:val="24"/>
          <w:szCs w:val="24"/>
        </w:rPr>
        <w:t>ă</w:t>
      </w:r>
      <w:r w:rsidRPr="00196880">
        <w:rPr>
          <w:rFonts w:ascii="Times New Roman" w:hAnsi="Times New Roman" w:cs="Times New Roman"/>
          <w:sz w:val="24"/>
          <w:szCs w:val="24"/>
        </w:rPr>
        <w:t xml:space="preserve"> în sistemul de justiţie </w:t>
      </w:r>
      <w:r w:rsidR="004A0581">
        <w:rPr>
          <w:rFonts w:ascii="Times New Roman" w:hAnsi="Times New Roman" w:cs="Times New Roman"/>
          <w:sz w:val="24"/>
          <w:szCs w:val="24"/>
        </w:rPr>
        <w:t>penală și non penală</w:t>
      </w:r>
      <w:r w:rsidRPr="00196880">
        <w:rPr>
          <w:rFonts w:ascii="Times New Roman" w:hAnsi="Times New Roman" w:cs="Times New Roman"/>
          <w:sz w:val="24"/>
          <w:szCs w:val="24"/>
        </w:rPr>
        <w:t>;</w:t>
      </w:r>
    </w:p>
    <w:p w:rsidR="007B1873" w:rsidRPr="00196880" w:rsidRDefault="007B1873" w:rsidP="000547E1">
      <w:pPr>
        <w:numPr>
          <w:ilvl w:val="0"/>
          <w:numId w:val="7"/>
        </w:numPr>
        <w:spacing w:after="0" w:line="360" w:lineRule="auto"/>
        <w:ind w:left="360"/>
        <w:jc w:val="both"/>
        <w:rPr>
          <w:rFonts w:ascii="Times New Roman" w:hAnsi="Times New Roman" w:cs="Times New Roman"/>
          <w:sz w:val="24"/>
          <w:szCs w:val="24"/>
        </w:rPr>
      </w:pPr>
      <w:r w:rsidRPr="00196880">
        <w:rPr>
          <w:rFonts w:ascii="Times New Roman" w:hAnsi="Times New Roman" w:cs="Times New Roman"/>
          <w:sz w:val="24"/>
          <w:szCs w:val="24"/>
        </w:rPr>
        <w:t>să identifice dificultăţile în respectarea exigenţelor speciale la toate fazele procesului civil</w:t>
      </w:r>
      <w:r w:rsidR="004A0581">
        <w:rPr>
          <w:rFonts w:ascii="Times New Roman" w:hAnsi="Times New Roman" w:cs="Times New Roman"/>
          <w:sz w:val="24"/>
          <w:szCs w:val="24"/>
        </w:rPr>
        <w:t>, penal și contravențional</w:t>
      </w:r>
      <w:r w:rsidRPr="00196880">
        <w:rPr>
          <w:rFonts w:ascii="Times New Roman" w:hAnsi="Times New Roman" w:cs="Times New Roman"/>
          <w:sz w:val="24"/>
          <w:szCs w:val="24"/>
        </w:rPr>
        <w:t xml:space="preserve"> cu implicarea </w:t>
      </w:r>
      <w:r w:rsidR="004A0581">
        <w:rPr>
          <w:rFonts w:ascii="Times New Roman" w:hAnsi="Times New Roman" w:cs="Times New Roman"/>
          <w:sz w:val="24"/>
          <w:szCs w:val="24"/>
        </w:rPr>
        <w:t>persoanelor</w:t>
      </w:r>
      <w:r w:rsidR="004A0581" w:rsidRPr="00196880">
        <w:rPr>
          <w:rFonts w:ascii="Times New Roman" w:eastAsia="Calibri" w:hAnsi="Times New Roman" w:cs="Times New Roman"/>
          <w:sz w:val="24"/>
          <w:szCs w:val="24"/>
        </w:rPr>
        <w:t xml:space="preserve"> cu </w:t>
      </w:r>
      <w:r w:rsidR="004A0581" w:rsidRPr="00196880">
        <w:rPr>
          <w:rStyle w:val="fontstyle01"/>
          <w:rFonts w:ascii="Times New Roman" w:hAnsi="Times New Roman" w:cs="Times New Roman"/>
          <w:color w:val="00000A"/>
          <w:sz w:val="24"/>
          <w:szCs w:val="24"/>
        </w:rPr>
        <w:t>dizabilități intelectuale și/sau psihosociale</w:t>
      </w:r>
      <w:r w:rsidRPr="00196880">
        <w:rPr>
          <w:rFonts w:ascii="Times New Roman" w:hAnsi="Times New Roman" w:cs="Times New Roman"/>
          <w:sz w:val="24"/>
          <w:szCs w:val="24"/>
        </w:rPr>
        <w:t>;</w:t>
      </w:r>
    </w:p>
    <w:p w:rsidR="007B1873" w:rsidRPr="00196880" w:rsidRDefault="007B1873" w:rsidP="000547E1">
      <w:pPr>
        <w:spacing w:after="0" w:line="360" w:lineRule="auto"/>
        <w:ind w:left="360"/>
        <w:jc w:val="both"/>
        <w:rPr>
          <w:rFonts w:ascii="Times New Roman" w:hAnsi="Times New Roman" w:cs="Times New Roman"/>
          <w:sz w:val="24"/>
          <w:szCs w:val="24"/>
        </w:rPr>
      </w:pPr>
    </w:p>
    <w:p w:rsidR="007B1873" w:rsidRPr="001A1F8D" w:rsidRDefault="007B1873" w:rsidP="004A0581">
      <w:pPr>
        <w:numPr>
          <w:ilvl w:val="0"/>
          <w:numId w:val="8"/>
        </w:numPr>
        <w:spacing w:after="0" w:line="360" w:lineRule="auto"/>
        <w:rPr>
          <w:rFonts w:ascii="Times New Roman" w:hAnsi="Times New Roman" w:cs="Times New Roman"/>
          <w:b/>
          <w:color w:val="0070C0"/>
          <w:sz w:val="24"/>
          <w:szCs w:val="24"/>
        </w:rPr>
      </w:pPr>
      <w:r w:rsidRPr="001A1F8D">
        <w:rPr>
          <w:rFonts w:ascii="Times New Roman" w:hAnsi="Times New Roman" w:cs="Times New Roman"/>
          <w:b/>
          <w:color w:val="0070C0"/>
          <w:sz w:val="24"/>
          <w:szCs w:val="24"/>
        </w:rPr>
        <w:t>La nivel de aplicare:</w:t>
      </w:r>
    </w:p>
    <w:p w:rsidR="001A1F8D" w:rsidRPr="004A0581" w:rsidRDefault="001A1F8D" w:rsidP="001A1F8D">
      <w:pPr>
        <w:spacing w:after="0" w:line="360" w:lineRule="auto"/>
        <w:ind w:left="720"/>
        <w:rPr>
          <w:rFonts w:ascii="Times New Roman" w:hAnsi="Times New Roman" w:cs="Times New Roman"/>
          <w:b/>
          <w:sz w:val="24"/>
          <w:szCs w:val="24"/>
        </w:rPr>
      </w:pPr>
    </w:p>
    <w:p w:rsidR="007B1873" w:rsidRPr="00196880" w:rsidRDefault="007B1873" w:rsidP="000547E1">
      <w:pPr>
        <w:numPr>
          <w:ilvl w:val="0"/>
          <w:numId w:val="9"/>
        </w:numPr>
        <w:spacing w:after="0" w:line="360" w:lineRule="auto"/>
        <w:ind w:left="360"/>
        <w:jc w:val="both"/>
        <w:rPr>
          <w:rFonts w:ascii="Times New Roman" w:hAnsi="Times New Roman" w:cs="Times New Roman"/>
          <w:sz w:val="24"/>
          <w:szCs w:val="24"/>
        </w:rPr>
      </w:pPr>
      <w:r w:rsidRPr="00196880">
        <w:rPr>
          <w:rFonts w:ascii="Times New Roman" w:hAnsi="Times New Roman" w:cs="Times New Roman"/>
          <w:sz w:val="24"/>
          <w:szCs w:val="24"/>
        </w:rPr>
        <w:t xml:space="preserve">să deducă din actele internaţionale şi europene exigenţele faţă de un sistem de justiţie </w:t>
      </w:r>
      <w:r w:rsidR="004A0581">
        <w:rPr>
          <w:rFonts w:ascii="Times New Roman" w:hAnsi="Times New Roman" w:cs="Times New Roman"/>
          <w:sz w:val="24"/>
          <w:szCs w:val="24"/>
        </w:rPr>
        <w:t>penală și non penală</w:t>
      </w:r>
      <w:r w:rsidRPr="00196880">
        <w:rPr>
          <w:rFonts w:ascii="Times New Roman" w:hAnsi="Times New Roman" w:cs="Times New Roman"/>
          <w:sz w:val="24"/>
          <w:szCs w:val="24"/>
        </w:rPr>
        <w:t xml:space="preserve"> prietenos </w:t>
      </w:r>
      <w:r w:rsidR="004A0581">
        <w:rPr>
          <w:rFonts w:ascii="Times New Roman" w:hAnsi="Times New Roman" w:cs="Times New Roman"/>
          <w:sz w:val="24"/>
          <w:szCs w:val="24"/>
        </w:rPr>
        <w:t>persoanei</w:t>
      </w:r>
      <w:r w:rsidR="004A0581" w:rsidRPr="00196880">
        <w:rPr>
          <w:rFonts w:ascii="Times New Roman" w:eastAsia="Calibri" w:hAnsi="Times New Roman" w:cs="Times New Roman"/>
          <w:sz w:val="24"/>
          <w:szCs w:val="24"/>
        </w:rPr>
        <w:t xml:space="preserve"> cu </w:t>
      </w:r>
      <w:r w:rsidR="004A0581" w:rsidRPr="00196880">
        <w:rPr>
          <w:rStyle w:val="fontstyle01"/>
          <w:rFonts w:ascii="Times New Roman" w:hAnsi="Times New Roman" w:cs="Times New Roman"/>
          <w:color w:val="00000A"/>
          <w:sz w:val="24"/>
          <w:szCs w:val="24"/>
        </w:rPr>
        <w:t>dizabilități intelectuale și/sau psihosociale</w:t>
      </w:r>
      <w:r w:rsidRPr="00196880">
        <w:rPr>
          <w:rFonts w:ascii="Times New Roman" w:hAnsi="Times New Roman" w:cs="Times New Roman"/>
          <w:sz w:val="24"/>
          <w:szCs w:val="24"/>
        </w:rPr>
        <w:t>;</w:t>
      </w:r>
    </w:p>
    <w:p w:rsidR="007B1873" w:rsidRPr="004A0581" w:rsidRDefault="007B1873" w:rsidP="004A0581">
      <w:pPr>
        <w:numPr>
          <w:ilvl w:val="0"/>
          <w:numId w:val="9"/>
        </w:numPr>
        <w:spacing w:after="0" w:line="360" w:lineRule="auto"/>
        <w:ind w:left="360"/>
        <w:jc w:val="both"/>
        <w:rPr>
          <w:rFonts w:ascii="Times New Roman" w:hAnsi="Times New Roman" w:cs="Times New Roman"/>
          <w:sz w:val="24"/>
          <w:szCs w:val="24"/>
        </w:rPr>
      </w:pPr>
      <w:r w:rsidRPr="00196880">
        <w:rPr>
          <w:rFonts w:ascii="Times New Roman" w:hAnsi="Times New Roman" w:cs="Times New Roman"/>
          <w:sz w:val="24"/>
          <w:szCs w:val="24"/>
        </w:rPr>
        <w:t xml:space="preserve">să întocmească acte ce ţin de preluarea, evidenţa şi raportarea cazului de acordare a asistenţei juridice garantate de stat </w:t>
      </w:r>
      <w:r w:rsidR="004A0581">
        <w:rPr>
          <w:rFonts w:ascii="Times New Roman" w:hAnsi="Times New Roman" w:cs="Times New Roman"/>
          <w:sz w:val="24"/>
          <w:szCs w:val="24"/>
        </w:rPr>
        <w:t>persoanei</w:t>
      </w:r>
      <w:r w:rsidR="004A0581" w:rsidRPr="00196880">
        <w:rPr>
          <w:rFonts w:ascii="Times New Roman" w:eastAsia="Calibri" w:hAnsi="Times New Roman" w:cs="Times New Roman"/>
          <w:sz w:val="24"/>
          <w:szCs w:val="24"/>
        </w:rPr>
        <w:t xml:space="preserve"> cu </w:t>
      </w:r>
      <w:r w:rsidR="004A0581" w:rsidRPr="00196880">
        <w:rPr>
          <w:rStyle w:val="fontstyle01"/>
          <w:rFonts w:ascii="Times New Roman" w:hAnsi="Times New Roman" w:cs="Times New Roman"/>
          <w:color w:val="00000A"/>
          <w:sz w:val="24"/>
          <w:szCs w:val="24"/>
        </w:rPr>
        <w:t>dizabilități intelectuale și/sau psihosociale</w:t>
      </w:r>
      <w:r w:rsidR="004A0581" w:rsidRPr="00196880">
        <w:rPr>
          <w:rFonts w:ascii="Times New Roman" w:hAnsi="Times New Roman" w:cs="Times New Roman"/>
          <w:sz w:val="24"/>
          <w:szCs w:val="24"/>
        </w:rPr>
        <w:t>;</w:t>
      </w:r>
    </w:p>
    <w:p w:rsidR="007B1873" w:rsidRPr="004A0581" w:rsidRDefault="007B1873" w:rsidP="004A0581">
      <w:pPr>
        <w:numPr>
          <w:ilvl w:val="0"/>
          <w:numId w:val="9"/>
        </w:numPr>
        <w:spacing w:after="0" w:line="360" w:lineRule="auto"/>
        <w:ind w:left="360"/>
        <w:jc w:val="both"/>
        <w:rPr>
          <w:rFonts w:ascii="Times New Roman" w:hAnsi="Times New Roman" w:cs="Times New Roman"/>
          <w:sz w:val="24"/>
          <w:szCs w:val="24"/>
        </w:rPr>
      </w:pPr>
      <w:r w:rsidRPr="00196880">
        <w:rPr>
          <w:rFonts w:ascii="Times New Roman" w:hAnsi="Times New Roman" w:cs="Times New Roman"/>
          <w:sz w:val="24"/>
          <w:szCs w:val="24"/>
        </w:rPr>
        <w:t xml:space="preserve">să determine tactica avocatului de acordare a asistenţei juridice ajustate nevoilor </w:t>
      </w:r>
      <w:r w:rsidR="004A0581">
        <w:rPr>
          <w:rFonts w:ascii="Times New Roman" w:hAnsi="Times New Roman" w:cs="Times New Roman"/>
          <w:sz w:val="24"/>
          <w:szCs w:val="24"/>
        </w:rPr>
        <w:t>persoanei</w:t>
      </w:r>
      <w:r w:rsidR="004A0581" w:rsidRPr="00196880">
        <w:rPr>
          <w:rFonts w:ascii="Times New Roman" w:eastAsia="Calibri" w:hAnsi="Times New Roman" w:cs="Times New Roman"/>
          <w:sz w:val="24"/>
          <w:szCs w:val="24"/>
        </w:rPr>
        <w:t xml:space="preserve"> cu </w:t>
      </w:r>
      <w:r w:rsidR="004A0581" w:rsidRPr="00196880">
        <w:rPr>
          <w:rStyle w:val="fontstyle01"/>
          <w:rFonts w:ascii="Times New Roman" w:hAnsi="Times New Roman" w:cs="Times New Roman"/>
          <w:color w:val="00000A"/>
          <w:sz w:val="24"/>
          <w:szCs w:val="24"/>
        </w:rPr>
        <w:t>dizabilități intelectuale și/sau psihosociale</w:t>
      </w:r>
      <w:r w:rsidR="004A0581">
        <w:rPr>
          <w:rStyle w:val="fontstyle01"/>
          <w:rFonts w:ascii="Times New Roman" w:hAnsi="Times New Roman" w:cs="Times New Roman"/>
          <w:color w:val="00000A"/>
          <w:sz w:val="24"/>
          <w:szCs w:val="24"/>
        </w:rPr>
        <w:t xml:space="preserve"> în contact cu justiția penală și non penală</w:t>
      </w:r>
      <w:r w:rsidR="004A0581" w:rsidRPr="00196880">
        <w:rPr>
          <w:rFonts w:ascii="Times New Roman" w:hAnsi="Times New Roman" w:cs="Times New Roman"/>
          <w:sz w:val="24"/>
          <w:szCs w:val="24"/>
        </w:rPr>
        <w:t>;</w:t>
      </w:r>
    </w:p>
    <w:p w:rsidR="007B1873" w:rsidRPr="004A0581" w:rsidRDefault="007B1873" w:rsidP="004A0581">
      <w:pPr>
        <w:numPr>
          <w:ilvl w:val="0"/>
          <w:numId w:val="9"/>
        </w:numPr>
        <w:spacing w:after="0" w:line="360" w:lineRule="auto"/>
        <w:ind w:left="360"/>
        <w:jc w:val="both"/>
        <w:rPr>
          <w:rFonts w:ascii="Times New Roman" w:hAnsi="Times New Roman" w:cs="Times New Roman"/>
          <w:sz w:val="24"/>
          <w:szCs w:val="24"/>
        </w:rPr>
      </w:pPr>
      <w:r w:rsidRPr="00196880">
        <w:rPr>
          <w:rFonts w:ascii="Times New Roman" w:hAnsi="Times New Roman" w:cs="Times New Roman"/>
          <w:sz w:val="24"/>
          <w:szCs w:val="24"/>
        </w:rPr>
        <w:t xml:space="preserve">să formuleze procedee tactice privind respectarea interesului superior al </w:t>
      </w:r>
      <w:r w:rsidR="004A0581">
        <w:rPr>
          <w:rFonts w:ascii="Times New Roman" w:hAnsi="Times New Roman" w:cs="Times New Roman"/>
          <w:sz w:val="24"/>
          <w:szCs w:val="24"/>
        </w:rPr>
        <w:t>persoanei</w:t>
      </w:r>
      <w:r w:rsidR="004A0581" w:rsidRPr="00196880">
        <w:rPr>
          <w:rFonts w:ascii="Times New Roman" w:eastAsia="Calibri" w:hAnsi="Times New Roman" w:cs="Times New Roman"/>
          <w:sz w:val="24"/>
          <w:szCs w:val="24"/>
        </w:rPr>
        <w:t xml:space="preserve"> cu </w:t>
      </w:r>
      <w:r w:rsidR="004A0581" w:rsidRPr="00196880">
        <w:rPr>
          <w:rStyle w:val="fontstyle01"/>
          <w:rFonts w:ascii="Times New Roman" w:hAnsi="Times New Roman" w:cs="Times New Roman"/>
          <w:color w:val="00000A"/>
          <w:sz w:val="24"/>
          <w:szCs w:val="24"/>
        </w:rPr>
        <w:t>dizabilități intelectuale și/sau psihosociale</w:t>
      </w:r>
      <w:r w:rsidR="004A0581">
        <w:rPr>
          <w:rFonts w:ascii="Times New Roman" w:hAnsi="Times New Roman" w:cs="Times New Roman"/>
          <w:sz w:val="24"/>
          <w:szCs w:val="24"/>
        </w:rPr>
        <w:t>la toate fazele procesului</w:t>
      </w:r>
      <w:r w:rsidRPr="004A0581">
        <w:rPr>
          <w:rFonts w:ascii="Times New Roman" w:hAnsi="Times New Roman" w:cs="Times New Roman"/>
          <w:sz w:val="24"/>
          <w:szCs w:val="24"/>
        </w:rPr>
        <w:t>;</w:t>
      </w:r>
    </w:p>
    <w:p w:rsidR="007B1873" w:rsidRPr="004A0581" w:rsidRDefault="007B1873" w:rsidP="004A0581">
      <w:pPr>
        <w:numPr>
          <w:ilvl w:val="0"/>
          <w:numId w:val="9"/>
        </w:numPr>
        <w:spacing w:after="0" w:line="360" w:lineRule="auto"/>
        <w:ind w:left="360"/>
        <w:jc w:val="both"/>
        <w:rPr>
          <w:rFonts w:ascii="Times New Roman" w:hAnsi="Times New Roman" w:cs="Times New Roman"/>
          <w:sz w:val="24"/>
          <w:szCs w:val="24"/>
        </w:rPr>
      </w:pPr>
      <w:r w:rsidRPr="00196880">
        <w:rPr>
          <w:rFonts w:ascii="Times New Roman" w:hAnsi="Times New Roman" w:cs="Times New Roman"/>
          <w:sz w:val="24"/>
          <w:szCs w:val="24"/>
        </w:rPr>
        <w:t>să elaboreze  tactica  interacţiunii avocatului cu reprezentantul legal</w:t>
      </w:r>
      <w:r w:rsidR="004A0581">
        <w:rPr>
          <w:rFonts w:ascii="Times New Roman" w:hAnsi="Times New Roman" w:cs="Times New Roman"/>
          <w:sz w:val="24"/>
          <w:szCs w:val="24"/>
        </w:rPr>
        <w:t xml:space="preserve"> corespunzător</w:t>
      </w:r>
      <w:r w:rsidRPr="00196880">
        <w:rPr>
          <w:rFonts w:ascii="Times New Roman" w:hAnsi="Times New Roman" w:cs="Times New Roman"/>
          <w:sz w:val="24"/>
          <w:szCs w:val="24"/>
        </w:rPr>
        <w:t xml:space="preserve">, cu serviciile de asistenţă socială şi psihologică ce asistă </w:t>
      </w:r>
      <w:r w:rsidR="004A0581">
        <w:rPr>
          <w:rFonts w:ascii="Times New Roman" w:hAnsi="Times New Roman" w:cs="Times New Roman"/>
          <w:sz w:val="24"/>
          <w:szCs w:val="24"/>
        </w:rPr>
        <w:t>persoana</w:t>
      </w:r>
      <w:r w:rsidR="004A0581" w:rsidRPr="00196880">
        <w:rPr>
          <w:rFonts w:ascii="Times New Roman" w:eastAsia="Calibri" w:hAnsi="Times New Roman" w:cs="Times New Roman"/>
          <w:sz w:val="24"/>
          <w:szCs w:val="24"/>
        </w:rPr>
        <w:t xml:space="preserve"> cu </w:t>
      </w:r>
      <w:r w:rsidR="004A0581" w:rsidRPr="00196880">
        <w:rPr>
          <w:rStyle w:val="fontstyle01"/>
          <w:rFonts w:ascii="Times New Roman" w:hAnsi="Times New Roman" w:cs="Times New Roman"/>
          <w:color w:val="00000A"/>
          <w:sz w:val="24"/>
          <w:szCs w:val="24"/>
        </w:rPr>
        <w:t>dizabilități intelectuale și/sau psihosociale</w:t>
      </w:r>
      <w:r w:rsidRPr="004A0581">
        <w:rPr>
          <w:rFonts w:ascii="Times New Roman" w:hAnsi="Times New Roman" w:cs="Times New Roman"/>
          <w:sz w:val="24"/>
          <w:szCs w:val="24"/>
        </w:rPr>
        <w:t>implicat</w:t>
      </w:r>
      <w:r w:rsidR="004A0581">
        <w:rPr>
          <w:rFonts w:ascii="Times New Roman" w:hAnsi="Times New Roman" w:cs="Times New Roman"/>
          <w:sz w:val="24"/>
          <w:szCs w:val="24"/>
        </w:rPr>
        <w:t>ă</w:t>
      </w:r>
      <w:r w:rsidRPr="004A0581">
        <w:rPr>
          <w:rFonts w:ascii="Times New Roman" w:hAnsi="Times New Roman" w:cs="Times New Roman"/>
          <w:sz w:val="24"/>
          <w:szCs w:val="24"/>
        </w:rPr>
        <w:t xml:space="preserve"> în </w:t>
      </w:r>
      <w:r w:rsidR="004A0581">
        <w:rPr>
          <w:rFonts w:ascii="Times New Roman" w:hAnsi="Times New Roman" w:cs="Times New Roman"/>
          <w:sz w:val="24"/>
          <w:szCs w:val="24"/>
        </w:rPr>
        <w:t>proces</w:t>
      </w:r>
      <w:r w:rsidRPr="004A0581">
        <w:rPr>
          <w:rFonts w:ascii="Times New Roman" w:hAnsi="Times New Roman" w:cs="Times New Roman"/>
          <w:sz w:val="24"/>
          <w:szCs w:val="24"/>
        </w:rPr>
        <w:t>;</w:t>
      </w:r>
    </w:p>
    <w:p w:rsidR="007B1873" w:rsidRPr="004A0581" w:rsidRDefault="007B1873" w:rsidP="004A0581">
      <w:pPr>
        <w:numPr>
          <w:ilvl w:val="0"/>
          <w:numId w:val="9"/>
        </w:numPr>
        <w:spacing w:after="0" w:line="360" w:lineRule="auto"/>
        <w:ind w:left="360"/>
        <w:jc w:val="both"/>
        <w:rPr>
          <w:rFonts w:ascii="Times New Roman" w:hAnsi="Times New Roman" w:cs="Times New Roman"/>
          <w:sz w:val="24"/>
          <w:szCs w:val="24"/>
        </w:rPr>
      </w:pPr>
      <w:r w:rsidRPr="00196880">
        <w:rPr>
          <w:rFonts w:ascii="Times New Roman" w:hAnsi="Times New Roman" w:cs="Times New Roman"/>
          <w:sz w:val="24"/>
          <w:szCs w:val="24"/>
        </w:rPr>
        <w:t xml:space="preserve">să identifice subiectele ce urmează a fi puse în faţa experţilor la examinarea cauzelor </w:t>
      </w:r>
      <w:r w:rsidR="004A0581">
        <w:rPr>
          <w:rFonts w:ascii="Times New Roman" w:hAnsi="Times New Roman" w:cs="Times New Roman"/>
          <w:sz w:val="24"/>
          <w:szCs w:val="24"/>
        </w:rPr>
        <w:t xml:space="preserve">penale și </w:t>
      </w:r>
      <w:r w:rsidRPr="00196880">
        <w:rPr>
          <w:rFonts w:ascii="Times New Roman" w:hAnsi="Times New Roman" w:cs="Times New Roman"/>
          <w:sz w:val="24"/>
          <w:szCs w:val="24"/>
        </w:rPr>
        <w:t xml:space="preserve">civile cu implicarea </w:t>
      </w:r>
      <w:r w:rsidR="004A0581">
        <w:rPr>
          <w:rFonts w:ascii="Times New Roman" w:hAnsi="Times New Roman" w:cs="Times New Roman"/>
          <w:sz w:val="24"/>
          <w:szCs w:val="24"/>
        </w:rPr>
        <w:t>persoanei</w:t>
      </w:r>
      <w:r w:rsidR="004A0581" w:rsidRPr="00196880">
        <w:rPr>
          <w:rFonts w:ascii="Times New Roman" w:eastAsia="Calibri" w:hAnsi="Times New Roman" w:cs="Times New Roman"/>
          <w:sz w:val="24"/>
          <w:szCs w:val="24"/>
        </w:rPr>
        <w:t xml:space="preserve"> cu </w:t>
      </w:r>
      <w:r w:rsidR="004A0581" w:rsidRPr="00196880">
        <w:rPr>
          <w:rStyle w:val="fontstyle01"/>
          <w:rFonts w:ascii="Times New Roman" w:hAnsi="Times New Roman" w:cs="Times New Roman"/>
          <w:color w:val="00000A"/>
          <w:sz w:val="24"/>
          <w:szCs w:val="24"/>
        </w:rPr>
        <w:t>dizabilități intelectuale și/sau psihosociale</w:t>
      </w:r>
      <w:r w:rsidR="004A0581" w:rsidRPr="00196880">
        <w:rPr>
          <w:rFonts w:ascii="Times New Roman" w:hAnsi="Times New Roman" w:cs="Times New Roman"/>
          <w:sz w:val="24"/>
          <w:szCs w:val="24"/>
        </w:rPr>
        <w:t>;</w:t>
      </w:r>
    </w:p>
    <w:p w:rsidR="007B1873" w:rsidRPr="004A0581" w:rsidRDefault="007B1873" w:rsidP="004A0581">
      <w:pPr>
        <w:numPr>
          <w:ilvl w:val="0"/>
          <w:numId w:val="9"/>
        </w:numPr>
        <w:spacing w:after="0" w:line="360" w:lineRule="auto"/>
        <w:ind w:left="360"/>
        <w:jc w:val="both"/>
        <w:rPr>
          <w:rFonts w:ascii="Times New Roman" w:hAnsi="Times New Roman" w:cs="Times New Roman"/>
          <w:sz w:val="24"/>
          <w:szCs w:val="24"/>
        </w:rPr>
      </w:pPr>
      <w:r w:rsidRPr="00196880">
        <w:rPr>
          <w:rFonts w:ascii="Times New Roman" w:hAnsi="Times New Roman" w:cs="Times New Roman"/>
          <w:sz w:val="24"/>
          <w:szCs w:val="24"/>
        </w:rPr>
        <w:t xml:space="preserve">să stabilească modalitatea de desfăşurare a primului interviu cu </w:t>
      </w:r>
      <w:r w:rsidR="004A0581">
        <w:rPr>
          <w:rFonts w:ascii="Times New Roman" w:hAnsi="Times New Roman" w:cs="Times New Roman"/>
          <w:sz w:val="24"/>
          <w:szCs w:val="24"/>
        </w:rPr>
        <w:t>persoana</w:t>
      </w:r>
      <w:r w:rsidR="004A0581" w:rsidRPr="00196880">
        <w:rPr>
          <w:rFonts w:ascii="Times New Roman" w:eastAsia="Calibri" w:hAnsi="Times New Roman" w:cs="Times New Roman"/>
          <w:sz w:val="24"/>
          <w:szCs w:val="24"/>
        </w:rPr>
        <w:t xml:space="preserve"> cu </w:t>
      </w:r>
      <w:r w:rsidR="004A0581" w:rsidRPr="00196880">
        <w:rPr>
          <w:rStyle w:val="fontstyle01"/>
          <w:rFonts w:ascii="Times New Roman" w:hAnsi="Times New Roman" w:cs="Times New Roman"/>
          <w:color w:val="00000A"/>
          <w:sz w:val="24"/>
          <w:szCs w:val="24"/>
        </w:rPr>
        <w:t>dizabilități intelectuale și/sau psihosociale</w:t>
      </w:r>
      <w:r w:rsidR="004A0581">
        <w:rPr>
          <w:rFonts w:ascii="Times New Roman" w:hAnsi="Times New Roman" w:cs="Times New Roman"/>
          <w:sz w:val="24"/>
          <w:szCs w:val="24"/>
        </w:rPr>
        <w:t xml:space="preserve"> şi reprezentantul ei legal</w:t>
      </w:r>
      <w:r w:rsidRPr="004A0581">
        <w:rPr>
          <w:rFonts w:ascii="Times New Roman" w:hAnsi="Times New Roman" w:cs="Times New Roman"/>
          <w:sz w:val="24"/>
          <w:szCs w:val="24"/>
        </w:rPr>
        <w:t>, precum şi modalitatea de comunicare şi interacţionare ulterioară cu aceştia;</w:t>
      </w:r>
    </w:p>
    <w:p w:rsidR="007B1873" w:rsidRDefault="007B1873" w:rsidP="004A0581">
      <w:pPr>
        <w:numPr>
          <w:ilvl w:val="0"/>
          <w:numId w:val="9"/>
        </w:numPr>
        <w:spacing w:after="0" w:line="360" w:lineRule="auto"/>
        <w:ind w:left="360"/>
        <w:jc w:val="both"/>
        <w:rPr>
          <w:rFonts w:ascii="Times New Roman" w:hAnsi="Times New Roman" w:cs="Times New Roman"/>
          <w:sz w:val="24"/>
          <w:szCs w:val="24"/>
        </w:rPr>
      </w:pPr>
      <w:r w:rsidRPr="00196880">
        <w:rPr>
          <w:rFonts w:ascii="Times New Roman" w:hAnsi="Times New Roman" w:cs="Times New Roman"/>
          <w:sz w:val="24"/>
          <w:szCs w:val="24"/>
        </w:rPr>
        <w:t xml:space="preserve">să proiecteze acţiunile avocatului-reprezentant al </w:t>
      </w:r>
      <w:r w:rsidR="004A0581">
        <w:rPr>
          <w:rFonts w:ascii="Times New Roman" w:hAnsi="Times New Roman" w:cs="Times New Roman"/>
          <w:sz w:val="24"/>
          <w:szCs w:val="24"/>
        </w:rPr>
        <w:t>persoanei</w:t>
      </w:r>
      <w:r w:rsidR="004A0581" w:rsidRPr="00196880">
        <w:rPr>
          <w:rFonts w:ascii="Times New Roman" w:eastAsia="Calibri" w:hAnsi="Times New Roman" w:cs="Times New Roman"/>
          <w:sz w:val="24"/>
          <w:szCs w:val="24"/>
        </w:rPr>
        <w:t xml:space="preserve"> cu </w:t>
      </w:r>
      <w:r w:rsidR="004A0581" w:rsidRPr="00196880">
        <w:rPr>
          <w:rStyle w:val="fontstyle01"/>
          <w:rFonts w:ascii="Times New Roman" w:hAnsi="Times New Roman" w:cs="Times New Roman"/>
          <w:color w:val="00000A"/>
          <w:sz w:val="24"/>
          <w:szCs w:val="24"/>
        </w:rPr>
        <w:t>dizabilități intelectuale și/sau psihosociale</w:t>
      </w:r>
      <w:r w:rsidR="004A0581">
        <w:rPr>
          <w:rFonts w:ascii="Times New Roman" w:hAnsi="Times New Roman" w:cs="Times New Roman"/>
          <w:sz w:val="24"/>
          <w:szCs w:val="24"/>
        </w:rPr>
        <w:t xml:space="preserve"> implicată</w:t>
      </w:r>
      <w:r w:rsidRPr="004A0581">
        <w:rPr>
          <w:rFonts w:ascii="Times New Roman" w:hAnsi="Times New Roman" w:cs="Times New Roman"/>
          <w:sz w:val="24"/>
          <w:szCs w:val="24"/>
        </w:rPr>
        <w:t xml:space="preserve"> în</w:t>
      </w:r>
      <w:r w:rsidR="001A1F8D">
        <w:rPr>
          <w:rFonts w:ascii="Times New Roman" w:hAnsi="Times New Roman" w:cs="Times New Roman"/>
          <w:sz w:val="24"/>
          <w:szCs w:val="24"/>
        </w:rPr>
        <w:t>tr-o cauză civilă</w:t>
      </w:r>
      <w:r w:rsidRPr="004A0581">
        <w:rPr>
          <w:rFonts w:ascii="Times New Roman" w:hAnsi="Times New Roman" w:cs="Times New Roman"/>
          <w:sz w:val="24"/>
          <w:szCs w:val="24"/>
        </w:rPr>
        <w:t xml:space="preserve"> la faza de intentare a procesului civil, în cadrul probatoriului, şedinţei preliminare, cercetării judecătoreşti şi dezbaterilor judiciare, căilor de atac, </w:t>
      </w:r>
      <w:r w:rsidR="001A1F8D">
        <w:rPr>
          <w:rFonts w:ascii="Times New Roman" w:hAnsi="Times New Roman" w:cs="Times New Roman"/>
          <w:sz w:val="24"/>
          <w:szCs w:val="24"/>
        </w:rPr>
        <w:t xml:space="preserve">executarea silită, </w:t>
      </w:r>
      <w:r w:rsidRPr="004A0581">
        <w:rPr>
          <w:rFonts w:ascii="Times New Roman" w:hAnsi="Times New Roman" w:cs="Times New Roman"/>
          <w:sz w:val="24"/>
          <w:szCs w:val="24"/>
        </w:rPr>
        <w:t xml:space="preserve">orientate la pregătirea </w:t>
      </w:r>
      <w:r w:rsidR="004A0581">
        <w:rPr>
          <w:rFonts w:ascii="Times New Roman" w:hAnsi="Times New Roman" w:cs="Times New Roman"/>
          <w:sz w:val="24"/>
          <w:szCs w:val="24"/>
        </w:rPr>
        <w:t>beneficiarului</w:t>
      </w:r>
      <w:r w:rsidRPr="004A0581">
        <w:rPr>
          <w:rFonts w:ascii="Times New Roman" w:hAnsi="Times New Roman" w:cs="Times New Roman"/>
          <w:sz w:val="24"/>
          <w:szCs w:val="24"/>
        </w:rPr>
        <w:t xml:space="preserve"> pentru participarea în cadrul acţiunilor procesuale;</w:t>
      </w:r>
    </w:p>
    <w:p w:rsidR="004A0581" w:rsidRPr="004A0581" w:rsidRDefault="004A0581" w:rsidP="004A0581">
      <w:pPr>
        <w:numPr>
          <w:ilvl w:val="0"/>
          <w:numId w:val="9"/>
        </w:numPr>
        <w:spacing w:after="0" w:line="360" w:lineRule="auto"/>
        <w:ind w:left="360"/>
        <w:jc w:val="both"/>
        <w:rPr>
          <w:rFonts w:ascii="Times New Roman" w:hAnsi="Times New Roman" w:cs="Times New Roman"/>
          <w:sz w:val="24"/>
          <w:szCs w:val="24"/>
        </w:rPr>
      </w:pPr>
      <w:r w:rsidRPr="00196880">
        <w:rPr>
          <w:rFonts w:ascii="Times New Roman" w:hAnsi="Times New Roman" w:cs="Times New Roman"/>
          <w:sz w:val="24"/>
          <w:szCs w:val="24"/>
        </w:rPr>
        <w:t>să proiecteze acţiunile avocatului-</w:t>
      </w:r>
      <w:r>
        <w:rPr>
          <w:rFonts w:ascii="Times New Roman" w:hAnsi="Times New Roman" w:cs="Times New Roman"/>
          <w:sz w:val="24"/>
          <w:szCs w:val="24"/>
        </w:rPr>
        <w:t>apărător</w:t>
      </w:r>
      <w:r w:rsidRPr="00196880">
        <w:rPr>
          <w:rFonts w:ascii="Times New Roman" w:hAnsi="Times New Roman" w:cs="Times New Roman"/>
          <w:sz w:val="24"/>
          <w:szCs w:val="24"/>
        </w:rPr>
        <w:t xml:space="preserve"> al </w:t>
      </w:r>
      <w:r>
        <w:rPr>
          <w:rFonts w:ascii="Times New Roman" w:hAnsi="Times New Roman" w:cs="Times New Roman"/>
          <w:sz w:val="24"/>
          <w:szCs w:val="24"/>
        </w:rPr>
        <w:t>persoanei</w:t>
      </w:r>
      <w:r w:rsidRPr="00196880">
        <w:rPr>
          <w:rFonts w:ascii="Times New Roman" w:eastAsia="Calibri" w:hAnsi="Times New Roman" w:cs="Times New Roman"/>
          <w:sz w:val="24"/>
          <w:szCs w:val="24"/>
        </w:rPr>
        <w:t xml:space="preserve"> cu </w:t>
      </w:r>
      <w:r w:rsidRPr="00196880">
        <w:rPr>
          <w:rStyle w:val="fontstyle01"/>
          <w:rFonts w:ascii="Times New Roman" w:hAnsi="Times New Roman" w:cs="Times New Roman"/>
          <w:color w:val="00000A"/>
          <w:sz w:val="24"/>
          <w:szCs w:val="24"/>
        </w:rPr>
        <w:t>dizabilități intelectuale și/sau psihosociale</w:t>
      </w:r>
      <w:r>
        <w:rPr>
          <w:rFonts w:ascii="Times New Roman" w:hAnsi="Times New Roman" w:cs="Times New Roman"/>
          <w:sz w:val="24"/>
          <w:szCs w:val="24"/>
        </w:rPr>
        <w:t xml:space="preserve"> implicată</w:t>
      </w:r>
      <w:r w:rsidRPr="004A0581">
        <w:rPr>
          <w:rFonts w:ascii="Times New Roman" w:hAnsi="Times New Roman" w:cs="Times New Roman"/>
          <w:sz w:val="24"/>
          <w:szCs w:val="24"/>
        </w:rPr>
        <w:t xml:space="preserve"> în</w:t>
      </w:r>
      <w:r w:rsidR="001A1F8D">
        <w:rPr>
          <w:rFonts w:ascii="Times New Roman" w:hAnsi="Times New Roman" w:cs="Times New Roman"/>
          <w:sz w:val="24"/>
          <w:szCs w:val="24"/>
        </w:rPr>
        <w:t>tr-o</w:t>
      </w:r>
      <w:r w:rsidRPr="004A0581">
        <w:rPr>
          <w:rFonts w:ascii="Times New Roman" w:hAnsi="Times New Roman" w:cs="Times New Roman"/>
          <w:sz w:val="24"/>
          <w:szCs w:val="24"/>
        </w:rPr>
        <w:t xml:space="preserve"> cauz</w:t>
      </w:r>
      <w:r w:rsidR="001A1F8D">
        <w:rPr>
          <w:rFonts w:ascii="Times New Roman" w:hAnsi="Times New Roman" w:cs="Times New Roman"/>
          <w:sz w:val="24"/>
          <w:szCs w:val="24"/>
        </w:rPr>
        <w:t>ă</w:t>
      </w:r>
      <w:r>
        <w:rPr>
          <w:rFonts w:ascii="Times New Roman" w:hAnsi="Times New Roman" w:cs="Times New Roman"/>
          <w:sz w:val="24"/>
          <w:szCs w:val="24"/>
        </w:rPr>
        <w:t>penal</w:t>
      </w:r>
      <w:r w:rsidR="001A1F8D">
        <w:rPr>
          <w:rFonts w:ascii="Times New Roman" w:hAnsi="Times New Roman" w:cs="Times New Roman"/>
          <w:sz w:val="24"/>
          <w:szCs w:val="24"/>
        </w:rPr>
        <w:t>ă</w:t>
      </w:r>
      <w:r w:rsidRPr="004A0581">
        <w:rPr>
          <w:rFonts w:ascii="Times New Roman" w:hAnsi="Times New Roman" w:cs="Times New Roman"/>
          <w:sz w:val="24"/>
          <w:szCs w:val="24"/>
        </w:rPr>
        <w:t xml:space="preserve"> la faza de</w:t>
      </w:r>
      <w:r>
        <w:rPr>
          <w:rFonts w:ascii="Times New Roman" w:hAnsi="Times New Roman" w:cs="Times New Roman"/>
          <w:sz w:val="24"/>
          <w:szCs w:val="24"/>
        </w:rPr>
        <w:t xml:space="preserve"> reținere, arest, urmărire penală,finisarea urmăririi penale</w:t>
      </w:r>
      <w:r w:rsidRPr="004A0581">
        <w:rPr>
          <w:rFonts w:ascii="Times New Roman" w:hAnsi="Times New Roman" w:cs="Times New Roman"/>
          <w:sz w:val="24"/>
          <w:szCs w:val="24"/>
        </w:rPr>
        <w:t>, în cadrul probatoriului, şedinţei preliminare, cercetării judecătoreşti şi dezbaterilor judiciare, căilor de atac,</w:t>
      </w:r>
      <w:r w:rsidR="001A1F8D">
        <w:rPr>
          <w:rFonts w:ascii="Times New Roman" w:hAnsi="Times New Roman" w:cs="Times New Roman"/>
          <w:sz w:val="24"/>
          <w:szCs w:val="24"/>
        </w:rPr>
        <w:t xml:space="preserve"> executarea pedepsei,</w:t>
      </w:r>
      <w:r w:rsidRPr="004A0581">
        <w:rPr>
          <w:rFonts w:ascii="Times New Roman" w:hAnsi="Times New Roman" w:cs="Times New Roman"/>
          <w:sz w:val="24"/>
          <w:szCs w:val="24"/>
        </w:rPr>
        <w:t xml:space="preserve"> orientate la pregătirea </w:t>
      </w:r>
      <w:r>
        <w:rPr>
          <w:rFonts w:ascii="Times New Roman" w:hAnsi="Times New Roman" w:cs="Times New Roman"/>
          <w:sz w:val="24"/>
          <w:szCs w:val="24"/>
        </w:rPr>
        <w:t>beneficiarului</w:t>
      </w:r>
      <w:r w:rsidRPr="004A0581">
        <w:rPr>
          <w:rFonts w:ascii="Times New Roman" w:hAnsi="Times New Roman" w:cs="Times New Roman"/>
          <w:sz w:val="24"/>
          <w:szCs w:val="24"/>
        </w:rPr>
        <w:t xml:space="preserve"> pentru participarea în cadrul acţiunilor procesuale;</w:t>
      </w:r>
    </w:p>
    <w:p w:rsidR="004A0581" w:rsidRPr="001A1F8D" w:rsidRDefault="001A1F8D" w:rsidP="001A1F8D">
      <w:pPr>
        <w:numPr>
          <w:ilvl w:val="0"/>
          <w:numId w:val="9"/>
        </w:numPr>
        <w:spacing w:after="0" w:line="360" w:lineRule="auto"/>
        <w:ind w:left="360"/>
        <w:jc w:val="both"/>
        <w:rPr>
          <w:rFonts w:ascii="Times New Roman" w:hAnsi="Times New Roman" w:cs="Times New Roman"/>
          <w:sz w:val="24"/>
          <w:szCs w:val="24"/>
        </w:rPr>
      </w:pPr>
      <w:r w:rsidRPr="00196880">
        <w:rPr>
          <w:rFonts w:ascii="Times New Roman" w:hAnsi="Times New Roman" w:cs="Times New Roman"/>
          <w:sz w:val="24"/>
          <w:szCs w:val="24"/>
        </w:rPr>
        <w:t>să proiecteze acţiunile avocatului-</w:t>
      </w:r>
      <w:r>
        <w:rPr>
          <w:rFonts w:ascii="Times New Roman" w:hAnsi="Times New Roman" w:cs="Times New Roman"/>
          <w:sz w:val="24"/>
          <w:szCs w:val="24"/>
        </w:rPr>
        <w:t>apărător</w:t>
      </w:r>
      <w:r w:rsidRPr="00196880">
        <w:rPr>
          <w:rFonts w:ascii="Times New Roman" w:hAnsi="Times New Roman" w:cs="Times New Roman"/>
          <w:sz w:val="24"/>
          <w:szCs w:val="24"/>
        </w:rPr>
        <w:t xml:space="preserve"> al </w:t>
      </w:r>
      <w:r>
        <w:rPr>
          <w:rFonts w:ascii="Times New Roman" w:hAnsi="Times New Roman" w:cs="Times New Roman"/>
          <w:sz w:val="24"/>
          <w:szCs w:val="24"/>
        </w:rPr>
        <w:t>persoanei</w:t>
      </w:r>
      <w:r w:rsidRPr="00196880">
        <w:rPr>
          <w:rFonts w:ascii="Times New Roman" w:eastAsia="Calibri" w:hAnsi="Times New Roman" w:cs="Times New Roman"/>
          <w:sz w:val="24"/>
          <w:szCs w:val="24"/>
        </w:rPr>
        <w:t xml:space="preserve"> cu </w:t>
      </w:r>
      <w:r w:rsidRPr="00196880">
        <w:rPr>
          <w:rStyle w:val="fontstyle01"/>
          <w:rFonts w:ascii="Times New Roman" w:hAnsi="Times New Roman" w:cs="Times New Roman"/>
          <w:color w:val="00000A"/>
          <w:sz w:val="24"/>
          <w:szCs w:val="24"/>
        </w:rPr>
        <w:t>dizabilități intelectuale și/sau psihosociale</w:t>
      </w:r>
      <w:r>
        <w:rPr>
          <w:rFonts w:ascii="Times New Roman" w:hAnsi="Times New Roman" w:cs="Times New Roman"/>
          <w:sz w:val="24"/>
          <w:szCs w:val="24"/>
        </w:rPr>
        <w:t xml:space="preserve"> implicată</w:t>
      </w:r>
      <w:r w:rsidRPr="004A0581">
        <w:rPr>
          <w:rFonts w:ascii="Times New Roman" w:hAnsi="Times New Roman" w:cs="Times New Roman"/>
          <w:sz w:val="24"/>
          <w:szCs w:val="24"/>
        </w:rPr>
        <w:t xml:space="preserve"> în</w:t>
      </w:r>
      <w:r>
        <w:rPr>
          <w:rFonts w:ascii="Times New Roman" w:hAnsi="Times New Roman" w:cs="Times New Roman"/>
          <w:sz w:val="24"/>
          <w:szCs w:val="24"/>
        </w:rPr>
        <w:t>tr-o</w:t>
      </w:r>
      <w:r w:rsidRPr="004A0581">
        <w:rPr>
          <w:rFonts w:ascii="Times New Roman" w:hAnsi="Times New Roman" w:cs="Times New Roman"/>
          <w:sz w:val="24"/>
          <w:szCs w:val="24"/>
        </w:rPr>
        <w:t xml:space="preserve"> cauz</w:t>
      </w:r>
      <w:r>
        <w:rPr>
          <w:rFonts w:ascii="Times New Roman" w:hAnsi="Times New Roman" w:cs="Times New Roman"/>
          <w:sz w:val="24"/>
          <w:szCs w:val="24"/>
        </w:rPr>
        <w:t>ăcontravențională</w:t>
      </w:r>
      <w:r w:rsidRPr="004A0581">
        <w:rPr>
          <w:rFonts w:ascii="Times New Roman" w:hAnsi="Times New Roman" w:cs="Times New Roman"/>
          <w:sz w:val="24"/>
          <w:szCs w:val="24"/>
        </w:rPr>
        <w:t xml:space="preserve"> la faza de</w:t>
      </w:r>
      <w:r>
        <w:rPr>
          <w:rFonts w:ascii="Times New Roman" w:hAnsi="Times New Roman" w:cs="Times New Roman"/>
          <w:sz w:val="24"/>
          <w:szCs w:val="24"/>
        </w:rPr>
        <w:t xml:space="preserve"> reținere, constatare a faptei contravenționale, contestare a procesului verbal contravențional,</w:t>
      </w:r>
      <w:r w:rsidRPr="004A0581">
        <w:rPr>
          <w:rFonts w:ascii="Times New Roman" w:hAnsi="Times New Roman" w:cs="Times New Roman"/>
          <w:sz w:val="24"/>
          <w:szCs w:val="24"/>
        </w:rPr>
        <w:t xml:space="preserve"> în cadrul probatoriului, şedinţei preliminare, cercetării judecătoreşti şi dezbaterilor judiciare, căilor de atac,</w:t>
      </w:r>
      <w:r>
        <w:rPr>
          <w:rFonts w:ascii="Times New Roman" w:hAnsi="Times New Roman" w:cs="Times New Roman"/>
          <w:sz w:val="24"/>
          <w:szCs w:val="24"/>
        </w:rPr>
        <w:t xml:space="preserve"> executarea sancțiunilor contravenționale,</w:t>
      </w:r>
      <w:r w:rsidRPr="004A0581">
        <w:rPr>
          <w:rFonts w:ascii="Times New Roman" w:hAnsi="Times New Roman" w:cs="Times New Roman"/>
          <w:sz w:val="24"/>
          <w:szCs w:val="24"/>
        </w:rPr>
        <w:t xml:space="preserve"> orientate la pregătirea </w:t>
      </w:r>
      <w:r>
        <w:rPr>
          <w:rFonts w:ascii="Times New Roman" w:hAnsi="Times New Roman" w:cs="Times New Roman"/>
          <w:sz w:val="24"/>
          <w:szCs w:val="24"/>
        </w:rPr>
        <w:t>beneficiarului</w:t>
      </w:r>
      <w:r w:rsidRPr="004A0581">
        <w:rPr>
          <w:rFonts w:ascii="Times New Roman" w:hAnsi="Times New Roman" w:cs="Times New Roman"/>
          <w:sz w:val="24"/>
          <w:szCs w:val="24"/>
        </w:rPr>
        <w:t xml:space="preserve"> pentru participarea în cadrul acţiunilor procesuale;</w:t>
      </w:r>
    </w:p>
    <w:p w:rsidR="007B1873" w:rsidRPr="00196880" w:rsidRDefault="007B1873" w:rsidP="000547E1">
      <w:pPr>
        <w:numPr>
          <w:ilvl w:val="3"/>
          <w:numId w:val="9"/>
        </w:numPr>
        <w:spacing w:after="0" w:line="360" w:lineRule="auto"/>
        <w:ind w:left="360"/>
        <w:jc w:val="both"/>
        <w:rPr>
          <w:rFonts w:ascii="Times New Roman" w:hAnsi="Times New Roman" w:cs="Times New Roman"/>
          <w:sz w:val="24"/>
          <w:szCs w:val="24"/>
        </w:rPr>
      </w:pPr>
      <w:r w:rsidRPr="00196880">
        <w:rPr>
          <w:rFonts w:ascii="Times New Roman" w:hAnsi="Times New Roman" w:cs="Times New Roman"/>
          <w:sz w:val="24"/>
          <w:szCs w:val="24"/>
        </w:rPr>
        <w:t xml:space="preserve">să dezvolte </w:t>
      </w:r>
      <w:r w:rsidRPr="00196880">
        <w:rPr>
          <w:rFonts w:ascii="Times New Roman" w:hAnsi="Times New Roman" w:cs="Times New Roman"/>
          <w:sz w:val="24"/>
          <w:szCs w:val="24"/>
          <w:lang w:eastAsia="ru-RU"/>
        </w:rPr>
        <w:t xml:space="preserve">eventualele acțiuni ale avocatului pentru asigurarea realizării procesului de mediere luând în calcul particularitățile medierii în cauzele </w:t>
      </w:r>
      <w:r w:rsidR="001A1F8D">
        <w:rPr>
          <w:rFonts w:ascii="Times New Roman" w:hAnsi="Times New Roman" w:cs="Times New Roman"/>
          <w:sz w:val="24"/>
          <w:szCs w:val="24"/>
          <w:lang w:eastAsia="ru-RU"/>
        </w:rPr>
        <w:t>penale și non penale</w:t>
      </w:r>
      <w:r w:rsidRPr="00196880">
        <w:rPr>
          <w:rFonts w:ascii="Times New Roman" w:hAnsi="Times New Roman" w:cs="Times New Roman"/>
          <w:sz w:val="24"/>
          <w:szCs w:val="24"/>
          <w:lang w:eastAsia="ru-RU"/>
        </w:rPr>
        <w:t xml:space="preserve"> cu implicarea </w:t>
      </w:r>
      <w:r w:rsidR="004A0581">
        <w:rPr>
          <w:rFonts w:ascii="Times New Roman" w:hAnsi="Times New Roman" w:cs="Times New Roman"/>
          <w:sz w:val="24"/>
          <w:szCs w:val="24"/>
        </w:rPr>
        <w:t>persoanei</w:t>
      </w:r>
      <w:r w:rsidR="004A0581" w:rsidRPr="00196880">
        <w:rPr>
          <w:rFonts w:ascii="Times New Roman" w:eastAsia="Calibri" w:hAnsi="Times New Roman" w:cs="Times New Roman"/>
          <w:sz w:val="24"/>
          <w:szCs w:val="24"/>
        </w:rPr>
        <w:t xml:space="preserve"> cu </w:t>
      </w:r>
      <w:r w:rsidR="004A0581" w:rsidRPr="00196880">
        <w:rPr>
          <w:rStyle w:val="fontstyle01"/>
          <w:rFonts w:ascii="Times New Roman" w:hAnsi="Times New Roman" w:cs="Times New Roman"/>
          <w:color w:val="00000A"/>
          <w:sz w:val="24"/>
          <w:szCs w:val="24"/>
        </w:rPr>
        <w:t>dizabilități intelectuale și/sau psihosociale</w:t>
      </w:r>
      <w:r w:rsidR="004A0581">
        <w:rPr>
          <w:rFonts w:ascii="Times New Roman" w:hAnsi="Times New Roman" w:cs="Times New Roman"/>
          <w:sz w:val="24"/>
          <w:szCs w:val="24"/>
        </w:rPr>
        <w:t>.</w:t>
      </w:r>
    </w:p>
    <w:p w:rsidR="007B1873" w:rsidRPr="00196880" w:rsidRDefault="007B1873" w:rsidP="000547E1">
      <w:pPr>
        <w:spacing w:after="0" w:line="360" w:lineRule="auto"/>
        <w:rPr>
          <w:rFonts w:ascii="Times New Roman" w:hAnsi="Times New Roman" w:cs="Times New Roman"/>
          <w:sz w:val="24"/>
          <w:szCs w:val="24"/>
          <w:highlight w:val="yellow"/>
        </w:rPr>
      </w:pPr>
    </w:p>
    <w:p w:rsidR="007B1873" w:rsidRPr="001A1F8D" w:rsidRDefault="007B1873" w:rsidP="000547E1">
      <w:pPr>
        <w:numPr>
          <w:ilvl w:val="0"/>
          <w:numId w:val="8"/>
        </w:numPr>
        <w:spacing w:after="0" w:line="360" w:lineRule="auto"/>
        <w:rPr>
          <w:rFonts w:ascii="Times New Roman" w:hAnsi="Times New Roman" w:cs="Times New Roman"/>
          <w:b/>
          <w:color w:val="0070C0"/>
          <w:sz w:val="24"/>
          <w:szCs w:val="24"/>
        </w:rPr>
      </w:pPr>
      <w:r w:rsidRPr="001A1F8D">
        <w:rPr>
          <w:rFonts w:ascii="Times New Roman" w:hAnsi="Times New Roman" w:cs="Times New Roman"/>
          <w:b/>
          <w:color w:val="0070C0"/>
          <w:sz w:val="24"/>
          <w:szCs w:val="24"/>
        </w:rPr>
        <w:t>La nivel de integrare:</w:t>
      </w:r>
    </w:p>
    <w:p w:rsidR="007B1873" w:rsidRPr="00196880" w:rsidRDefault="007B1873" w:rsidP="000547E1">
      <w:pPr>
        <w:spacing w:after="0" w:line="360" w:lineRule="auto"/>
        <w:ind w:left="720"/>
        <w:rPr>
          <w:rFonts w:ascii="Times New Roman" w:hAnsi="Times New Roman" w:cs="Times New Roman"/>
          <w:b/>
          <w:sz w:val="24"/>
          <w:szCs w:val="24"/>
        </w:rPr>
      </w:pPr>
    </w:p>
    <w:p w:rsidR="007B1873" w:rsidRPr="00196880" w:rsidRDefault="007B1873" w:rsidP="000547E1">
      <w:pPr>
        <w:numPr>
          <w:ilvl w:val="0"/>
          <w:numId w:val="7"/>
        </w:numPr>
        <w:spacing w:after="0" w:line="360" w:lineRule="auto"/>
        <w:ind w:left="360"/>
        <w:jc w:val="both"/>
        <w:rPr>
          <w:rFonts w:ascii="Times New Roman" w:hAnsi="Times New Roman" w:cs="Times New Roman"/>
          <w:sz w:val="24"/>
          <w:szCs w:val="24"/>
        </w:rPr>
      </w:pPr>
      <w:r w:rsidRPr="00196880">
        <w:rPr>
          <w:rFonts w:ascii="Times New Roman" w:hAnsi="Times New Roman" w:cs="Times New Roman"/>
          <w:sz w:val="24"/>
          <w:szCs w:val="24"/>
        </w:rPr>
        <w:t>să demonstreze respectarea şi aplicarea unor proceduri distincte în cauzele civile</w:t>
      </w:r>
      <w:r w:rsidR="001A1F8D">
        <w:rPr>
          <w:rFonts w:ascii="Times New Roman" w:hAnsi="Times New Roman" w:cs="Times New Roman"/>
          <w:sz w:val="24"/>
          <w:szCs w:val="24"/>
        </w:rPr>
        <w:t>, penale și contravenționale</w:t>
      </w:r>
      <w:r w:rsidRPr="00196880">
        <w:rPr>
          <w:rFonts w:ascii="Times New Roman" w:hAnsi="Times New Roman" w:cs="Times New Roman"/>
          <w:sz w:val="24"/>
          <w:szCs w:val="24"/>
        </w:rPr>
        <w:t xml:space="preserve"> cu implicarea </w:t>
      </w:r>
      <w:r w:rsidR="001A1F8D">
        <w:rPr>
          <w:rFonts w:ascii="Times New Roman" w:hAnsi="Times New Roman" w:cs="Times New Roman"/>
          <w:sz w:val="24"/>
          <w:szCs w:val="24"/>
        </w:rPr>
        <w:t>persoanelor</w:t>
      </w:r>
      <w:r w:rsidR="001A1F8D" w:rsidRPr="00196880">
        <w:rPr>
          <w:rFonts w:ascii="Times New Roman" w:eastAsia="Calibri" w:hAnsi="Times New Roman" w:cs="Times New Roman"/>
          <w:sz w:val="24"/>
          <w:szCs w:val="24"/>
        </w:rPr>
        <w:t xml:space="preserve"> cu </w:t>
      </w:r>
      <w:r w:rsidR="001A1F8D" w:rsidRPr="00196880">
        <w:rPr>
          <w:rStyle w:val="fontstyle01"/>
          <w:rFonts w:ascii="Times New Roman" w:hAnsi="Times New Roman" w:cs="Times New Roman"/>
          <w:color w:val="00000A"/>
          <w:sz w:val="24"/>
          <w:szCs w:val="24"/>
        </w:rPr>
        <w:t>dizabilități intelectuale și/sau psihosociale</w:t>
      </w:r>
      <w:r w:rsidRPr="00196880">
        <w:rPr>
          <w:rFonts w:ascii="Times New Roman" w:hAnsi="Times New Roman" w:cs="Times New Roman"/>
          <w:sz w:val="24"/>
          <w:szCs w:val="24"/>
        </w:rPr>
        <w:t xml:space="preserve"> integrând principiile asistenţei juridice a </w:t>
      </w:r>
      <w:r w:rsidR="001A1F8D">
        <w:rPr>
          <w:rFonts w:ascii="Times New Roman" w:hAnsi="Times New Roman" w:cs="Times New Roman"/>
          <w:sz w:val="24"/>
          <w:szCs w:val="24"/>
        </w:rPr>
        <w:t>persoanei</w:t>
      </w:r>
      <w:r w:rsidR="001A1F8D" w:rsidRPr="00196880">
        <w:rPr>
          <w:rFonts w:ascii="Times New Roman" w:eastAsia="Calibri" w:hAnsi="Times New Roman" w:cs="Times New Roman"/>
          <w:sz w:val="24"/>
          <w:szCs w:val="24"/>
        </w:rPr>
        <w:t xml:space="preserve"> cu </w:t>
      </w:r>
      <w:r w:rsidR="001A1F8D" w:rsidRPr="00196880">
        <w:rPr>
          <w:rStyle w:val="fontstyle01"/>
          <w:rFonts w:ascii="Times New Roman" w:hAnsi="Times New Roman" w:cs="Times New Roman"/>
          <w:color w:val="00000A"/>
          <w:sz w:val="24"/>
          <w:szCs w:val="24"/>
        </w:rPr>
        <w:t xml:space="preserve">dizabilități </w:t>
      </w:r>
      <w:r w:rsidRPr="00196880">
        <w:rPr>
          <w:rFonts w:ascii="Times New Roman" w:hAnsi="Times New Roman" w:cs="Times New Roman"/>
          <w:sz w:val="24"/>
          <w:szCs w:val="24"/>
        </w:rPr>
        <w:t>în activitatea cotidiană;</w:t>
      </w:r>
    </w:p>
    <w:p w:rsidR="007B1873" w:rsidRPr="00196880" w:rsidRDefault="007B1873" w:rsidP="000547E1">
      <w:pPr>
        <w:numPr>
          <w:ilvl w:val="0"/>
          <w:numId w:val="7"/>
        </w:numPr>
        <w:spacing w:after="0" w:line="360" w:lineRule="auto"/>
        <w:ind w:left="426"/>
        <w:jc w:val="both"/>
        <w:rPr>
          <w:rFonts w:ascii="Times New Roman" w:hAnsi="Times New Roman" w:cs="Times New Roman"/>
          <w:sz w:val="24"/>
          <w:szCs w:val="24"/>
        </w:rPr>
      </w:pPr>
      <w:r w:rsidRPr="00196880">
        <w:rPr>
          <w:rFonts w:ascii="Times New Roman" w:hAnsi="Times New Roman" w:cs="Times New Roman"/>
          <w:sz w:val="24"/>
          <w:szCs w:val="24"/>
        </w:rPr>
        <w:t xml:space="preserve">să soluţioneze probleme dificile în activitatea de acordare a asistenţei juridice garantate de stat </w:t>
      </w:r>
      <w:r w:rsidR="001A1F8D">
        <w:rPr>
          <w:rFonts w:ascii="Times New Roman" w:hAnsi="Times New Roman" w:cs="Times New Roman"/>
          <w:sz w:val="24"/>
          <w:szCs w:val="24"/>
        </w:rPr>
        <w:t>persoanelor</w:t>
      </w:r>
      <w:r w:rsidR="001A1F8D" w:rsidRPr="00196880">
        <w:rPr>
          <w:rFonts w:ascii="Times New Roman" w:eastAsia="Calibri" w:hAnsi="Times New Roman" w:cs="Times New Roman"/>
          <w:sz w:val="24"/>
          <w:szCs w:val="24"/>
        </w:rPr>
        <w:t xml:space="preserve"> cu </w:t>
      </w:r>
      <w:r w:rsidR="001A1F8D" w:rsidRPr="00196880">
        <w:rPr>
          <w:rStyle w:val="fontstyle01"/>
          <w:rFonts w:ascii="Times New Roman" w:hAnsi="Times New Roman" w:cs="Times New Roman"/>
          <w:color w:val="00000A"/>
          <w:sz w:val="24"/>
          <w:szCs w:val="24"/>
        </w:rPr>
        <w:t>dizabilități intelectuale și/sau psihosociale</w:t>
      </w:r>
      <w:r w:rsidR="001A1F8D">
        <w:rPr>
          <w:rFonts w:ascii="Times New Roman" w:hAnsi="Times New Roman" w:cs="Times New Roman"/>
          <w:sz w:val="24"/>
          <w:szCs w:val="24"/>
        </w:rPr>
        <w:t xml:space="preserve"> implicate</w:t>
      </w:r>
      <w:r w:rsidRPr="00196880">
        <w:rPr>
          <w:rFonts w:ascii="Times New Roman" w:hAnsi="Times New Roman" w:cs="Times New Roman"/>
          <w:sz w:val="24"/>
          <w:szCs w:val="24"/>
        </w:rPr>
        <w:t xml:space="preserve"> în cauze </w:t>
      </w:r>
      <w:r w:rsidR="001A1F8D">
        <w:rPr>
          <w:rFonts w:ascii="Times New Roman" w:hAnsi="Times New Roman" w:cs="Times New Roman"/>
          <w:sz w:val="24"/>
          <w:szCs w:val="24"/>
        </w:rPr>
        <w:t>penale și non penale, asigurând</w:t>
      </w:r>
      <w:r w:rsidRPr="00196880">
        <w:rPr>
          <w:rFonts w:ascii="Times New Roman" w:hAnsi="Times New Roman" w:cs="Times New Roman"/>
          <w:sz w:val="24"/>
          <w:szCs w:val="24"/>
        </w:rPr>
        <w:t xml:space="preserve"> protecţia fizică şi psihică a </w:t>
      </w:r>
      <w:r w:rsidR="001A1F8D">
        <w:rPr>
          <w:rFonts w:ascii="Times New Roman" w:hAnsi="Times New Roman" w:cs="Times New Roman"/>
          <w:sz w:val="24"/>
          <w:szCs w:val="24"/>
        </w:rPr>
        <w:t>acestora</w:t>
      </w:r>
      <w:r w:rsidRPr="00196880">
        <w:rPr>
          <w:rFonts w:ascii="Times New Roman" w:hAnsi="Times New Roman" w:cs="Times New Roman"/>
          <w:sz w:val="24"/>
          <w:szCs w:val="24"/>
        </w:rPr>
        <w:t xml:space="preserve">; </w:t>
      </w:r>
    </w:p>
    <w:p w:rsidR="007B1873" w:rsidRPr="00196880" w:rsidRDefault="007B1873" w:rsidP="000547E1">
      <w:pPr>
        <w:numPr>
          <w:ilvl w:val="0"/>
          <w:numId w:val="7"/>
        </w:numPr>
        <w:spacing w:after="0" w:line="360" w:lineRule="auto"/>
        <w:ind w:left="426"/>
        <w:jc w:val="both"/>
        <w:rPr>
          <w:rFonts w:ascii="Times New Roman" w:hAnsi="Times New Roman" w:cs="Times New Roman"/>
          <w:sz w:val="24"/>
          <w:szCs w:val="24"/>
        </w:rPr>
      </w:pPr>
      <w:r w:rsidRPr="00196880">
        <w:rPr>
          <w:rFonts w:ascii="Times New Roman" w:hAnsi="Times New Roman" w:cs="Times New Roman"/>
          <w:sz w:val="24"/>
          <w:szCs w:val="24"/>
        </w:rPr>
        <w:t xml:space="preserve">să recomande soluţii pentru depăşirea dificultăţilor de implementare a exigenţelor speciale faţă de un sistem de justiţie prietenos </w:t>
      </w:r>
      <w:r w:rsidR="001A1F8D">
        <w:rPr>
          <w:rFonts w:ascii="Times New Roman" w:hAnsi="Times New Roman" w:cs="Times New Roman"/>
          <w:sz w:val="24"/>
          <w:szCs w:val="24"/>
        </w:rPr>
        <w:t>persoanelor</w:t>
      </w:r>
      <w:r w:rsidR="001A1F8D" w:rsidRPr="00196880">
        <w:rPr>
          <w:rFonts w:ascii="Times New Roman" w:eastAsia="Calibri" w:hAnsi="Times New Roman" w:cs="Times New Roman"/>
          <w:sz w:val="24"/>
          <w:szCs w:val="24"/>
        </w:rPr>
        <w:t xml:space="preserve"> cu </w:t>
      </w:r>
      <w:r w:rsidR="001A1F8D" w:rsidRPr="00196880">
        <w:rPr>
          <w:rStyle w:val="fontstyle01"/>
          <w:rFonts w:ascii="Times New Roman" w:hAnsi="Times New Roman" w:cs="Times New Roman"/>
          <w:color w:val="00000A"/>
          <w:sz w:val="24"/>
          <w:szCs w:val="24"/>
        </w:rPr>
        <w:t>dizabilități intelectuale și/sau psihosociale</w:t>
      </w:r>
      <w:r w:rsidRPr="00196880">
        <w:rPr>
          <w:rFonts w:ascii="Times New Roman" w:hAnsi="Times New Roman" w:cs="Times New Roman"/>
          <w:sz w:val="24"/>
          <w:szCs w:val="24"/>
        </w:rPr>
        <w:t xml:space="preserve"> în Republica Moldova;</w:t>
      </w:r>
    </w:p>
    <w:p w:rsidR="007B1873" w:rsidRPr="00196880" w:rsidRDefault="007B1873" w:rsidP="000547E1">
      <w:pPr>
        <w:numPr>
          <w:ilvl w:val="0"/>
          <w:numId w:val="7"/>
        </w:numPr>
        <w:spacing w:after="0" w:line="360" w:lineRule="auto"/>
        <w:ind w:left="426"/>
        <w:jc w:val="both"/>
        <w:rPr>
          <w:rFonts w:ascii="Times New Roman" w:hAnsi="Times New Roman" w:cs="Times New Roman"/>
          <w:sz w:val="24"/>
          <w:szCs w:val="24"/>
        </w:rPr>
      </w:pPr>
      <w:r w:rsidRPr="00196880">
        <w:rPr>
          <w:rFonts w:ascii="Times New Roman" w:hAnsi="Times New Roman" w:cs="Times New Roman"/>
          <w:sz w:val="24"/>
          <w:szCs w:val="24"/>
        </w:rPr>
        <w:t xml:space="preserve">să propună modalităţi de depăşire a problemelor cu care se poate întâlni </w:t>
      </w:r>
      <w:r w:rsidR="001A1F8D">
        <w:rPr>
          <w:rFonts w:ascii="Times New Roman" w:hAnsi="Times New Roman" w:cs="Times New Roman"/>
          <w:sz w:val="24"/>
          <w:szCs w:val="24"/>
        </w:rPr>
        <w:t>persoana</w:t>
      </w:r>
      <w:r w:rsidR="001A1F8D" w:rsidRPr="00196880">
        <w:rPr>
          <w:rFonts w:ascii="Times New Roman" w:eastAsia="Calibri" w:hAnsi="Times New Roman" w:cs="Times New Roman"/>
          <w:sz w:val="24"/>
          <w:szCs w:val="24"/>
        </w:rPr>
        <w:t xml:space="preserve"> cu </w:t>
      </w:r>
      <w:r w:rsidR="001A1F8D" w:rsidRPr="00196880">
        <w:rPr>
          <w:rStyle w:val="fontstyle01"/>
          <w:rFonts w:ascii="Times New Roman" w:hAnsi="Times New Roman" w:cs="Times New Roman"/>
          <w:color w:val="00000A"/>
          <w:sz w:val="24"/>
          <w:szCs w:val="24"/>
        </w:rPr>
        <w:t>dizabilități intelectuale și/sau psihosociale</w:t>
      </w:r>
      <w:r w:rsidRPr="00196880">
        <w:rPr>
          <w:rFonts w:ascii="Times New Roman" w:hAnsi="Times New Roman" w:cs="Times New Roman"/>
          <w:sz w:val="24"/>
          <w:szCs w:val="24"/>
        </w:rPr>
        <w:t xml:space="preserve"> la toate fazele procesului civil,</w:t>
      </w:r>
      <w:r w:rsidR="001A1F8D">
        <w:rPr>
          <w:rFonts w:ascii="Times New Roman" w:hAnsi="Times New Roman" w:cs="Times New Roman"/>
          <w:sz w:val="24"/>
          <w:szCs w:val="24"/>
        </w:rPr>
        <w:t xml:space="preserve"> penal, contravențional,</w:t>
      </w:r>
      <w:r w:rsidRPr="00196880">
        <w:rPr>
          <w:rFonts w:ascii="Times New Roman" w:hAnsi="Times New Roman" w:cs="Times New Roman"/>
          <w:sz w:val="24"/>
          <w:szCs w:val="24"/>
        </w:rPr>
        <w:t xml:space="preserve"> găsind soluțiile utile situației </w:t>
      </w:r>
      <w:r w:rsidR="001A1F8D">
        <w:rPr>
          <w:rFonts w:ascii="Times New Roman" w:hAnsi="Times New Roman" w:cs="Times New Roman"/>
          <w:sz w:val="24"/>
          <w:szCs w:val="24"/>
        </w:rPr>
        <w:t>beneficiarului</w:t>
      </w:r>
      <w:r w:rsidRPr="00196880">
        <w:rPr>
          <w:rFonts w:ascii="Times New Roman" w:hAnsi="Times New Roman" w:cs="Times New Roman"/>
          <w:sz w:val="24"/>
          <w:szCs w:val="24"/>
        </w:rPr>
        <w:t>;</w:t>
      </w:r>
    </w:p>
    <w:p w:rsidR="007B1873" w:rsidRPr="00196880" w:rsidRDefault="007B1873" w:rsidP="000547E1">
      <w:pPr>
        <w:numPr>
          <w:ilvl w:val="3"/>
          <w:numId w:val="8"/>
        </w:numPr>
        <w:tabs>
          <w:tab w:val="clear" w:pos="2880"/>
        </w:tabs>
        <w:spacing w:after="0" w:line="360" w:lineRule="auto"/>
        <w:ind w:left="360"/>
        <w:jc w:val="both"/>
        <w:rPr>
          <w:rFonts w:ascii="Times New Roman" w:hAnsi="Times New Roman" w:cs="Times New Roman"/>
          <w:sz w:val="24"/>
          <w:szCs w:val="24"/>
        </w:rPr>
      </w:pPr>
      <w:r w:rsidRPr="00196880">
        <w:rPr>
          <w:rFonts w:ascii="Times New Roman" w:hAnsi="Times New Roman" w:cs="Times New Roman"/>
          <w:sz w:val="24"/>
          <w:szCs w:val="24"/>
        </w:rPr>
        <w:t xml:space="preserve">să ţină evidenţa corespunzătoare a acordării asistenţei juridice garantate de stat </w:t>
      </w:r>
      <w:r w:rsidR="001A1F8D">
        <w:rPr>
          <w:rFonts w:ascii="Times New Roman" w:hAnsi="Times New Roman" w:cs="Times New Roman"/>
          <w:sz w:val="24"/>
          <w:szCs w:val="24"/>
        </w:rPr>
        <w:t>persoanelor</w:t>
      </w:r>
      <w:r w:rsidR="001A1F8D" w:rsidRPr="00196880">
        <w:rPr>
          <w:rFonts w:ascii="Times New Roman" w:eastAsia="Calibri" w:hAnsi="Times New Roman" w:cs="Times New Roman"/>
          <w:sz w:val="24"/>
          <w:szCs w:val="24"/>
        </w:rPr>
        <w:t xml:space="preserve"> cu </w:t>
      </w:r>
      <w:r w:rsidR="001A1F8D" w:rsidRPr="00196880">
        <w:rPr>
          <w:rStyle w:val="fontstyle01"/>
          <w:rFonts w:ascii="Times New Roman" w:hAnsi="Times New Roman" w:cs="Times New Roman"/>
          <w:color w:val="00000A"/>
          <w:sz w:val="24"/>
          <w:szCs w:val="24"/>
        </w:rPr>
        <w:t>dizabilități intelectuale și/sau psihosociale</w:t>
      </w:r>
      <w:r w:rsidRPr="00196880">
        <w:rPr>
          <w:rFonts w:ascii="Times New Roman" w:hAnsi="Times New Roman" w:cs="Times New Roman"/>
          <w:sz w:val="24"/>
          <w:szCs w:val="24"/>
        </w:rPr>
        <w:t xml:space="preserve"> implicați în cauze </w:t>
      </w:r>
      <w:r w:rsidR="001A1F8D">
        <w:rPr>
          <w:rFonts w:ascii="Times New Roman" w:hAnsi="Times New Roman" w:cs="Times New Roman"/>
          <w:sz w:val="24"/>
          <w:szCs w:val="24"/>
        </w:rPr>
        <w:t>penale și non penale</w:t>
      </w:r>
      <w:r w:rsidRPr="00196880">
        <w:rPr>
          <w:rFonts w:ascii="Times New Roman" w:hAnsi="Times New Roman" w:cs="Times New Roman"/>
          <w:sz w:val="24"/>
          <w:szCs w:val="24"/>
        </w:rPr>
        <w:t xml:space="preserve"> şi să respecte cerinţele de confidenţialitate;</w:t>
      </w:r>
    </w:p>
    <w:p w:rsidR="007B1873" w:rsidRPr="00196880" w:rsidRDefault="007B1873" w:rsidP="000547E1">
      <w:pPr>
        <w:numPr>
          <w:ilvl w:val="3"/>
          <w:numId w:val="8"/>
        </w:numPr>
        <w:tabs>
          <w:tab w:val="clear" w:pos="2880"/>
        </w:tabs>
        <w:spacing w:after="0" w:line="360" w:lineRule="auto"/>
        <w:ind w:left="360"/>
        <w:jc w:val="both"/>
        <w:rPr>
          <w:rFonts w:ascii="Times New Roman" w:hAnsi="Times New Roman" w:cs="Times New Roman"/>
          <w:sz w:val="24"/>
          <w:szCs w:val="24"/>
        </w:rPr>
      </w:pPr>
      <w:r w:rsidRPr="00196880">
        <w:rPr>
          <w:rFonts w:ascii="Times New Roman" w:hAnsi="Times New Roman" w:cs="Times New Roman"/>
          <w:sz w:val="24"/>
          <w:szCs w:val="24"/>
        </w:rPr>
        <w:t xml:space="preserve">să implice specialiştii pentru implementarea unor activităţi de suport şi protecţie a </w:t>
      </w:r>
      <w:r w:rsidR="001A1F8D">
        <w:rPr>
          <w:rFonts w:ascii="Times New Roman" w:hAnsi="Times New Roman" w:cs="Times New Roman"/>
          <w:sz w:val="24"/>
          <w:szCs w:val="24"/>
        </w:rPr>
        <w:t>persoanelor</w:t>
      </w:r>
      <w:r w:rsidR="001A1F8D" w:rsidRPr="00196880">
        <w:rPr>
          <w:rFonts w:ascii="Times New Roman" w:eastAsia="Calibri" w:hAnsi="Times New Roman" w:cs="Times New Roman"/>
          <w:sz w:val="24"/>
          <w:szCs w:val="24"/>
        </w:rPr>
        <w:t xml:space="preserve"> cu </w:t>
      </w:r>
      <w:r w:rsidR="001A1F8D" w:rsidRPr="00196880">
        <w:rPr>
          <w:rStyle w:val="fontstyle01"/>
          <w:rFonts w:ascii="Times New Roman" w:hAnsi="Times New Roman" w:cs="Times New Roman"/>
          <w:color w:val="00000A"/>
          <w:sz w:val="24"/>
          <w:szCs w:val="24"/>
        </w:rPr>
        <w:t>dizabilități intelectuale și/sau psihosociale</w:t>
      </w:r>
      <w:r w:rsidR="001A1F8D">
        <w:rPr>
          <w:rFonts w:ascii="Times New Roman" w:hAnsi="Times New Roman" w:cs="Times New Roman"/>
          <w:sz w:val="24"/>
          <w:szCs w:val="24"/>
        </w:rPr>
        <w:t xml:space="preserve"> implicate </w:t>
      </w:r>
      <w:r w:rsidRPr="00196880">
        <w:rPr>
          <w:rFonts w:ascii="Times New Roman" w:hAnsi="Times New Roman" w:cs="Times New Roman"/>
          <w:sz w:val="24"/>
          <w:szCs w:val="24"/>
        </w:rPr>
        <w:t xml:space="preserve">în cauze </w:t>
      </w:r>
      <w:r w:rsidR="001A1F8D">
        <w:rPr>
          <w:rFonts w:ascii="Times New Roman" w:hAnsi="Times New Roman" w:cs="Times New Roman"/>
          <w:sz w:val="24"/>
          <w:szCs w:val="24"/>
        </w:rPr>
        <w:t>penale și non penale</w:t>
      </w:r>
      <w:r w:rsidRPr="00196880">
        <w:rPr>
          <w:rFonts w:ascii="Times New Roman" w:hAnsi="Times New Roman" w:cs="Times New Roman"/>
          <w:sz w:val="24"/>
          <w:szCs w:val="24"/>
        </w:rPr>
        <w:t>.</w:t>
      </w:r>
    </w:p>
    <w:p w:rsidR="007B1873" w:rsidRPr="00196880" w:rsidRDefault="007B1873" w:rsidP="005B55DF">
      <w:pPr>
        <w:spacing w:after="0"/>
        <w:rPr>
          <w:rFonts w:ascii="Times New Roman" w:hAnsi="Times New Roman" w:cs="Times New Roman"/>
          <w:b/>
          <w:bCs/>
          <w:sz w:val="24"/>
          <w:szCs w:val="24"/>
        </w:rPr>
      </w:pPr>
    </w:p>
    <w:p w:rsidR="007B1873" w:rsidRDefault="007B1873" w:rsidP="007B1873">
      <w:pPr>
        <w:spacing w:after="0"/>
        <w:jc w:val="both"/>
        <w:rPr>
          <w:rFonts w:ascii="Times New Roman" w:hAnsi="Times New Roman" w:cs="Times New Roman"/>
          <w:b/>
          <w:sz w:val="24"/>
          <w:szCs w:val="24"/>
        </w:rPr>
      </w:pPr>
      <w:r w:rsidRPr="00196880">
        <w:rPr>
          <w:rFonts w:ascii="Times New Roman" w:hAnsi="Times New Roman" w:cs="Times New Roman"/>
          <w:b/>
          <w:sz w:val="24"/>
          <w:szCs w:val="24"/>
        </w:rPr>
        <w:t>V. TEMATICA ȘI REPARTIZAREA ORIENTATIVĂ A ORELOR</w:t>
      </w:r>
      <w:r w:rsidR="001A1F8D">
        <w:rPr>
          <w:rFonts w:ascii="Times New Roman" w:hAnsi="Times New Roman" w:cs="Times New Roman"/>
          <w:b/>
          <w:sz w:val="24"/>
          <w:szCs w:val="24"/>
        </w:rPr>
        <w:t>:</w:t>
      </w:r>
    </w:p>
    <w:p w:rsidR="001A1F8D" w:rsidRPr="00196880" w:rsidRDefault="001A1F8D" w:rsidP="007B1873">
      <w:pPr>
        <w:spacing w:after="0"/>
        <w:jc w:val="both"/>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
        <w:gridCol w:w="6779"/>
        <w:gridCol w:w="1630"/>
      </w:tblGrid>
      <w:tr w:rsidR="007B1873" w:rsidRPr="00196880" w:rsidTr="00B06C94">
        <w:trPr>
          <w:trHeight w:val="704"/>
        </w:trPr>
        <w:tc>
          <w:tcPr>
            <w:tcW w:w="935" w:type="dxa"/>
          </w:tcPr>
          <w:p w:rsidR="007B1873" w:rsidRPr="00196880" w:rsidRDefault="007B1873" w:rsidP="00B06C94">
            <w:pPr>
              <w:numPr>
                <w:ilvl w:val="0"/>
                <w:numId w:val="10"/>
              </w:numPr>
              <w:spacing w:after="0"/>
              <w:rPr>
                <w:rFonts w:ascii="Times New Roman" w:hAnsi="Times New Roman" w:cs="Times New Roman"/>
                <w:sz w:val="24"/>
                <w:szCs w:val="24"/>
              </w:rPr>
            </w:pPr>
          </w:p>
        </w:tc>
        <w:tc>
          <w:tcPr>
            <w:tcW w:w="6779" w:type="dxa"/>
          </w:tcPr>
          <w:p w:rsidR="007B1873" w:rsidRPr="00196880" w:rsidRDefault="007B1873" w:rsidP="00C776CC">
            <w:pPr>
              <w:spacing w:after="0"/>
              <w:jc w:val="both"/>
              <w:rPr>
                <w:rFonts w:ascii="Times New Roman" w:hAnsi="Times New Roman" w:cs="Times New Roman"/>
                <w:sz w:val="24"/>
                <w:szCs w:val="24"/>
              </w:rPr>
            </w:pPr>
            <w:r w:rsidRPr="00196880">
              <w:rPr>
                <w:rFonts w:ascii="Times New Roman" w:hAnsi="Times New Roman" w:cs="Times New Roman"/>
                <w:bCs/>
                <w:sz w:val="24"/>
                <w:szCs w:val="24"/>
              </w:rPr>
              <w:t xml:space="preserve">Aspecte practice privind organizarea şi acordarea asistenţei juridice calificate </w:t>
            </w:r>
            <w:r w:rsidRPr="00196880">
              <w:rPr>
                <w:rFonts w:ascii="Times New Roman" w:hAnsi="Times New Roman" w:cs="Times New Roman"/>
                <w:bCs/>
                <w:iCs/>
                <w:sz w:val="24"/>
                <w:szCs w:val="24"/>
                <w:lang w:eastAsia="ro-RO"/>
              </w:rPr>
              <w:t>garantată de stat</w:t>
            </w:r>
            <w:r w:rsidR="00C776CC">
              <w:rPr>
                <w:rFonts w:ascii="Times New Roman" w:hAnsi="Times New Roman" w:cs="Times New Roman"/>
                <w:sz w:val="24"/>
                <w:szCs w:val="24"/>
              </w:rPr>
              <w:t>persoanelor</w:t>
            </w:r>
            <w:r w:rsidR="00C776CC" w:rsidRPr="00196880">
              <w:rPr>
                <w:rFonts w:ascii="Times New Roman" w:eastAsia="Calibri" w:hAnsi="Times New Roman" w:cs="Times New Roman"/>
                <w:sz w:val="24"/>
                <w:szCs w:val="24"/>
              </w:rPr>
              <w:t xml:space="preserve"> cu </w:t>
            </w:r>
            <w:r w:rsidR="00C776CC" w:rsidRPr="00196880">
              <w:rPr>
                <w:rStyle w:val="fontstyle01"/>
                <w:rFonts w:ascii="Times New Roman" w:hAnsi="Times New Roman" w:cs="Times New Roman"/>
                <w:color w:val="00000A"/>
                <w:sz w:val="24"/>
                <w:szCs w:val="24"/>
              </w:rPr>
              <w:t>dizabilități intelectuale și/sau psihosociale</w:t>
            </w:r>
            <w:r w:rsidRPr="00196880">
              <w:rPr>
                <w:rFonts w:ascii="Times New Roman" w:hAnsi="Times New Roman" w:cs="Times New Roman"/>
                <w:bCs/>
                <w:sz w:val="24"/>
                <w:szCs w:val="24"/>
              </w:rPr>
              <w:t xml:space="preserve"> în sistemul de justiţie al Republicii Moldova.</w:t>
            </w:r>
          </w:p>
        </w:tc>
        <w:tc>
          <w:tcPr>
            <w:tcW w:w="1630" w:type="dxa"/>
          </w:tcPr>
          <w:p w:rsidR="007B1873" w:rsidRPr="00196880" w:rsidRDefault="002218CE" w:rsidP="00B06C94">
            <w:pPr>
              <w:spacing w:after="0"/>
              <w:rPr>
                <w:rFonts w:ascii="Times New Roman" w:hAnsi="Times New Roman" w:cs="Times New Roman"/>
                <w:sz w:val="24"/>
                <w:szCs w:val="24"/>
              </w:rPr>
            </w:pPr>
            <w:r>
              <w:rPr>
                <w:rFonts w:ascii="Times New Roman" w:hAnsi="Times New Roman" w:cs="Times New Roman"/>
                <w:sz w:val="24"/>
                <w:szCs w:val="24"/>
              </w:rPr>
              <w:t>0,5 ore</w:t>
            </w:r>
          </w:p>
        </w:tc>
      </w:tr>
      <w:tr w:rsidR="00DE049B" w:rsidRPr="00196880" w:rsidTr="0074794E">
        <w:trPr>
          <w:trHeight w:val="883"/>
        </w:trPr>
        <w:tc>
          <w:tcPr>
            <w:tcW w:w="935" w:type="dxa"/>
          </w:tcPr>
          <w:p w:rsidR="00DE049B" w:rsidRPr="00196880" w:rsidRDefault="00DE049B" w:rsidP="00B06C94">
            <w:pPr>
              <w:numPr>
                <w:ilvl w:val="0"/>
                <w:numId w:val="10"/>
              </w:numPr>
              <w:spacing w:after="0"/>
              <w:rPr>
                <w:rFonts w:ascii="Times New Roman" w:hAnsi="Times New Roman" w:cs="Times New Roman"/>
                <w:sz w:val="24"/>
                <w:szCs w:val="24"/>
              </w:rPr>
            </w:pPr>
          </w:p>
        </w:tc>
        <w:tc>
          <w:tcPr>
            <w:tcW w:w="6779" w:type="dxa"/>
          </w:tcPr>
          <w:p w:rsidR="00DE049B" w:rsidRPr="00AA7304" w:rsidRDefault="00E301DC" w:rsidP="0074794E">
            <w:pPr>
              <w:jc w:val="both"/>
            </w:pPr>
            <w:r w:rsidRPr="00AA7304">
              <w:rPr>
                <w:rFonts w:ascii="Times New Roman" w:hAnsi="Times New Roman"/>
                <w:sz w:val="24"/>
                <w:szCs w:val="24"/>
              </w:rPr>
              <w:t>Principii generale privind drepturile persoanelor cu dizabilități intelectuale și</w:t>
            </w:r>
            <w:r w:rsidR="007F4F66" w:rsidRPr="00AA7304">
              <w:rPr>
                <w:rFonts w:ascii="Times New Roman" w:hAnsi="Times New Roman"/>
                <w:sz w:val="24"/>
                <w:szCs w:val="24"/>
              </w:rPr>
              <w:t>/sau</w:t>
            </w:r>
            <w:r w:rsidRPr="00AA7304">
              <w:rPr>
                <w:rFonts w:ascii="Times New Roman" w:hAnsi="Times New Roman"/>
                <w:sz w:val="24"/>
                <w:szCs w:val="24"/>
              </w:rPr>
              <w:t xml:space="preserve"> psihosociale implicate în procesul penal, contravențional și civil.</w:t>
            </w:r>
            <w:r w:rsidR="00046732">
              <w:rPr>
                <w:rFonts w:ascii="Times New Roman" w:hAnsi="Times New Roman" w:cs="Times New Roman"/>
                <w:bCs/>
                <w:sz w:val="24"/>
                <w:szCs w:val="24"/>
              </w:rPr>
              <w:t>Conceptul de dizabilitate.</w:t>
            </w:r>
          </w:p>
        </w:tc>
        <w:tc>
          <w:tcPr>
            <w:tcW w:w="1630" w:type="dxa"/>
          </w:tcPr>
          <w:p w:rsidR="00DE049B" w:rsidRPr="00196880" w:rsidRDefault="00B543F9" w:rsidP="00B06C94">
            <w:pPr>
              <w:spacing w:after="0"/>
              <w:rPr>
                <w:rFonts w:ascii="Times New Roman" w:hAnsi="Times New Roman" w:cs="Times New Roman"/>
                <w:sz w:val="24"/>
                <w:szCs w:val="24"/>
              </w:rPr>
            </w:pPr>
            <w:r>
              <w:rPr>
                <w:rFonts w:ascii="Times New Roman" w:hAnsi="Times New Roman" w:cs="Times New Roman"/>
                <w:sz w:val="24"/>
                <w:szCs w:val="24"/>
              </w:rPr>
              <w:t>3</w:t>
            </w:r>
            <w:r w:rsidR="00E301DC" w:rsidRPr="00196880">
              <w:rPr>
                <w:rFonts w:ascii="Times New Roman" w:hAnsi="Times New Roman" w:cs="Times New Roman"/>
                <w:sz w:val="24"/>
                <w:szCs w:val="24"/>
              </w:rPr>
              <w:t xml:space="preserve"> ore</w:t>
            </w:r>
          </w:p>
        </w:tc>
      </w:tr>
      <w:tr w:rsidR="00C174A6" w:rsidRPr="00196880" w:rsidTr="0074794E">
        <w:trPr>
          <w:trHeight w:val="716"/>
        </w:trPr>
        <w:tc>
          <w:tcPr>
            <w:tcW w:w="935" w:type="dxa"/>
          </w:tcPr>
          <w:p w:rsidR="00C174A6" w:rsidRPr="00196880" w:rsidRDefault="00C174A6" w:rsidP="00B06C94">
            <w:pPr>
              <w:numPr>
                <w:ilvl w:val="0"/>
                <w:numId w:val="10"/>
              </w:numPr>
              <w:spacing w:after="0"/>
              <w:rPr>
                <w:rFonts w:ascii="Times New Roman" w:hAnsi="Times New Roman" w:cs="Times New Roman"/>
                <w:sz w:val="24"/>
                <w:szCs w:val="24"/>
              </w:rPr>
            </w:pPr>
          </w:p>
        </w:tc>
        <w:tc>
          <w:tcPr>
            <w:tcW w:w="6779" w:type="dxa"/>
          </w:tcPr>
          <w:p w:rsidR="00C174A6" w:rsidRPr="00C174A6" w:rsidRDefault="002218CE" w:rsidP="00C174A6">
            <w:pPr>
              <w:jc w:val="both"/>
              <w:rPr>
                <w:rFonts w:ascii="Times New Roman" w:hAnsi="Times New Roman" w:cs="Times New Roman"/>
                <w:sz w:val="24"/>
                <w:szCs w:val="24"/>
              </w:rPr>
            </w:pPr>
            <w:r w:rsidRPr="00C174A6">
              <w:rPr>
                <w:rFonts w:ascii="Times New Roman" w:hAnsi="Times New Roman" w:cs="Times New Roman"/>
                <w:sz w:val="24"/>
                <w:szCs w:val="24"/>
              </w:rPr>
              <w:t>Tipologiatulburărilor mintale și de comportament</w:t>
            </w:r>
            <w:r>
              <w:rPr>
                <w:rFonts w:ascii="Times New Roman" w:hAnsi="Times New Roman" w:cs="Times New Roman"/>
                <w:sz w:val="24"/>
                <w:szCs w:val="24"/>
              </w:rPr>
              <w:t xml:space="preserve"> ale persoanei.</w:t>
            </w:r>
          </w:p>
        </w:tc>
        <w:tc>
          <w:tcPr>
            <w:tcW w:w="1630" w:type="dxa"/>
          </w:tcPr>
          <w:p w:rsidR="00C174A6" w:rsidRPr="002218CE" w:rsidRDefault="002218CE" w:rsidP="00B06C94">
            <w:pPr>
              <w:spacing w:after="0"/>
              <w:rPr>
                <w:rFonts w:ascii="Times New Roman" w:hAnsi="Times New Roman" w:cs="Times New Roman"/>
                <w:sz w:val="24"/>
                <w:szCs w:val="24"/>
              </w:rPr>
            </w:pPr>
            <w:r>
              <w:rPr>
                <w:rFonts w:ascii="Times New Roman" w:hAnsi="Times New Roman" w:cs="Times New Roman"/>
                <w:sz w:val="24"/>
                <w:szCs w:val="24"/>
              </w:rPr>
              <w:t>6 ore</w:t>
            </w:r>
          </w:p>
        </w:tc>
      </w:tr>
      <w:tr w:rsidR="007B1873" w:rsidRPr="00196880" w:rsidTr="00B06C94">
        <w:tc>
          <w:tcPr>
            <w:tcW w:w="935" w:type="dxa"/>
          </w:tcPr>
          <w:p w:rsidR="007B1873" w:rsidRPr="00196880" w:rsidRDefault="007B1873" w:rsidP="00B06C94">
            <w:pPr>
              <w:numPr>
                <w:ilvl w:val="0"/>
                <w:numId w:val="10"/>
              </w:numPr>
              <w:spacing w:after="0"/>
              <w:rPr>
                <w:rFonts w:ascii="Times New Roman" w:hAnsi="Times New Roman" w:cs="Times New Roman"/>
                <w:sz w:val="24"/>
                <w:szCs w:val="24"/>
              </w:rPr>
            </w:pPr>
          </w:p>
        </w:tc>
        <w:tc>
          <w:tcPr>
            <w:tcW w:w="6779" w:type="dxa"/>
          </w:tcPr>
          <w:p w:rsidR="007F4F66" w:rsidRPr="00196880" w:rsidRDefault="002218CE" w:rsidP="00B06C94">
            <w:pPr>
              <w:spacing w:after="0"/>
              <w:jc w:val="both"/>
              <w:rPr>
                <w:rFonts w:ascii="Times New Roman" w:hAnsi="Times New Roman" w:cs="Times New Roman"/>
                <w:bCs/>
                <w:sz w:val="24"/>
                <w:szCs w:val="24"/>
              </w:rPr>
            </w:pPr>
            <w:r>
              <w:rPr>
                <w:rFonts w:ascii="Times New Roman" w:hAnsi="Times New Roman" w:cs="Times New Roman"/>
                <w:bCs/>
                <w:sz w:val="24"/>
                <w:szCs w:val="24"/>
                <w:lang w:eastAsia="ru-RU"/>
              </w:rPr>
              <w:t>Comunicarea și i</w:t>
            </w:r>
            <w:r w:rsidRPr="00196880">
              <w:rPr>
                <w:rFonts w:ascii="Times New Roman" w:hAnsi="Times New Roman" w:cs="Times New Roman"/>
                <w:bCs/>
                <w:sz w:val="24"/>
                <w:szCs w:val="24"/>
                <w:lang w:eastAsia="ru-RU"/>
              </w:rPr>
              <w:t xml:space="preserve">nteracţiunile avocatului cu </w:t>
            </w:r>
            <w:r>
              <w:rPr>
                <w:rFonts w:ascii="Times New Roman" w:hAnsi="Times New Roman" w:cs="Times New Roman"/>
                <w:sz w:val="24"/>
                <w:szCs w:val="24"/>
              </w:rPr>
              <w:t>persoana</w:t>
            </w:r>
            <w:r w:rsidRPr="00196880">
              <w:rPr>
                <w:rFonts w:ascii="Times New Roman" w:eastAsia="Calibri" w:hAnsi="Times New Roman" w:cs="Times New Roman"/>
                <w:sz w:val="24"/>
                <w:szCs w:val="24"/>
              </w:rPr>
              <w:t xml:space="preserve"> cu </w:t>
            </w:r>
            <w:r w:rsidRPr="00196880">
              <w:rPr>
                <w:rStyle w:val="fontstyle01"/>
                <w:rFonts w:ascii="Times New Roman" w:hAnsi="Times New Roman" w:cs="Times New Roman"/>
                <w:color w:val="00000A"/>
                <w:sz w:val="24"/>
                <w:szCs w:val="24"/>
              </w:rPr>
              <w:t>dizabilități intelectuale și/sau psihosociale</w:t>
            </w:r>
            <w:r>
              <w:rPr>
                <w:rFonts w:ascii="Times New Roman" w:hAnsi="Times New Roman" w:cs="Times New Roman"/>
                <w:sz w:val="24"/>
                <w:szCs w:val="24"/>
              </w:rPr>
              <w:t>aflată în contact cu justiția</w:t>
            </w:r>
            <w:r w:rsidRPr="00196880">
              <w:rPr>
                <w:rFonts w:ascii="Times New Roman" w:hAnsi="Times New Roman" w:cs="Times New Roman"/>
                <w:sz w:val="24"/>
                <w:szCs w:val="24"/>
              </w:rPr>
              <w:t xml:space="preserve"> și reprezentantul legal al acest</w:t>
            </w:r>
            <w:r>
              <w:rPr>
                <w:rFonts w:ascii="Times New Roman" w:hAnsi="Times New Roman" w:cs="Times New Roman"/>
                <w:sz w:val="24"/>
                <w:szCs w:val="24"/>
              </w:rPr>
              <w:t>e</w:t>
            </w:r>
            <w:r w:rsidRPr="00196880">
              <w:rPr>
                <w:rFonts w:ascii="Times New Roman" w:hAnsi="Times New Roman" w:cs="Times New Roman"/>
                <w:sz w:val="24"/>
                <w:szCs w:val="24"/>
              </w:rPr>
              <w:t>ia.</w:t>
            </w:r>
          </w:p>
        </w:tc>
        <w:tc>
          <w:tcPr>
            <w:tcW w:w="1630" w:type="dxa"/>
          </w:tcPr>
          <w:p w:rsidR="007B1873" w:rsidRPr="00196880" w:rsidRDefault="002218CE" w:rsidP="00B06C94">
            <w:pPr>
              <w:spacing w:after="0"/>
              <w:rPr>
                <w:rFonts w:ascii="Times New Roman" w:hAnsi="Times New Roman" w:cs="Times New Roman"/>
                <w:sz w:val="24"/>
                <w:szCs w:val="24"/>
              </w:rPr>
            </w:pPr>
            <w:r w:rsidRPr="00196880">
              <w:rPr>
                <w:rFonts w:ascii="Times New Roman" w:hAnsi="Times New Roman" w:cs="Times New Roman"/>
                <w:sz w:val="24"/>
                <w:szCs w:val="24"/>
              </w:rPr>
              <w:t>3 ore</w:t>
            </w:r>
          </w:p>
        </w:tc>
      </w:tr>
      <w:tr w:rsidR="0077735C" w:rsidRPr="00196880" w:rsidTr="00B06C94">
        <w:tc>
          <w:tcPr>
            <w:tcW w:w="935" w:type="dxa"/>
          </w:tcPr>
          <w:p w:rsidR="0077735C" w:rsidRPr="00196880" w:rsidRDefault="0077735C" w:rsidP="0077735C">
            <w:pPr>
              <w:numPr>
                <w:ilvl w:val="0"/>
                <w:numId w:val="10"/>
              </w:numPr>
              <w:spacing w:after="0"/>
              <w:rPr>
                <w:rFonts w:ascii="Times New Roman" w:hAnsi="Times New Roman" w:cs="Times New Roman"/>
                <w:sz w:val="24"/>
                <w:szCs w:val="24"/>
              </w:rPr>
            </w:pPr>
          </w:p>
        </w:tc>
        <w:tc>
          <w:tcPr>
            <w:tcW w:w="6779" w:type="dxa"/>
          </w:tcPr>
          <w:p w:rsidR="0077735C" w:rsidRPr="00196880" w:rsidRDefault="0077735C" w:rsidP="00046732">
            <w:pPr>
              <w:spacing w:after="0"/>
              <w:jc w:val="both"/>
              <w:rPr>
                <w:rFonts w:ascii="Times New Roman" w:eastAsia="Calibri" w:hAnsi="Times New Roman" w:cs="Times New Roman"/>
                <w:b/>
                <w:sz w:val="24"/>
                <w:szCs w:val="24"/>
              </w:rPr>
            </w:pPr>
            <w:r w:rsidRPr="00196880">
              <w:rPr>
                <w:rFonts w:ascii="Times New Roman" w:hAnsi="Times New Roman" w:cs="Times New Roman"/>
                <w:bCs/>
                <w:sz w:val="24"/>
                <w:szCs w:val="24"/>
              </w:rPr>
              <w:t xml:space="preserve">Reprezentarea intereselor </w:t>
            </w:r>
            <w:r>
              <w:rPr>
                <w:rFonts w:ascii="Times New Roman" w:hAnsi="Times New Roman" w:cs="Times New Roman"/>
                <w:sz w:val="24"/>
                <w:szCs w:val="24"/>
              </w:rPr>
              <w:t>persoanei</w:t>
            </w:r>
            <w:r w:rsidRPr="00196880">
              <w:rPr>
                <w:rFonts w:ascii="Times New Roman" w:eastAsia="Calibri" w:hAnsi="Times New Roman" w:cs="Times New Roman"/>
                <w:sz w:val="24"/>
                <w:szCs w:val="24"/>
              </w:rPr>
              <w:t xml:space="preserve"> cu </w:t>
            </w:r>
            <w:r w:rsidRPr="00196880">
              <w:rPr>
                <w:rStyle w:val="fontstyle01"/>
                <w:rFonts w:ascii="Times New Roman" w:hAnsi="Times New Roman" w:cs="Times New Roman"/>
                <w:color w:val="00000A"/>
                <w:sz w:val="24"/>
                <w:szCs w:val="24"/>
              </w:rPr>
              <w:t>dizabilități intelectuale și/sau psihosociale</w:t>
            </w:r>
            <w:r w:rsidRPr="00196880">
              <w:rPr>
                <w:rFonts w:ascii="Times New Roman" w:hAnsi="Times New Roman" w:cs="Times New Roman"/>
                <w:sz w:val="24"/>
                <w:szCs w:val="24"/>
              </w:rPr>
              <w:t>implicat</w:t>
            </w:r>
            <w:r>
              <w:rPr>
                <w:rFonts w:ascii="Times New Roman" w:hAnsi="Times New Roman" w:cs="Times New Roman"/>
                <w:sz w:val="24"/>
                <w:szCs w:val="24"/>
              </w:rPr>
              <w:t>e</w:t>
            </w:r>
            <w:r w:rsidRPr="00196880">
              <w:rPr>
                <w:rFonts w:ascii="Times New Roman" w:hAnsi="Times New Roman" w:cs="Times New Roman"/>
                <w:sz w:val="24"/>
                <w:szCs w:val="24"/>
              </w:rPr>
              <w:t xml:space="preserve"> în</w:t>
            </w:r>
            <w:r w:rsidR="00046732">
              <w:rPr>
                <w:rFonts w:ascii="Times New Roman" w:hAnsi="Times New Roman" w:cs="Times New Roman"/>
                <w:sz w:val="24"/>
                <w:szCs w:val="24"/>
              </w:rPr>
              <w:t>tr-o</w:t>
            </w:r>
            <w:r w:rsidRPr="00196880">
              <w:rPr>
                <w:rFonts w:ascii="Times New Roman" w:hAnsi="Times New Roman" w:cs="Times New Roman"/>
                <w:sz w:val="24"/>
                <w:szCs w:val="24"/>
              </w:rPr>
              <w:t xml:space="preserve"> cauz</w:t>
            </w:r>
            <w:r w:rsidR="00046732">
              <w:rPr>
                <w:rFonts w:ascii="Times New Roman" w:hAnsi="Times New Roman" w:cs="Times New Roman"/>
                <w:sz w:val="24"/>
                <w:szCs w:val="24"/>
              </w:rPr>
              <w:t>ăpenală sau non penală</w:t>
            </w:r>
            <w:r w:rsidRPr="00196880">
              <w:rPr>
                <w:rFonts w:ascii="Times New Roman" w:eastAsia="Calibri" w:hAnsi="Times New Roman" w:cs="Times New Roman"/>
                <w:sz w:val="24"/>
                <w:szCs w:val="24"/>
              </w:rPr>
              <w:t>în cazurile care pot fi rezolvate prin mediere sau împăcarea părţilor.</w:t>
            </w:r>
          </w:p>
        </w:tc>
        <w:tc>
          <w:tcPr>
            <w:tcW w:w="1630" w:type="dxa"/>
          </w:tcPr>
          <w:p w:rsidR="0077735C" w:rsidRPr="00196880" w:rsidRDefault="00046732" w:rsidP="0077735C">
            <w:pPr>
              <w:spacing w:after="0"/>
              <w:rPr>
                <w:rFonts w:ascii="Times New Roman" w:hAnsi="Times New Roman" w:cs="Times New Roman"/>
                <w:sz w:val="24"/>
                <w:szCs w:val="24"/>
              </w:rPr>
            </w:pPr>
            <w:r>
              <w:rPr>
                <w:rFonts w:ascii="Times New Roman" w:hAnsi="Times New Roman" w:cs="Times New Roman"/>
                <w:sz w:val="24"/>
                <w:szCs w:val="24"/>
              </w:rPr>
              <w:t>3</w:t>
            </w:r>
            <w:r w:rsidR="0077735C" w:rsidRPr="00196880">
              <w:rPr>
                <w:rFonts w:ascii="Times New Roman" w:hAnsi="Times New Roman" w:cs="Times New Roman"/>
                <w:sz w:val="24"/>
                <w:szCs w:val="24"/>
              </w:rPr>
              <w:t xml:space="preserve"> ore</w:t>
            </w:r>
          </w:p>
        </w:tc>
      </w:tr>
      <w:tr w:rsidR="0077735C" w:rsidRPr="00196880" w:rsidTr="00B06C94">
        <w:tc>
          <w:tcPr>
            <w:tcW w:w="935" w:type="dxa"/>
          </w:tcPr>
          <w:p w:rsidR="0077735C" w:rsidRPr="00196880" w:rsidRDefault="0077735C" w:rsidP="0077735C">
            <w:pPr>
              <w:numPr>
                <w:ilvl w:val="0"/>
                <w:numId w:val="10"/>
              </w:numPr>
              <w:spacing w:after="0"/>
              <w:rPr>
                <w:rFonts w:ascii="Times New Roman" w:hAnsi="Times New Roman" w:cs="Times New Roman"/>
                <w:sz w:val="24"/>
                <w:szCs w:val="24"/>
              </w:rPr>
            </w:pPr>
          </w:p>
        </w:tc>
        <w:tc>
          <w:tcPr>
            <w:tcW w:w="6779" w:type="dxa"/>
          </w:tcPr>
          <w:p w:rsidR="0077735C" w:rsidRPr="00196880" w:rsidRDefault="00046732" w:rsidP="00046732">
            <w:pPr>
              <w:spacing w:after="0"/>
              <w:contextualSpacing/>
              <w:jc w:val="both"/>
              <w:rPr>
                <w:rFonts w:ascii="Times New Roman" w:eastAsia="Times New Roman" w:hAnsi="Times New Roman" w:cs="Times New Roman"/>
                <w:sz w:val="24"/>
                <w:szCs w:val="24"/>
                <w:lang w:eastAsia="ro-RO"/>
              </w:rPr>
            </w:pPr>
            <w:r>
              <w:rPr>
                <w:rFonts w:ascii="Times New Roman" w:hAnsi="Times New Roman" w:cs="Times New Roman"/>
                <w:sz w:val="24"/>
                <w:szCs w:val="24"/>
              </w:rPr>
              <w:t>Asistența juridică acordată</w:t>
            </w:r>
            <w:r w:rsidR="0077735C">
              <w:rPr>
                <w:rFonts w:ascii="Times New Roman" w:hAnsi="Times New Roman" w:cs="Times New Roman"/>
                <w:sz w:val="24"/>
                <w:szCs w:val="24"/>
              </w:rPr>
              <w:t>persoanei</w:t>
            </w:r>
            <w:r w:rsidR="0077735C" w:rsidRPr="00196880">
              <w:rPr>
                <w:rFonts w:ascii="Times New Roman" w:eastAsia="Calibri" w:hAnsi="Times New Roman" w:cs="Times New Roman"/>
                <w:sz w:val="24"/>
                <w:szCs w:val="24"/>
              </w:rPr>
              <w:t xml:space="preserve"> cu </w:t>
            </w:r>
            <w:r w:rsidR="0077735C" w:rsidRPr="00196880">
              <w:rPr>
                <w:rStyle w:val="fontstyle01"/>
                <w:rFonts w:ascii="Times New Roman" w:hAnsi="Times New Roman" w:cs="Times New Roman"/>
                <w:color w:val="00000A"/>
                <w:sz w:val="24"/>
                <w:szCs w:val="24"/>
              </w:rPr>
              <w:t>dizabilități intelectuale și/sau psihosociale</w:t>
            </w:r>
            <w:r>
              <w:rPr>
                <w:rFonts w:ascii="Times New Roman" w:eastAsia="Times New Roman" w:hAnsi="Times New Roman" w:cs="Times New Roman"/>
                <w:sz w:val="24"/>
                <w:szCs w:val="24"/>
                <w:lang w:eastAsia="ro-RO"/>
              </w:rPr>
              <w:t>în cauzele civile</w:t>
            </w:r>
            <w:r w:rsidR="00B543F9">
              <w:rPr>
                <w:rFonts w:ascii="Times New Roman" w:eastAsia="Times New Roman" w:hAnsi="Times New Roman" w:cs="Times New Roman"/>
                <w:sz w:val="24"/>
                <w:szCs w:val="24"/>
                <w:lang w:eastAsia="ro-RO"/>
              </w:rPr>
              <w:t>.</w:t>
            </w:r>
          </w:p>
        </w:tc>
        <w:tc>
          <w:tcPr>
            <w:tcW w:w="1630" w:type="dxa"/>
          </w:tcPr>
          <w:p w:rsidR="0077735C" w:rsidRPr="00196880" w:rsidRDefault="00046732" w:rsidP="0077735C">
            <w:pPr>
              <w:spacing w:after="0"/>
              <w:rPr>
                <w:rFonts w:ascii="Times New Roman" w:hAnsi="Times New Roman" w:cs="Times New Roman"/>
                <w:sz w:val="24"/>
                <w:szCs w:val="24"/>
              </w:rPr>
            </w:pPr>
            <w:r>
              <w:rPr>
                <w:rFonts w:ascii="Times New Roman" w:hAnsi="Times New Roman" w:cs="Times New Roman"/>
                <w:sz w:val="24"/>
                <w:szCs w:val="24"/>
              </w:rPr>
              <w:t>6</w:t>
            </w:r>
            <w:r w:rsidR="0077735C" w:rsidRPr="00196880">
              <w:rPr>
                <w:rFonts w:ascii="Times New Roman" w:hAnsi="Times New Roman" w:cs="Times New Roman"/>
                <w:sz w:val="24"/>
                <w:szCs w:val="24"/>
              </w:rPr>
              <w:t xml:space="preserve"> ore</w:t>
            </w:r>
          </w:p>
        </w:tc>
      </w:tr>
      <w:tr w:rsidR="00B543F9" w:rsidRPr="00196880" w:rsidTr="00B06C94">
        <w:tc>
          <w:tcPr>
            <w:tcW w:w="935" w:type="dxa"/>
          </w:tcPr>
          <w:p w:rsidR="00B543F9" w:rsidRPr="00196880" w:rsidRDefault="00B543F9" w:rsidP="00B543F9">
            <w:pPr>
              <w:numPr>
                <w:ilvl w:val="0"/>
                <w:numId w:val="10"/>
              </w:numPr>
              <w:spacing w:after="0"/>
              <w:rPr>
                <w:rFonts w:ascii="Times New Roman" w:hAnsi="Times New Roman" w:cs="Times New Roman"/>
                <w:sz w:val="24"/>
                <w:szCs w:val="24"/>
              </w:rPr>
            </w:pPr>
          </w:p>
        </w:tc>
        <w:tc>
          <w:tcPr>
            <w:tcW w:w="6779" w:type="dxa"/>
          </w:tcPr>
          <w:p w:rsidR="00B543F9" w:rsidRPr="00196880" w:rsidRDefault="00B543F9" w:rsidP="00B543F9">
            <w:pPr>
              <w:spacing w:after="0"/>
              <w:jc w:val="both"/>
              <w:rPr>
                <w:rFonts w:ascii="Times New Roman" w:eastAsia="Calibri" w:hAnsi="Times New Roman" w:cs="Times New Roman"/>
                <w:noProof/>
                <w:sz w:val="24"/>
                <w:szCs w:val="24"/>
              </w:rPr>
            </w:pPr>
            <w:r w:rsidRPr="00196880">
              <w:rPr>
                <w:rFonts w:ascii="Times New Roman" w:hAnsi="Times New Roman" w:cs="Times New Roman"/>
                <w:sz w:val="24"/>
                <w:szCs w:val="24"/>
              </w:rPr>
              <w:t xml:space="preserve">Asistența juridică acordată în cadrul procedurilor specifice protecției </w:t>
            </w:r>
            <w:r>
              <w:rPr>
                <w:rFonts w:ascii="Times New Roman" w:hAnsi="Times New Roman" w:cs="Times New Roman"/>
                <w:sz w:val="24"/>
                <w:szCs w:val="24"/>
              </w:rPr>
              <w:t>persoanei</w:t>
            </w:r>
            <w:r w:rsidRPr="00196880">
              <w:rPr>
                <w:rFonts w:ascii="Times New Roman" w:eastAsia="Calibri" w:hAnsi="Times New Roman" w:cs="Times New Roman"/>
                <w:sz w:val="24"/>
                <w:szCs w:val="24"/>
              </w:rPr>
              <w:t xml:space="preserve"> cu </w:t>
            </w:r>
            <w:r w:rsidRPr="00196880">
              <w:rPr>
                <w:rStyle w:val="fontstyle01"/>
                <w:rFonts w:ascii="Times New Roman" w:hAnsi="Times New Roman" w:cs="Times New Roman"/>
                <w:color w:val="00000A"/>
                <w:sz w:val="24"/>
                <w:szCs w:val="24"/>
              </w:rPr>
              <w:t>dizabilități intelectuale și/sau psihosociale</w:t>
            </w:r>
            <w:r w:rsidRPr="00196880">
              <w:rPr>
                <w:rFonts w:ascii="Times New Roman" w:hAnsi="Times New Roman" w:cs="Times New Roman"/>
                <w:sz w:val="24"/>
                <w:szCs w:val="24"/>
              </w:rPr>
              <w:t>.</w:t>
            </w:r>
          </w:p>
        </w:tc>
        <w:tc>
          <w:tcPr>
            <w:tcW w:w="1630" w:type="dxa"/>
          </w:tcPr>
          <w:p w:rsidR="00B543F9" w:rsidRPr="00196880" w:rsidRDefault="00B543F9" w:rsidP="00B543F9">
            <w:pPr>
              <w:spacing w:after="0"/>
              <w:rPr>
                <w:rFonts w:ascii="Times New Roman" w:hAnsi="Times New Roman" w:cs="Times New Roman"/>
                <w:sz w:val="24"/>
                <w:szCs w:val="24"/>
              </w:rPr>
            </w:pPr>
            <w:r w:rsidRPr="00196880">
              <w:rPr>
                <w:rFonts w:ascii="Times New Roman" w:hAnsi="Times New Roman" w:cs="Times New Roman"/>
                <w:sz w:val="24"/>
                <w:szCs w:val="24"/>
              </w:rPr>
              <w:t>3 ore</w:t>
            </w:r>
          </w:p>
        </w:tc>
      </w:tr>
      <w:tr w:rsidR="00B543F9" w:rsidRPr="00196880" w:rsidTr="00B06C94">
        <w:tc>
          <w:tcPr>
            <w:tcW w:w="935" w:type="dxa"/>
          </w:tcPr>
          <w:p w:rsidR="00B543F9" w:rsidRPr="00196880" w:rsidRDefault="00B543F9" w:rsidP="00B543F9">
            <w:pPr>
              <w:numPr>
                <w:ilvl w:val="0"/>
                <w:numId w:val="10"/>
              </w:numPr>
              <w:spacing w:after="0"/>
              <w:rPr>
                <w:rFonts w:ascii="Times New Roman" w:hAnsi="Times New Roman" w:cs="Times New Roman"/>
                <w:sz w:val="24"/>
                <w:szCs w:val="24"/>
              </w:rPr>
            </w:pPr>
          </w:p>
        </w:tc>
        <w:tc>
          <w:tcPr>
            <w:tcW w:w="6779" w:type="dxa"/>
          </w:tcPr>
          <w:p w:rsidR="00B543F9" w:rsidRPr="00496E48" w:rsidRDefault="00B543F9" w:rsidP="00B543F9">
            <w:pPr>
              <w:spacing w:after="0"/>
              <w:jc w:val="both"/>
              <w:rPr>
                <w:rFonts w:ascii="Times New Roman" w:hAnsi="Times New Roman" w:cs="Times New Roman"/>
                <w:sz w:val="24"/>
                <w:szCs w:val="24"/>
              </w:rPr>
            </w:pPr>
            <w:r w:rsidRPr="00496E48">
              <w:rPr>
                <w:rFonts w:ascii="Times New Roman" w:hAnsi="Times New Roman" w:cs="Times New Roman"/>
                <w:sz w:val="24"/>
                <w:szCs w:val="24"/>
              </w:rPr>
              <w:t xml:space="preserve">Asistența juridică acordată </w:t>
            </w:r>
            <w:r w:rsidRPr="00496E48">
              <w:rPr>
                <w:rFonts w:ascii="Times New Roman" w:hAnsi="Times New Roman" w:cs="Times New Roman"/>
                <w:bCs/>
                <w:sz w:val="24"/>
                <w:szCs w:val="24"/>
              </w:rPr>
              <w:t xml:space="preserve">persoanei cu dizabilități </w:t>
            </w:r>
            <w:r w:rsidRPr="00496E48">
              <w:rPr>
                <w:rFonts w:ascii="Times New Roman" w:eastAsia="Calibri" w:hAnsi="Times New Roman" w:cs="Times New Roman"/>
                <w:sz w:val="24"/>
                <w:szCs w:val="24"/>
              </w:rPr>
              <w:t>intelectuale și</w:t>
            </w:r>
            <w:r w:rsidR="00622FE0">
              <w:rPr>
                <w:rFonts w:ascii="Times New Roman" w:eastAsia="Calibri" w:hAnsi="Times New Roman" w:cs="Times New Roman"/>
                <w:sz w:val="24"/>
                <w:szCs w:val="24"/>
              </w:rPr>
              <w:t>/sau</w:t>
            </w:r>
            <w:r w:rsidRPr="00496E48">
              <w:rPr>
                <w:rFonts w:ascii="Times New Roman" w:eastAsia="Calibri" w:hAnsi="Times New Roman" w:cs="Times New Roman"/>
                <w:sz w:val="24"/>
                <w:szCs w:val="24"/>
              </w:rPr>
              <w:t xml:space="preserve"> psihosociale ce are calitate de bănuit/învinuit</w:t>
            </w:r>
            <w:r w:rsidRPr="00496E48">
              <w:rPr>
                <w:rFonts w:ascii="Times New Roman" w:eastAsia="Times New Roman" w:hAnsi="Times New Roman" w:cs="Times New Roman"/>
                <w:sz w:val="24"/>
                <w:szCs w:val="24"/>
              </w:rPr>
              <w:t xml:space="preserve"> la faza de urmărire penală.</w:t>
            </w:r>
          </w:p>
        </w:tc>
        <w:tc>
          <w:tcPr>
            <w:tcW w:w="1630" w:type="dxa"/>
          </w:tcPr>
          <w:p w:rsidR="00B543F9" w:rsidRPr="00196880" w:rsidRDefault="00B543F9" w:rsidP="00B543F9">
            <w:pPr>
              <w:spacing w:after="0"/>
              <w:rPr>
                <w:rFonts w:ascii="Times New Roman" w:hAnsi="Times New Roman" w:cs="Times New Roman"/>
                <w:sz w:val="24"/>
                <w:szCs w:val="24"/>
              </w:rPr>
            </w:pPr>
            <w:r>
              <w:rPr>
                <w:rFonts w:ascii="Times New Roman" w:hAnsi="Times New Roman" w:cs="Times New Roman"/>
                <w:sz w:val="24"/>
                <w:szCs w:val="24"/>
              </w:rPr>
              <w:t>6 ore</w:t>
            </w:r>
          </w:p>
        </w:tc>
      </w:tr>
      <w:tr w:rsidR="00B543F9" w:rsidRPr="00196880" w:rsidTr="00B06C94">
        <w:tc>
          <w:tcPr>
            <w:tcW w:w="935" w:type="dxa"/>
          </w:tcPr>
          <w:p w:rsidR="00B543F9" w:rsidRPr="00196880" w:rsidRDefault="00B543F9" w:rsidP="00B543F9">
            <w:pPr>
              <w:numPr>
                <w:ilvl w:val="0"/>
                <w:numId w:val="10"/>
              </w:numPr>
              <w:spacing w:after="0"/>
              <w:rPr>
                <w:rFonts w:ascii="Times New Roman" w:hAnsi="Times New Roman" w:cs="Times New Roman"/>
                <w:sz w:val="24"/>
                <w:szCs w:val="24"/>
              </w:rPr>
            </w:pPr>
          </w:p>
        </w:tc>
        <w:tc>
          <w:tcPr>
            <w:tcW w:w="6779" w:type="dxa"/>
          </w:tcPr>
          <w:p w:rsidR="00B543F9" w:rsidRPr="00496E48" w:rsidRDefault="00B543F9" w:rsidP="00B543F9">
            <w:pPr>
              <w:spacing w:after="0"/>
              <w:jc w:val="both"/>
              <w:rPr>
                <w:rFonts w:ascii="Times New Roman" w:hAnsi="Times New Roman" w:cs="Times New Roman"/>
                <w:sz w:val="24"/>
                <w:szCs w:val="24"/>
              </w:rPr>
            </w:pPr>
            <w:r w:rsidRPr="00496E48">
              <w:rPr>
                <w:rFonts w:ascii="Times New Roman" w:hAnsi="Times New Roman" w:cs="Times New Roman"/>
                <w:sz w:val="24"/>
                <w:szCs w:val="24"/>
              </w:rPr>
              <w:t xml:space="preserve">Asistența juridică acordată la aplicarea măsurilor de constrângere cu caracter medical față de persoanele cu dizabilități intelectuale </w:t>
            </w:r>
            <w:r w:rsidR="00622FE0">
              <w:rPr>
                <w:rFonts w:ascii="Times New Roman" w:hAnsi="Times New Roman" w:cs="Times New Roman"/>
                <w:sz w:val="24"/>
                <w:szCs w:val="24"/>
              </w:rPr>
              <w:t>și/</w:t>
            </w:r>
            <w:r w:rsidRPr="00496E48">
              <w:rPr>
                <w:rFonts w:ascii="Times New Roman" w:hAnsi="Times New Roman" w:cs="Times New Roman"/>
                <w:sz w:val="24"/>
                <w:szCs w:val="24"/>
              </w:rPr>
              <w:t>sau psihosociale.</w:t>
            </w:r>
          </w:p>
        </w:tc>
        <w:tc>
          <w:tcPr>
            <w:tcW w:w="1630" w:type="dxa"/>
          </w:tcPr>
          <w:p w:rsidR="00B543F9" w:rsidRPr="00196880" w:rsidRDefault="00B543F9" w:rsidP="00B543F9">
            <w:pPr>
              <w:spacing w:after="0"/>
              <w:rPr>
                <w:rFonts w:ascii="Times New Roman" w:hAnsi="Times New Roman" w:cs="Times New Roman"/>
                <w:sz w:val="24"/>
                <w:szCs w:val="24"/>
              </w:rPr>
            </w:pPr>
            <w:r>
              <w:rPr>
                <w:rFonts w:ascii="Times New Roman" w:hAnsi="Times New Roman" w:cs="Times New Roman"/>
                <w:sz w:val="24"/>
                <w:szCs w:val="24"/>
              </w:rPr>
              <w:t>6 ore</w:t>
            </w:r>
          </w:p>
        </w:tc>
      </w:tr>
      <w:tr w:rsidR="00B543F9" w:rsidRPr="00196880" w:rsidTr="00B06C94">
        <w:tc>
          <w:tcPr>
            <w:tcW w:w="935" w:type="dxa"/>
          </w:tcPr>
          <w:p w:rsidR="00B543F9" w:rsidRPr="00196880" w:rsidRDefault="00B543F9" w:rsidP="00B543F9">
            <w:pPr>
              <w:numPr>
                <w:ilvl w:val="0"/>
                <w:numId w:val="10"/>
              </w:numPr>
              <w:spacing w:after="0"/>
              <w:rPr>
                <w:rFonts w:ascii="Times New Roman" w:hAnsi="Times New Roman" w:cs="Times New Roman"/>
                <w:sz w:val="24"/>
                <w:szCs w:val="24"/>
              </w:rPr>
            </w:pPr>
          </w:p>
        </w:tc>
        <w:tc>
          <w:tcPr>
            <w:tcW w:w="6779" w:type="dxa"/>
          </w:tcPr>
          <w:p w:rsidR="00B543F9" w:rsidRPr="00496E48" w:rsidRDefault="00B543F9" w:rsidP="00B543F9">
            <w:pPr>
              <w:spacing w:after="0"/>
              <w:jc w:val="both"/>
              <w:rPr>
                <w:rFonts w:ascii="Times New Roman" w:hAnsi="Times New Roman" w:cs="Times New Roman"/>
                <w:sz w:val="24"/>
                <w:szCs w:val="24"/>
              </w:rPr>
            </w:pPr>
            <w:r w:rsidRPr="00496E48">
              <w:rPr>
                <w:rFonts w:ascii="Times New Roman" w:hAnsi="Times New Roman" w:cs="Times New Roman"/>
                <w:sz w:val="24"/>
                <w:szCs w:val="24"/>
              </w:rPr>
              <w:t xml:space="preserve">Asistența juridică acordată </w:t>
            </w:r>
            <w:r w:rsidRPr="00496E48">
              <w:rPr>
                <w:rFonts w:ascii="Times New Roman" w:hAnsi="Times New Roman" w:cs="Times New Roman"/>
                <w:bCs/>
                <w:sz w:val="24"/>
                <w:szCs w:val="24"/>
              </w:rPr>
              <w:t xml:space="preserve">persoanei cu dizabilități </w:t>
            </w:r>
            <w:r w:rsidRPr="00496E48">
              <w:rPr>
                <w:rFonts w:ascii="Times New Roman" w:eastAsia="Calibri" w:hAnsi="Times New Roman" w:cs="Times New Roman"/>
                <w:sz w:val="24"/>
                <w:szCs w:val="24"/>
              </w:rPr>
              <w:t>intelectuale și</w:t>
            </w:r>
            <w:r w:rsidR="00622FE0">
              <w:rPr>
                <w:rFonts w:ascii="Times New Roman" w:eastAsia="Calibri" w:hAnsi="Times New Roman" w:cs="Times New Roman"/>
                <w:sz w:val="24"/>
                <w:szCs w:val="24"/>
              </w:rPr>
              <w:t>/sau</w:t>
            </w:r>
            <w:r w:rsidRPr="00496E48">
              <w:rPr>
                <w:rFonts w:ascii="Times New Roman" w:eastAsia="Calibri" w:hAnsi="Times New Roman" w:cs="Times New Roman"/>
                <w:sz w:val="24"/>
                <w:szCs w:val="24"/>
              </w:rPr>
              <w:t xml:space="preserve"> psihosociale ce are calitate de inculpat </w:t>
            </w:r>
            <w:r w:rsidRPr="00496E48">
              <w:rPr>
                <w:rFonts w:ascii="Times New Roman" w:eastAsia="Times New Roman" w:hAnsi="Times New Roman" w:cs="Times New Roman"/>
                <w:sz w:val="24"/>
                <w:szCs w:val="24"/>
              </w:rPr>
              <w:t>la f</w:t>
            </w:r>
            <w:r>
              <w:rPr>
                <w:rFonts w:ascii="Times New Roman" w:eastAsia="Times New Roman" w:hAnsi="Times New Roman" w:cs="Times New Roman"/>
                <w:sz w:val="24"/>
                <w:szCs w:val="24"/>
              </w:rPr>
              <w:t xml:space="preserve">aza de judecare a cauzei penale și </w:t>
            </w:r>
            <w:r w:rsidRPr="00496E48">
              <w:rPr>
                <w:rFonts w:ascii="Times New Roman" w:hAnsi="Times New Roman" w:cs="Times New Roman"/>
                <w:sz w:val="24"/>
                <w:szCs w:val="24"/>
              </w:rPr>
              <w:t>în cadrul căilor de atac.</w:t>
            </w:r>
          </w:p>
        </w:tc>
        <w:tc>
          <w:tcPr>
            <w:tcW w:w="1630" w:type="dxa"/>
          </w:tcPr>
          <w:p w:rsidR="00B543F9" w:rsidRPr="00196880" w:rsidRDefault="00B543F9" w:rsidP="00B543F9">
            <w:pPr>
              <w:spacing w:after="0"/>
              <w:rPr>
                <w:rFonts w:ascii="Times New Roman" w:hAnsi="Times New Roman" w:cs="Times New Roman"/>
                <w:sz w:val="24"/>
                <w:szCs w:val="24"/>
              </w:rPr>
            </w:pPr>
            <w:r>
              <w:rPr>
                <w:rFonts w:ascii="Times New Roman" w:hAnsi="Times New Roman" w:cs="Times New Roman"/>
                <w:sz w:val="24"/>
                <w:szCs w:val="24"/>
              </w:rPr>
              <w:t>3 ore</w:t>
            </w:r>
          </w:p>
        </w:tc>
      </w:tr>
      <w:tr w:rsidR="00B543F9" w:rsidRPr="00196880" w:rsidTr="00B06C94">
        <w:tc>
          <w:tcPr>
            <w:tcW w:w="935" w:type="dxa"/>
          </w:tcPr>
          <w:p w:rsidR="00B543F9" w:rsidRPr="00196880" w:rsidRDefault="00B543F9" w:rsidP="00B543F9">
            <w:pPr>
              <w:numPr>
                <w:ilvl w:val="0"/>
                <w:numId w:val="10"/>
              </w:numPr>
              <w:spacing w:after="0"/>
              <w:rPr>
                <w:rFonts w:ascii="Times New Roman" w:hAnsi="Times New Roman" w:cs="Times New Roman"/>
                <w:sz w:val="24"/>
                <w:szCs w:val="24"/>
              </w:rPr>
            </w:pPr>
          </w:p>
        </w:tc>
        <w:tc>
          <w:tcPr>
            <w:tcW w:w="6779" w:type="dxa"/>
          </w:tcPr>
          <w:p w:rsidR="00B543F9" w:rsidRPr="00496E48" w:rsidRDefault="00B543F9" w:rsidP="00B543F9">
            <w:pPr>
              <w:spacing w:after="0"/>
              <w:jc w:val="both"/>
              <w:rPr>
                <w:rFonts w:ascii="Times New Roman" w:hAnsi="Times New Roman" w:cs="Times New Roman"/>
                <w:sz w:val="24"/>
                <w:szCs w:val="24"/>
              </w:rPr>
            </w:pPr>
            <w:r w:rsidRPr="00496E48">
              <w:rPr>
                <w:rFonts w:ascii="Times New Roman" w:hAnsi="Times New Roman" w:cs="Times New Roman"/>
                <w:sz w:val="24"/>
                <w:szCs w:val="24"/>
              </w:rPr>
              <w:t xml:space="preserve">Asistența juridică acordată </w:t>
            </w:r>
            <w:r w:rsidRPr="00496E48">
              <w:rPr>
                <w:rFonts w:ascii="Times New Roman" w:hAnsi="Times New Roman" w:cs="Times New Roman"/>
                <w:bCs/>
                <w:sz w:val="24"/>
                <w:szCs w:val="24"/>
              </w:rPr>
              <w:t xml:space="preserve">persoanei cu dizabilități </w:t>
            </w:r>
            <w:r w:rsidRPr="00496E48">
              <w:rPr>
                <w:rFonts w:ascii="Times New Roman" w:eastAsia="Calibri" w:hAnsi="Times New Roman" w:cs="Times New Roman"/>
                <w:sz w:val="24"/>
                <w:szCs w:val="24"/>
              </w:rPr>
              <w:t>intelectuale și</w:t>
            </w:r>
            <w:r w:rsidR="00622FE0">
              <w:rPr>
                <w:rFonts w:ascii="Times New Roman" w:eastAsia="Calibri" w:hAnsi="Times New Roman" w:cs="Times New Roman"/>
                <w:sz w:val="24"/>
                <w:szCs w:val="24"/>
              </w:rPr>
              <w:t>/sau</w:t>
            </w:r>
            <w:r w:rsidRPr="00496E48">
              <w:rPr>
                <w:rFonts w:ascii="Times New Roman" w:eastAsia="Calibri" w:hAnsi="Times New Roman" w:cs="Times New Roman"/>
                <w:sz w:val="24"/>
                <w:szCs w:val="24"/>
              </w:rPr>
              <w:t xml:space="preserve"> psihosocialevictimă</w:t>
            </w:r>
            <w:r>
              <w:rPr>
                <w:rFonts w:ascii="Times New Roman" w:eastAsia="Calibri" w:hAnsi="Times New Roman" w:cs="Times New Roman"/>
                <w:sz w:val="24"/>
                <w:szCs w:val="24"/>
              </w:rPr>
              <w:t xml:space="preserve"> sau martor</w:t>
            </w:r>
            <w:r w:rsidRPr="00496E48">
              <w:rPr>
                <w:rFonts w:ascii="Times New Roman" w:eastAsia="Calibri" w:hAnsi="Times New Roman" w:cs="Times New Roman"/>
                <w:sz w:val="24"/>
                <w:szCs w:val="24"/>
              </w:rPr>
              <w:t xml:space="preserve"> în procesul penal.</w:t>
            </w:r>
          </w:p>
        </w:tc>
        <w:tc>
          <w:tcPr>
            <w:tcW w:w="1630" w:type="dxa"/>
          </w:tcPr>
          <w:p w:rsidR="00B543F9" w:rsidRPr="00196880" w:rsidRDefault="00B543F9" w:rsidP="00B543F9">
            <w:pPr>
              <w:spacing w:after="0"/>
              <w:rPr>
                <w:rFonts w:ascii="Times New Roman" w:hAnsi="Times New Roman" w:cs="Times New Roman"/>
                <w:sz w:val="24"/>
                <w:szCs w:val="24"/>
              </w:rPr>
            </w:pPr>
            <w:r>
              <w:rPr>
                <w:rFonts w:ascii="Times New Roman" w:hAnsi="Times New Roman" w:cs="Times New Roman"/>
                <w:sz w:val="24"/>
                <w:szCs w:val="24"/>
              </w:rPr>
              <w:t>6 ore</w:t>
            </w:r>
          </w:p>
        </w:tc>
      </w:tr>
      <w:tr w:rsidR="00B543F9" w:rsidRPr="00196880" w:rsidTr="00B06C94">
        <w:tc>
          <w:tcPr>
            <w:tcW w:w="935" w:type="dxa"/>
          </w:tcPr>
          <w:p w:rsidR="00B543F9" w:rsidRPr="00196880" w:rsidRDefault="00B543F9" w:rsidP="00B543F9">
            <w:pPr>
              <w:numPr>
                <w:ilvl w:val="0"/>
                <w:numId w:val="10"/>
              </w:numPr>
              <w:spacing w:after="0"/>
              <w:rPr>
                <w:rFonts w:ascii="Times New Roman" w:hAnsi="Times New Roman" w:cs="Times New Roman"/>
                <w:sz w:val="24"/>
                <w:szCs w:val="24"/>
              </w:rPr>
            </w:pPr>
          </w:p>
        </w:tc>
        <w:tc>
          <w:tcPr>
            <w:tcW w:w="6779" w:type="dxa"/>
          </w:tcPr>
          <w:p w:rsidR="00B543F9" w:rsidRPr="00D61189" w:rsidRDefault="00B543F9" w:rsidP="00B543F9">
            <w:pPr>
              <w:spacing w:after="0"/>
              <w:jc w:val="both"/>
              <w:rPr>
                <w:rFonts w:ascii="Times New Roman" w:hAnsi="Times New Roman" w:cs="Times New Roman"/>
                <w:sz w:val="24"/>
                <w:szCs w:val="24"/>
              </w:rPr>
            </w:pPr>
            <w:r w:rsidRPr="00D61189">
              <w:rPr>
                <w:rFonts w:ascii="Times New Roman" w:hAnsi="Times New Roman"/>
                <w:sz w:val="24"/>
                <w:szCs w:val="24"/>
              </w:rPr>
              <w:t xml:space="preserve">Asistența juridică acordată </w:t>
            </w:r>
            <w:r w:rsidRPr="00D61189">
              <w:rPr>
                <w:rFonts w:ascii="Times New Roman" w:hAnsi="Times New Roman" w:cs="Times New Roman"/>
                <w:bCs/>
                <w:sz w:val="24"/>
                <w:szCs w:val="24"/>
              </w:rPr>
              <w:t xml:space="preserve">persoanei cu dizabilități </w:t>
            </w:r>
            <w:r w:rsidRPr="00D61189">
              <w:rPr>
                <w:rFonts w:ascii="Times New Roman" w:eastAsia="Calibri" w:hAnsi="Times New Roman" w:cs="Times New Roman"/>
                <w:sz w:val="24"/>
                <w:szCs w:val="24"/>
              </w:rPr>
              <w:t>intelectuale și psihosociale</w:t>
            </w:r>
            <w:r>
              <w:rPr>
                <w:rFonts w:ascii="Times New Roman" w:hAnsi="Times New Roman"/>
                <w:sz w:val="24"/>
                <w:szCs w:val="24"/>
              </w:rPr>
              <w:t>implicată într-o cauză contravențională în calitate de contravenient, victimă sau martor.</w:t>
            </w:r>
          </w:p>
        </w:tc>
        <w:tc>
          <w:tcPr>
            <w:tcW w:w="1630" w:type="dxa"/>
          </w:tcPr>
          <w:p w:rsidR="00B543F9" w:rsidRPr="00D61189" w:rsidRDefault="00B543F9" w:rsidP="00B543F9">
            <w:pPr>
              <w:spacing w:after="0"/>
              <w:rPr>
                <w:rFonts w:ascii="Times New Roman" w:hAnsi="Times New Roman" w:cs="Times New Roman"/>
                <w:sz w:val="24"/>
                <w:szCs w:val="24"/>
              </w:rPr>
            </w:pPr>
            <w:r>
              <w:rPr>
                <w:rFonts w:ascii="Times New Roman" w:hAnsi="Times New Roman" w:cs="Times New Roman"/>
                <w:sz w:val="24"/>
                <w:szCs w:val="24"/>
              </w:rPr>
              <w:t>6</w:t>
            </w:r>
            <w:r w:rsidRPr="00D61189">
              <w:rPr>
                <w:rFonts w:ascii="Times New Roman" w:hAnsi="Times New Roman" w:cs="Times New Roman"/>
                <w:sz w:val="24"/>
                <w:szCs w:val="24"/>
              </w:rPr>
              <w:t xml:space="preserve"> ore</w:t>
            </w:r>
          </w:p>
        </w:tc>
      </w:tr>
      <w:tr w:rsidR="00B543F9" w:rsidRPr="00196880" w:rsidTr="00B06C94">
        <w:tc>
          <w:tcPr>
            <w:tcW w:w="935" w:type="dxa"/>
          </w:tcPr>
          <w:p w:rsidR="00B543F9" w:rsidRPr="00196880" w:rsidRDefault="00B543F9" w:rsidP="00B543F9">
            <w:pPr>
              <w:numPr>
                <w:ilvl w:val="0"/>
                <w:numId w:val="10"/>
              </w:numPr>
              <w:spacing w:after="0"/>
              <w:rPr>
                <w:rFonts w:ascii="Times New Roman" w:hAnsi="Times New Roman" w:cs="Times New Roman"/>
                <w:sz w:val="24"/>
                <w:szCs w:val="24"/>
              </w:rPr>
            </w:pPr>
          </w:p>
        </w:tc>
        <w:tc>
          <w:tcPr>
            <w:tcW w:w="6779" w:type="dxa"/>
          </w:tcPr>
          <w:p w:rsidR="00B543F9" w:rsidRPr="00196880" w:rsidRDefault="00B543F9" w:rsidP="00B543F9">
            <w:pPr>
              <w:spacing w:after="0"/>
              <w:jc w:val="both"/>
              <w:rPr>
                <w:rFonts w:ascii="Times New Roman" w:hAnsi="Times New Roman" w:cs="Times New Roman"/>
                <w:bCs/>
                <w:sz w:val="24"/>
                <w:szCs w:val="24"/>
                <w:lang w:eastAsia="ru-RU"/>
              </w:rPr>
            </w:pPr>
            <w:r w:rsidRPr="00196880">
              <w:rPr>
                <w:rFonts w:ascii="Times New Roman" w:hAnsi="Times New Roman" w:cs="Times New Roman"/>
                <w:bCs/>
                <w:sz w:val="24"/>
                <w:szCs w:val="24"/>
                <w:lang w:eastAsia="ru-RU"/>
              </w:rPr>
              <w:t>Evaluarea cursului.</w:t>
            </w:r>
          </w:p>
        </w:tc>
        <w:tc>
          <w:tcPr>
            <w:tcW w:w="1630" w:type="dxa"/>
          </w:tcPr>
          <w:p w:rsidR="00B543F9" w:rsidRPr="00196880" w:rsidRDefault="00B543F9" w:rsidP="00B543F9">
            <w:pPr>
              <w:spacing w:after="0"/>
              <w:rPr>
                <w:rFonts w:ascii="Times New Roman" w:hAnsi="Times New Roman" w:cs="Times New Roman"/>
                <w:sz w:val="24"/>
                <w:szCs w:val="24"/>
              </w:rPr>
            </w:pPr>
            <w:r w:rsidRPr="00196880">
              <w:rPr>
                <w:rFonts w:ascii="Times New Roman" w:hAnsi="Times New Roman" w:cs="Times New Roman"/>
                <w:sz w:val="24"/>
                <w:szCs w:val="24"/>
              </w:rPr>
              <w:t>0,5 ore</w:t>
            </w:r>
          </w:p>
        </w:tc>
      </w:tr>
      <w:tr w:rsidR="00B543F9" w:rsidRPr="00196880" w:rsidTr="00B06C94">
        <w:tc>
          <w:tcPr>
            <w:tcW w:w="7714" w:type="dxa"/>
            <w:gridSpan w:val="2"/>
          </w:tcPr>
          <w:p w:rsidR="00B543F9" w:rsidRPr="00196880" w:rsidRDefault="00B543F9" w:rsidP="00B543F9">
            <w:pPr>
              <w:spacing w:after="0"/>
              <w:rPr>
                <w:rFonts w:ascii="Times New Roman" w:hAnsi="Times New Roman" w:cs="Times New Roman"/>
                <w:b/>
                <w:bCs/>
                <w:sz w:val="24"/>
                <w:szCs w:val="24"/>
                <w:lang w:eastAsia="ru-RU"/>
              </w:rPr>
            </w:pPr>
            <w:r w:rsidRPr="00196880">
              <w:rPr>
                <w:rFonts w:ascii="Times New Roman" w:hAnsi="Times New Roman" w:cs="Times New Roman"/>
                <w:b/>
                <w:bCs/>
                <w:sz w:val="24"/>
                <w:szCs w:val="24"/>
                <w:lang w:eastAsia="ru-RU"/>
              </w:rPr>
              <w:t>Total</w:t>
            </w:r>
          </w:p>
        </w:tc>
        <w:tc>
          <w:tcPr>
            <w:tcW w:w="1630" w:type="dxa"/>
          </w:tcPr>
          <w:p w:rsidR="00B543F9" w:rsidRPr="00196880" w:rsidRDefault="00B543F9" w:rsidP="00B543F9">
            <w:pPr>
              <w:spacing w:after="0"/>
              <w:rPr>
                <w:rFonts w:ascii="Times New Roman" w:hAnsi="Times New Roman" w:cs="Times New Roman"/>
                <w:b/>
                <w:sz w:val="24"/>
                <w:szCs w:val="24"/>
              </w:rPr>
            </w:pPr>
            <w:r>
              <w:rPr>
                <w:rFonts w:ascii="Times New Roman" w:hAnsi="Times New Roman" w:cs="Times New Roman"/>
                <w:b/>
                <w:sz w:val="24"/>
                <w:szCs w:val="24"/>
              </w:rPr>
              <w:t>52</w:t>
            </w:r>
            <w:r w:rsidRPr="00196880">
              <w:rPr>
                <w:rFonts w:ascii="Times New Roman" w:hAnsi="Times New Roman" w:cs="Times New Roman"/>
                <w:b/>
                <w:sz w:val="24"/>
                <w:szCs w:val="24"/>
              </w:rPr>
              <w:t xml:space="preserve"> ore</w:t>
            </w:r>
          </w:p>
        </w:tc>
      </w:tr>
    </w:tbl>
    <w:p w:rsidR="007B1873" w:rsidRDefault="007B1873" w:rsidP="007B1873">
      <w:pPr>
        <w:widowControl w:val="0"/>
        <w:spacing w:after="0"/>
        <w:rPr>
          <w:rFonts w:ascii="Times New Roman" w:eastAsia="Courier New" w:hAnsi="Times New Roman" w:cs="Times New Roman"/>
          <w:b/>
          <w:color w:val="000000"/>
          <w:sz w:val="24"/>
          <w:szCs w:val="24"/>
          <w:lang w:eastAsia="ro-RO"/>
        </w:rPr>
      </w:pPr>
    </w:p>
    <w:p w:rsidR="005B55DF" w:rsidRDefault="005B55DF" w:rsidP="007B1873">
      <w:pPr>
        <w:widowControl w:val="0"/>
        <w:spacing w:after="0"/>
        <w:rPr>
          <w:rFonts w:ascii="Times New Roman" w:eastAsia="Courier New" w:hAnsi="Times New Roman" w:cs="Times New Roman"/>
          <w:b/>
          <w:color w:val="000000"/>
          <w:sz w:val="24"/>
          <w:szCs w:val="24"/>
          <w:lang w:eastAsia="ro-RO"/>
        </w:rPr>
      </w:pPr>
    </w:p>
    <w:p w:rsidR="005B55DF" w:rsidRDefault="005B55DF" w:rsidP="007B1873">
      <w:pPr>
        <w:widowControl w:val="0"/>
        <w:spacing w:after="0"/>
        <w:rPr>
          <w:rFonts w:ascii="Times New Roman" w:eastAsia="Courier New" w:hAnsi="Times New Roman" w:cs="Times New Roman"/>
          <w:b/>
          <w:color w:val="000000"/>
          <w:sz w:val="24"/>
          <w:szCs w:val="24"/>
          <w:lang w:eastAsia="ro-RO"/>
        </w:rPr>
      </w:pPr>
    </w:p>
    <w:p w:rsidR="005B55DF" w:rsidRDefault="005B55DF" w:rsidP="007B1873">
      <w:pPr>
        <w:widowControl w:val="0"/>
        <w:spacing w:after="0"/>
        <w:rPr>
          <w:rFonts w:ascii="Times New Roman" w:eastAsia="Courier New" w:hAnsi="Times New Roman" w:cs="Times New Roman"/>
          <w:b/>
          <w:color w:val="000000"/>
          <w:sz w:val="24"/>
          <w:szCs w:val="24"/>
          <w:lang w:eastAsia="ro-RO"/>
        </w:rPr>
      </w:pPr>
    </w:p>
    <w:p w:rsidR="005B55DF" w:rsidRPr="00196880" w:rsidRDefault="005B55DF" w:rsidP="007B1873">
      <w:pPr>
        <w:widowControl w:val="0"/>
        <w:spacing w:after="0"/>
        <w:rPr>
          <w:rFonts w:ascii="Times New Roman" w:eastAsia="Courier New" w:hAnsi="Times New Roman" w:cs="Times New Roman"/>
          <w:b/>
          <w:color w:val="000000"/>
          <w:sz w:val="24"/>
          <w:szCs w:val="24"/>
          <w:lang w:eastAsia="ro-RO"/>
        </w:rPr>
      </w:pPr>
    </w:p>
    <w:p w:rsidR="007B1873" w:rsidRDefault="007B1873" w:rsidP="007B1873">
      <w:pPr>
        <w:widowControl w:val="0"/>
        <w:spacing w:after="0"/>
        <w:rPr>
          <w:rFonts w:ascii="Times New Roman" w:eastAsia="Courier New" w:hAnsi="Times New Roman" w:cs="Times New Roman"/>
          <w:b/>
          <w:color w:val="000000"/>
          <w:sz w:val="24"/>
          <w:szCs w:val="24"/>
          <w:lang w:eastAsia="ro-RO"/>
        </w:rPr>
      </w:pPr>
      <w:r w:rsidRPr="00196880">
        <w:rPr>
          <w:rFonts w:ascii="Times New Roman" w:eastAsia="Courier New" w:hAnsi="Times New Roman" w:cs="Times New Roman"/>
          <w:b/>
          <w:color w:val="000000"/>
          <w:sz w:val="24"/>
          <w:szCs w:val="24"/>
          <w:lang w:eastAsia="ro-RO"/>
        </w:rPr>
        <w:t>VI. UNITĂȚI TEMATICE</w:t>
      </w:r>
    </w:p>
    <w:p w:rsidR="00C751C7" w:rsidRPr="00196880" w:rsidRDefault="00C751C7" w:rsidP="007B1873">
      <w:pPr>
        <w:widowControl w:val="0"/>
        <w:spacing w:after="0"/>
        <w:rPr>
          <w:rFonts w:ascii="Times New Roman" w:eastAsia="Courier New" w:hAnsi="Times New Roman" w:cs="Times New Roman"/>
          <w:b/>
          <w:color w:val="000000"/>
          <w:sz w:val="24"/>
          <w:szCs w:val="24"/>
          <w:lang w:eastAsia="ro-RO"/>
        </w:rPr>
      </w:pPr>
    </w:p>
    <w:tbl>
      <w:tblPr>
        <w:tblStyle w:val="TableGrid"/>
        <w:tblW w:w="0" w:type="auto"/>
        <w:tblLook w:val="04A0" w:firstRow="1" w:lastRow="0" w:firstColumn="1" w:lastColumn="0" w:noHBand="0" w:noVBand="1"/>
      </w:tblPr>
      <w:tblGrid>
        <w:gridCol w:w="4786"/>
        <w:gridCol w:w="2281"/>
        <w:gridCol w:w="2277"/>
      </w:tblGrid>
      <w:tr w:rsidR="007B1873" w:rsidRPr="00196880" w:rsidTr="00B06C94">
        <w:tc>
          <w:tcPr>
            <w:tcW w:w="4786" w:type="dxa"/>
          </w:tcPr>
          <w:p w:rsidR="007B1873" w:rsidRPr="00196880" w:rsidRDefault="007B1873" w:rsidP="00B06C94">
            <w:pPr>
              <w:widowControl w:val="0"/>
              <w:jc w:val="center"/>
              <w:rPr>
                <w:rFonts w:cs="Times New Roman"/>
                <w:b/>
                <w:sz w:val="24"/>
                <w:lang w:eastAsia="ro-RO"/>
              </w:rPr>
            </w:pPr>
            <w:r w:rsidRPr="00196880">
              <w:rPr>
                <w:rFonts w:cs="Times New Roman"/>
                <w:b/>
                <w:sz w:val="24"/>
                <w:lang w:eastAsia="ro-RO"/>
              </w:rPr>
              <w:t>Unități tematice</w:t>
            </w:r>
          </w:p>
        </w:tc>
        <w:tc>
          <w:tcPr>
            <w:tcW w:w="2281" w:type="dxa"/>
          </w:tcPr>
          <w:p w:rsidR="007B1873" w:rsidRPr="00196880" w:rsidRDefault="007B1873" w:rsidP="00B06C94">
            <w:pPr>
              <w:widowControl w:val="0"/>
              <w:jc w:val="center"/>
              <w:rPr>
                <w:rFonts w:cs="Times New Roman"/>
                <w:b/>
                <w:sz w:val="24"/>
                <w:lang w:eastAsia="ro-RO"/>
              </w:rPr>
            </w:pPr>
            <w:r w:rsidRPr="00196880">
              <w:rPr>
                <w:rFonts w:cs="Times New Roman"/>
                <w:b/>
                <w:sz w:val="24"/>
                <w:lang w:eastAsia="ro-RO"/>
              </w:rPr>
              <w:t>Strategii didactice și</w:t>
            </w:r>
          </w:p>
          <w:p w:rsidR="007B1873" w:rsidRPr="00196880" w:rsidRDefault="007B1873" w:rsidP="00B06C94">
            <w:pPr>
              <w:widowControl w:val="0"/>
              <w:jc w:val="center"/>
              <w:rPr>
                <w:rFonts w:cs="Times New Roman"/>
                <w:b/>
                <w:sz w:val="24"/>
                <w:lang w:eastAsia="ro-RO"/>
              </w:rPr>
            </w:pPr>
            <w:r w:rsidRPr="00196880">
              <w:rPr>
                <w:rFonts w:cs="Times New Roman"/>
                <w:b/>
                <w:sz w:val="24"/>
                <w:lang w:eastAsia="ro-RO"/>
              </w:rPr>
              <w:t>resurse logistice</w:t>
            </w:r>
          </w:p>
        </w:tc>
        <w:tc>
          <w:tcPr>
            <w:tcW w:w="2277" w:type="dxa"/>
          </w:tcPr>
          <w:p w:rsidR="007B1873" w:rsidRPr="00196880" w:rsidRDefault="007B1873" w:rsidP="00B06C94">
            <w:pPr>
              <w:widowControl w:val="0"/>
              <w:jc w:val="center"/>
              <w:rPr>
                <w:rFonts w:cs="Times New Roman"/>
                <w:b/>
                <w:sz w:val="24"/>
                <w:lang w:eastAsia="ro-RO"/>
              </w:rPr>
            </w:pPr>
            <w:r w:rsidRPr="00196880">
              <w:rPr>
                <w:rFonts w:cs="Times New Roman"/>
                <w:b/>
                <w:sz w:val="24"/>
                <w:lang w:eastAsia="ro-RO"/>
              </w:rPr>
              <w:t>Sugestii pentru</w:t>
            </w:r>
          </w:p>
          <w:p w:rsidR="007B1873" w:rsidRPr="00196880" w:rsidRDefault="007B1873" w:rsidP="00B06C94">
            <w:pPr>
              <w:widowControl w:val="0"/>
              <w:jc w:val="center"/>
              <w:rPr>
                <w:rFonts w:cs="Times New Roman"/>
                <w:b/>
                <w:sz w:val="24"/>
                <w:lang w:eastAsia="ro-RO"/>
              </w:rPr>
            </w:pPr>
            <w:r w:rsidRPr="00196880">
              <w:rPr>
                <w:rFonts w:cs="Times New Roman"/>
                <w:b/>
                <w:sz w:val="24"/>
                <w:lang w:eastAsia="ro-RO"/>
              </w:rPr>
              <w:t>lucrul individual</w:t>
            </w:r>
          </w:p>
        </w:tc>
      </w:tr>
      <w:tr w:rsidR="007B1873" w:rsidRPr="00196880" w:rsidTr="00B06C94">
        <w:tc>
          <w:tcPr>
            <w:tcW w:w="9344" w:type="dxa"/>
            <w:gridSpan w:val="3"/>
          </w:tcPr>
          <w:p w:rsidR="007B1873" w:rsidRPr="005B55DF" w:rsidRDefault="007B1873" w:rsidP="004617DF">
            <w:pPr>
              <w:jc w:val="center"/>
              <w:rPr>
                <w:rFonts w:cs="Times New Roman"/>
                <w:b/>
                <w:color w:val="0070C0"/>
                <w:sz w:val="24"/>
                <w:szCs w:val="84"/>
              </w:rPr>
            </w:pPr>
            <w:r w:rsidRPr="005B55DF">
              <w:rPr>
                <w:rFonts w:cs="Times New Roman"/>
                <w:b/>
                <w:color w:val="0070C0"/>
                <w:sz w:val="24"/>
                <w:lang w:eastAsia="ro-RO"/>
              </w:rPr>
              <w:t>Tema 1.</w:t>
            </w:r>
            <w:r w:rsidR="005B55DF" w:rsidRPr="005B55DF">
              <w:rPr>
                <w:rFonts w:cs="Times New Roman"/>
                <w:b/>
                <w:bCs/>
                <w:color w:val="0070C0"/>
                <w:sz w:val="24"/>
              </w:rPr>
              <w:t xml:space="preserve">Aspecte practice privind organizarea şi acordarea asistenţei juridice calificate </w:t>
            </w:r>
            <w:r w:rsidR="005B55DF" w:rsidRPr="005B55DF">
              <w:rPr>
                <w:rFonts w:cs="Times New Roman"/>
                <w:b/>
                <w:bCs/>
                <w:iCs/>
                <w:color w:val="0070C0"/>
                <w:sz w:val="24"/>
                <w:lang w:eastAsia="ro-RO"/>
              </w:rPr>
              <w:t>garantată de stat</w:t>
            </w:r>
            <w:r w:rsidR="005B55DF" w:rsidRPr="005B55DF">
              <w:rPr>
                <w:rFonts w:cs="Times New Roman"/>
                <w:b/>
                <w:color w:val="0070C0"/>
                <w:sz w:val="24"/>
              </w:rPr>
              <w:t>persoanelor</w:t>
            </w:r>
            <w:r w:rsidR="005B55DF" w:rsidRPr="005B55DF">
              <w:rPr>
                <w:rFonts w:eastAsia="Calibri" w:cs="Times New Roman"/>
                <w:b/>
                <w:color w:val="0070C0"/>
                <w:sz w:val="24"/>
              </w:rPr>
              <w:t xml:space="preserve"> cu </w:t>
            </w:r>
            <w:r w:rsidR="005B55DF" w:rsidRPr="005B55DF">
              <w:rPr>
                <w:rStyle w:val="fontstyle01"/>
                <w:rFonts w:ascii="Times New Roman" w:hAnsi="Times New Roman" w:cs="Times New Roman"/>
                <w:b/>
                <w:color w:val="0070C0"/>
                <w:sz w:val="24"/>
              </w:rPr>
              <w:t>dizabilități intelectuale și</w:t>
            </w:r>
            <w:r w:rsidR="005B55DF" w:rsidRPr="005B55DF">
              <w:rPr>
                <w:rStyle w:val="fontstyle01"/>
                <w:rFonts w:ascii="Times New Roman" w:hAnsi="Times New Roman" w:cs="Times New Roman"/>
                <w:b/>
                <w:color w:val="0070C0"/>
                <w:sz w:val="24"/>
                <w:szCs w:val="24"/>
              </w:rPr>
              <w:t>/sau</w:t>
            </w:r>
            <w:r w:rsidR="005B55DF" w:rsidRPr="005B55DF">
              <w:rPr>
                <w:rStyle w:val="fontstyle01"/>
                <w:rFonts w:ascii="Times New Roman" w:hAnsi="Times New Roman" w:cs="Times New Roman"/>
                <w:b/>
                <w:color w:val="0070C0"/>
                <w:sz w:val="24"/>
              </w:rPr>
              <w:t xml:space="preserve"> psihosociale</w:t>
            </w:r>
            <w:r w:rsidR="005B55DF" w:rsidRPr="005B55DF">
              <w:rPr>
                <w:rFonts w:cs="Times New Roman"/>
                <w:b/>
                <w:bCs/>
                <w:color w:val="0070C0"/>
                <w:sz w:val="24"/>
              </w:rPr>
              <w:t xml:space="preserve"> în sistemul de justiţie al Republicii Moldova.</w:t>
            </w:r>
          </w:p>
        </w:tc>
      </w:tr>
      <w:tr w:rsidR="007B1873" w:rsidRPr="00196880" w:rsidTr="00B06C94">
        <w:tc>
          <w:tcPr>
            <w:tcW w:w="4786" w:type="dxa"/>
          </w:tcPr>
          <w:p w:rsidR="007B1873" w:rsidRPr="00196880" w:rsidRDefault="007B1873" w:rsidP="007B1873">
            <w:pPr>
              <w:numPr>
                <w:ilvl w:val="0"/>
                <w:numId w:val="1"/>
              </w:numPr>
              <w:spacing w:after="0"/>
              <w:rPr>
                <w:rFonts w:cs="Times New Roman"/>
                <w:bCs/>
                <w:iCs/>
                <w:sz w:val="24"/>
                <w:lang w:eastAsia="ro-RO"/>
              </w:rPr>
            </w:pPr>
            <w:r w:rsidRPr="00196880">
              <w:rPr>
                <w:rFonts w:cs="Times New Roman"/>
                <w:bCs/>
                <w:iCs/>
                <w:sz w:val="24"/>
                <w:lang w:eastAsia="ro-RO"/>
              </w:rPr>
              <w:t>Asistența  juridică garantată de stat: categorii de beneficiari şi spectru de servicii;</w:t>
            </w:r>
          </w:p>
          <w:p w:rsidR="007B1873" w:rsidRPr="00196880" w:rsidRDefault="007B1873" w:rsidP="007B1873">
            <w:pPr>
              <w:numPr>
                <w:ilvl w:val="0"/>
                <w:numId w:val="1"/>
              </w:numPr>
              <w:spacing w:after="0"/>
              <w:rPr>
                <w:rFonts w:cs="Times New Roman"/>
                <w:bCs/>
                <w:iCs/>
                <w:sz w:val="24"/>
                <w:lang w:eastAsia="ro-RO"/>
              </w:rPr>
            </w:pPr>
            <w:r w:rsidRPr="00196880">
              <w:rPr>
                <w:rFonts w:cs="Times New Roman"/>
                <w:bCs/>
                <w:iCs/>
                <w:sz w:val="24"/>
                <w:lang w:eastAsia="ro-RO"/>
              </w:rPr>
              <w:t>Conţinutul asistenţei  juridice calificate garantată de stat;</w:t>
            </w:r>
          </w:p>
          <w:p w:rsidR="007B1873" w:rsidRPr="00196880" w:rsidRDefault="007B1873" w:rsidP="007B1873">
            <w:pPr>
              <w:numPr>
                <w:ilvl w:val="0"/>
                <w:numId w:val="1"/>
              </w:numPr>
              <w:spacing w:after="0"/>
              <w:rPr>
                <w:rFonts w:cs="Times New Roman"/>
                <w:bCs/>
                <w:iCs/>
                <w:sz w:val="24"/>
                <w:lang w:eastAsia="ro-RO"/>
              </w:rPr>
            </w:pPr>
            <w:r w:rsidRPr="00196880">
              <w:rPr>
                <w:rFonts w:cs="Times New Roman"/>
                <w:bCs/>
                <w:iCs/>
                <w:sz w:val="24"/>
                <w:lang w:eastAsia="ro-RO"/>
              </w:rPr>
              <w:t xml:space="preserve">Drepturile şi obligaţiile avocatului care acordă asistenţă juridică calificată garantată de stat în cauzele </w:t>
            </w:r>
            <w:r w:rsidR="005B55DF">
              <w:rPr>
                <w:rFonts w:cs="Times New Roman"/>
                <w:bCs/>
                <w:iCs/>
                <w:sz w:val="24"/>
                <w:lang w:eastAsia="ro-RO"/>
              </w:rPr>
              <w:t>penale și non penale</w:t>
            </w:r>
            <w:r w:rsidRPr="00196880">
              <w:rPr>
                <w:rFonts w:cs="Times New Roman"/>
                <w:bCs/>
                <w:iCs/>
                <w:sz w:val="24"/>
                <w:lang w:eastAsia="ro-RO"/>
              </w:rPr>
              <w:t xml:space="preserve"> cu implicarea </w:t>
            </w:r>
            <w:r w:rsidR="005B55DF" w:rsidRPr="00D61189">
              <w:rPr>
                <w:rFonts w:cs="Times New Roman"/>
                <w:bCs/>
                <w:sz w:val="24"/>
              </w:rPr>
              <w:t xml:space="preserve">persoanei cu dizabilități </w:t>
            </w:r>
            <w:r w:rsidR="005B55DF" w:rsidRPr="00D61189">
              <w:rPr>
                <w:rFonts w:eastAsia="Calibri" w:cs="Times New Roman"/>
                <w:sz w:val="24"/>
              </w:rPr>
              <w:t>intelectuale și psihosociale</w:t>
            </w:r>
            <w:r w:rsidRPr="00196880">
              <w:rPr>
                <w:rFonts w:cs="Times New Roman"/>
                <w:bCs/>
                <w:iCs/>
                <w:sz w:val="24"/>
                <w:lang w:eastAsia="ro-RO"/>
              </w:rPr>
              <w:t>;</w:t>
            </w:r>
          </w:p>
          <w:p w:rsidR="007B1873" w:rsidRPr="00196880" w:rsidRDefault="007B1873" w:rsidP="007B1873">
            <w:pPr>
              <w:numPr>
                <w:ilvl w:val="0"/>
                <w:numId w:val="1"/>
              </w:numPr>
              <w:spacing w:after="0"/>
              <w:rPr>
                <w:rFonts w:cs="Times New Roman"/>
                <w:bCs/>
                <w:iCs/>
                <w:sz w:val="24"/>
                <w:lang w:eastAsia="ro-RO"/>
              </w:rPr>
            </w:pPr>
            <w:r w:rsidRPr="00196880">
              <w:rPr>
                <w:rFonts w:cs="Times New Roman"/>
                <w:bCs/>
                <w:iCs/>
                <w:sz w:val="24"/>
                <w:lang w:eastAsia="ro-RO"/>
              </w:rPr>
              <w:t>Drepturile şi obligaţiile beneficiarului de asistenţă juridică calificată garantată de stat;</w:t>
            </w:r>
          </w:p>
          <w:p w:rsidR="007B1873" w:rsidRPr="00196880" w:rsidRDefault="007B1873" w:rsidP="005B55DF">
            <w:pPr>
              <w:numPr>
                <w:ilvl w:val="0"/>
                <w:numId w:val="1"/>
              </w:numPr>
              <w:spacing w:after="0"/>
              <w:rPr>
                <w:rFonts w:cs="Times New Roman"/>
                <w:bCs/>
                <w:iCs/>
                <w:sz w:val="24"/>
                <w:lang w:eastAsia="ro-RO"/>
              </w:rPr>
            </w:pPr>
            <w:r w:rsidRPr="00196880">
              <w:rPr>
                <w:rFonts w:cs="Times New Roman"/>
                <w:bCs/>
                <w:iCs/>
                <w:sz w:val="24"/>
                <w:lang w:eastAsia="ro-RO"/>
              </w:rPr>
              <w:t xml:space="preserve">Aspecte de management al serviciilor de asistenţă juridică calificată garantată de stat. Interacţiunea cu Oficiul </w:t>
            </w:r>
            <w:r w:rsidR="005B55DF">
              <w:rPr>
                <w:rFonts w:cs="Times New Roman"/>
                <w:bCs/>
                <w:iCs/>
                <w:sz w:val="24"/>
                <w:lang w:eastAsia="ro-RO"/>
              </w:rPr>
              <w:t>t</w:t>
            </w:r>
            <w:r w:rsidRPr="00196880">
              <w:rPr>
                <w:rFonts w:cs="Times New Roman"/>
                <w:bCs/>
                <w:iCs/>
                <w:sz w:val="24"/>
                <w:lang w:eastAsia="ro-RO"/>
              </w:rPr>
              <w:t>eritorial al CNAJGS.</w:t>
            </w:r>
          </w:p>
        </w:tc>
        <w:tc>
          <w:tcPr>
            <w:tcW w:w="2281" w:type="dxa"/>
            <w:vAlign w:val="center"/>
          </w:tcPr>
          <w:p w:rsidR="007B1873" w:rsidRPr="00196880" w:rsidRDefault="007B1873" w:rsidP="00B06C94">
            <w:pPr>
              <w:widowControl w:val="0"/>
              <w:jc w:val="center"/>
              <w:rPr>
                <w:rFonts w:cs="Times New Roman"/>
                <w:sz w:val="24"/>
                <w:lang w:eastAsia="ro-RO"/>
              </w:rPr>
            </w:pPr>
            <w:r w:rsidRPr="00196880">
              <w:rPr>
                <w:rFonts w:cs="Times New Roman"/>
                <w:sz w:val="24"/>
                <w:lang w:eastAsia="ro-RO"/>
              </w:rPr>
              <w:t>Prezentare/prelegere;</w:t>
            </w:r>
          </w:p>
          <w:p w:rsidR="007B1873" w:rsidRPr="00196880" w:rsidRDefault="007B1873" w:rsidP="00B06C94">
            <w:pPr>
              <w:widowControl w:val="0"/>
              <w:jc w:val="center"/>
              <w:rPr>
                <w:rFonts w:cs="Times New Roman"/>
                <w:sz w:val="24"/>
                <w:lang w:eastAsia="ro-RO"/>
              </w:rPr>
            </w:pPr>
            <w:r w:rsidRPr="00196880">
              <w:rPr>
                <w:rFonts w:cs="Times New Roman"/>
                <w:sz w:val="24"/>
                <w:lang w:eastAsia="ro-RO"/>
              </w:rPr>
              <w:t>Brainstorming;</w:t>
            </w:r>
          </w:p>
          <w:p w:rsidR="007B1873" w:rsidRPr="00196880" w:rsidRDefault="007B1873" w:rsidP="00B06C94">
            <w:pPr>
              <w:widowControl w:val="0"/>
              <w:jc w:val="center"/>
              <w:rPr>
                <w:rFonts w:cs="Times New Roman"/>
                <w:sz w:val="24"/>
                <w:lang w:eastAsia="ro-RO"/>
              </w:rPr>
            </w:pPr>
            <w:r w:rsidRPr="00196880">
              <w:rPr>
                <w:rFonts w:cs="Times New Roman"/>
                <w:sz w:val="24"/>
                <w:lang w:eastAsia="ro-RO"/>
              </w:rPr>
              <w:t>Studii de caz;</w:t>
            </w:r>
          </w:p>
          <w:p w:rsidR="007B1873" w:rsidRPr="00196880" w:rsidRDefault="007B1873" w:rsidP="00B06C94">
            <w:pPr>
              <w:widowControl w:val="0"/>
              <w:jc w:val="center"/>
              <w:rPr>
                <w:rFonts w:cs="Times New Roman"/>
                <w:sz w:val="24"/>
                <w:lang w:eastAsia="ro-RO"/>
              </w:rPr>
            </w:pPr>
            <w:r w:rsidRPr="00196880">
              <w:rPr>
                <w:rFonts w:cs="Times New Roman"/>
                <w:sz w:val="24"/>
                <w:lang w:eastAsia="ro-RO"/>
              </w:rPr>
              <w:t>Dezbateri;</w:t>
            </w:r>
          </w:p>
          <w:p w:rsidR="007B1873" w:rsidRPr="00196880" w:rsidRDefault="007B1873" w:rsidP="00B06C94">
            <w:pPr>
              <w:widowControl w:val="0"/>
              <w:jc w:val="center"/>
              <w:rPr>
                <w:rFonts w:cs="Times New Roman"/>
                <w:sz w:val="24"/>
                <w:lang w:eastAsia="ro-RO"/>
              </w:rPr>
            </w:pPr>
            <w:r w:rsidRPr="00196880">
              <w:rPr>
                <w:rFonts w:cs="Times New Roman"/>
                <w:sz w:val="24"/>
                <w:lang w:eastAsia="ro-RO"/>
              </w:rPr>
              <w:t>Multimedia;</w:t>
            </w:r>
          </w:p>
          <w:p w:rsidR="007B1873" w:rsidRPr="00196880" w:rsidRDefault="007B1873" w:rsidP="00B06C94">
            <w:pPr>
              <w:widowControl w:val="0"/>
              <w:jc w:val="center"/>
              <w:rPr>
                <w:rFonts w:cs="Times New Roman"/>
                <w:sz w:val="24"/>
                <w:lang w:eastAsia="ro-RO"/>
              </w:rPr>
            </w:pPr>
            <w:r w:rsidRPr="00196880">
              <w:rPr>
                <w:rFonts w:cs="Times New Roman"/>
                <w:sz w:val="24"/>
                <w:lang w:eastAsia="ro-RO"/>
              </w:rPr>
              <w:t>Tablă flipchart</w:t>
            </w:r>
          </w:p>
        </w:tc>
        <w:tc>
          <w:tcPr>
            <w:tcW w:w="2277" w:type="dxa"/>
            <w:vAlign w:val="center"/>
          </w:tcPr>
          <w:p w:rsidR="007B1873" w:rsidRPr="00196880" w:rsidRDefault="007B1873" w:rsidP="00B06C94">
            <w:pPr>
              <w:widowControl w:val="0"/>
              <w:jc w:val="center"/>
              <w:rPr>
                <w:rFonts w:cs="Times New Roman"/>
                <w:sz w:val="24"/>
                <w:lang w:eastAsia="ro-RO"/>
              </w:rPr>
            </w:pPr>
            <w:r w:rsidRPr="00196880">
              <w:rPr>
                <w:rFonts w:cs="Times New Roman"/>
                <w:sz w:val="24"/>
                <w:lang w:eastAsia="ro-RO"/>
              </w:rPr>
              <w:t>Lectura surselor bibliografice;</w:t>
            </w:r>
          </w:p>
          <w:p w:rsidR="007B1873" w:rsidRPr="00196880" w:rsidRDefault="007B1873" w:rsidP="00B06C94">
            <w:pPr>
              <w:widowControl w:val="0"/>
              <w:jc w:val="center"/>
              <w:rPr>
                <w:rFonts w:cs="Times New Roman"/>
                <w:sz w:val="24"/>
                <w:lang w:eastAsia="ro-RO"/>
              </w:rPr>
            </w:pPr>
            <w:r w:rsidRPr="00196880">
              <w:rPr>
                <w:rFonts w:cs="Times New Roman"/>
                <w:sz w:val="24"/>
                <w:lang w:eastAsia="ro-RO"/>
              </w:rPr>
              <w:t>Soluționarea studiilor de caz;</w:t>
            </w:r>
          </w:p>
          <w:p w:rsidR="007B1873" w:rsidRPr="00196880" w:rsidRDefault="007B1873" w:rsidP="00B06C94">
            <w:pPr>
              <w:widowControl w:val="0"/>
              <w:jc w:val="center"/>
              <w:rPr>
                <w:rFonts w:cs="Times New Roman"/>
                <w:sz w:val="24"/>
                <w:lang w:eastAsia="ro-RO"/>
              </w:rPr>
            </w:pPr>
            <w:r w:rsidRPr="00196880">
              <w:rPr>
                <w:rFonts w:cs="Times New Roman"/>
                <w:sz w:val="24"/>
                <w:lang w:eastAsia="ro-RO"/>
              </w:rPr>
              <w:t>Activități individuale și de grup</w:t>
            </w:r>
          </w:p>
        </w:tc>
      </w:tr>
      <w:tr w:rsidR="007B1873" w:rsidRPr="00196880" w:rsidTr="00B06C94">
        <w:tc>
          <w:tcPr>
            <w:tcW w:w="9344" w:type="dxa"/>
            <w:gridSpan w:val="3"/>
          </w:tcPr>
          <w:p w:rsidR="007B1873" w:rsidRPr="008B613F" w:rsidRDefault="008B613F" w:rsidP="004617DF">
            <w:pPr>
              <w:widowControl w:val="0"/>
              <w:jc w:val="center"/>
              <w:rPr>
                <w:rFonts w:cs="Times New Roman"/>
                <w:b/>
                <w:bCs/>
                <w:sz w:val="24"/>
              </w:rPr>
            </w:pPr>
            <w:r w:rsidRPr="00AA7304">
              <w:rPr>
                <w:b/>
                <w:color w:val="0070C0"/>
                <w:sz w:val="24"/>
                <w:lang w:val="fr-FR"/>
              </w:rPr>
              <w:t>Tema 2. Principii generale privind drepturile persoanelor cu dizabilități intelectuale și/sau psihosociale implicate în procesul penal, contravențional și civil.</w:t>
            </w:r>
            <w:r w:rsidRPr="008B613F">
              <w:rPr>
                <w:rFonts w:cs="Times New Roman"/>
                <w:b/>
                <w:bCs/>
                <w:color w:val="0070C0"/>
                <w:sz w:val="24"/>
              </w:rPr>
              <w:t xml:space="preserve"> Conceptul de dizabilitate.</w:t>
            </w:r>
          </w:p>
        </w:tc>
      </w:tr>
      <w:tr w:rsidR="007B1873" w:rsidRPr="00196880" w:rsidTr="00B06C94">
        <w:tc>
          <w:tcPr>
            <w:tcW w:w="4786" w:type="dxa"/>
          </w:tcPr>
          <w:p w:rsidR="007B1873" w:rsidRDefault="007B1873" w:rsidP="007B1873">
            <w:pPr>
              <w:numPr>
                <w:ilvl w:val="0"/>
                <w:numId w:val="2"/>
              </w:numPr>
              <w:spacing w:after="0"/>
              <w:rPr>
                <w:rFonts w:cs="Times New Roman"/>
                <w:sz w:val="24"/>
                <w:lang w:eastAsia="ro-RO"/>
              </w:rPr>
            </w:pPr>
            <w:r w:rsidRPr="00196880">
              <w:rPr>
                <w:rFonts w:cs="Times New Roman"/>
                <w:sz w:val="24"/>
                <w:lang w:eastAsia="ro-RO"/>
              </w:rPr>
              <w:t xml:space="preserve">Norme şi standarde internaționale în materie de justiţie pentru </w:t>
            </w:r>
            <w:r w:rsidR="00B246BD">
              <w:rPr>
                <w:rFonts w:cs="Times New Roman"/>
                <w:bCs/>
                <w:sz w:val="24"/>
              </w:rPr>
              <w:t>persoanele</w:t>
            </w:r>
            <w:r w:rsidR="00B246BD" w:rsidRPr="00D61189">
              <w:rPr>
                <w:rFonts w:cs="Times New Roman"/>
                <w:bCs/>
                <w:sz w:val="24"/>
              </w:rPr>
              <w:t xml:space="preserve"> cu dizabilități</w:t>
            </w:r>
            <w:r w:rsidRPr="00196880">
              <w:rPr>
                <w:rFonts w:cs="Times New Roman"/>
                <w:sz w:val="24"/>
                <w:lang w:eastAsia="ro-RO"/>
              </w:rPr>
              <w:t>;</w:t>
            </w:r>
          </w:p>
          <w:p w:rsidR="00B246BD" w:rsidRPr="00196880" w:rsidRDefault="00B246BD" w:rsidP="007B1873">
            <w:pPr>
              <w:numPr>
                <w:ilvl w:val="0"/>
                <w:numId w:val="2"/>
              </w:numPr>
              <w:spacing w:after="0"/>
              <w:rPr>
                <w:rFonts w:cs="Times New Roman"/>
                <w:sz w:val="24"/>
                <w:lang w:eastAsia="ro-RO"/>
              </w:rPr>
            </w:pPr>
            <w:r>
              <w:rPr>
                <w:rFonts w:cs="Times New Roman"/>
                <w:sz w:val="24"/>
                <w:lang w:eastAsia="ro-RO"/>
              </w:rPr>
              <w:t>Conceptul de dizabilitate.</w:t>
            </w:r>
          </w:p>
          <w:p w:rsidR="007B1873" w:rsidRPr="00196880" w:rsidRDefault="007B1873" w:rsidP="007B1873">
            <w:pPr>
              <w:numPr>
                <w:ilvl w:val="0"/>
                <w:numId w:val="2"/>
              </w:numPr>
              <w:spacing w:after="0"/>
              <w:rPr>
                <w:rFonts w:cs="Times New Roman"/>
                <w:sz w:val="24"/>
                <w:lang w:eastAsia="ro-RO"/>
              </w:rPr>
            </w:pPr>
            <w:r w:rsidRPr="00196880">
              <w:rPr>
                <w:rFonts w:eastAsia="Calibri" w:cs="Times New Roman"/>
                <w:sz w:val="24"/>
              </w:rPr>
              <w:t xml:space="preserve">Principii generale privind drepturile </w:t>
            </w:r>
            <w:r w:rsidR="00B246BD">
              <w:rPr>
                <w:rFonts w:cs="Times New Roman"/>
                <w:bCs/>
                <w:sz w:val="24"/>
              </w:rPr>
              <w:t>persoanei cu dizabilități</w:t>
            </w:r>
            <w:r w:rsidRPr="00196880">
              <w:rPr>
                <w:rFonts w:cs="Times New Roman"/>
                <w:noProof/>
                <w:sz w:val="24"/>
              </w:rPr>
              <w:t>;</w:t>
            </w:r>
          </w:p>
          <w:p w:rsidR="007B1873" w:rsidRPr="00196880" w:rsidRDefault="007B1873" w:rsidP="007B1873">
            <w:pPr>
              <w:numPr>
                <w:ilvl w:val="0"/>
                <w:numId w:val="2"/>
              </w:numPr>
              <w:spacing w:after="0"/>
              <w:rPr>
                <w:rFonts w:cs="Times New Roman"/>
                <w:sz w:val="24"/>
                <w:lang w:eastAsia="ro-RO"/>
              </w:rPr>
            </w:pPr>
            <w:r w:rsidRPr="00196880">
              <w:rPr>
                <w:rFonts w:eastAsia="Calibri" w:cs="Times New Roman"/>
                <w:sz w:val="24"/>
              </w:rPr>
              <w:t xml:space="preserve">Principii specifice justiției pentru </w:t>
            </w:r>
            <w:r w:rsidR="00B246BD">
              <w:rPr>
                <w:rFonts w:cs="Times New Roman"/>
                <w:bCs/>
                <w:sz w:val="24"/>
              </w:rPr>
              <w:t>persoanele</w:t>
            </w:r>
            <w:r w:rsidR="00B246BD" w:rsidRPr="00D61189">
              <w:rPr>
                <w:rFonts w:cs="Times New Roman"/>
                <w:bCs/>
                <w:sz w:val="24"/>
              </w:rPr>
              <w:t xml:space="preserve"> cu dizabilități </w:t>
            </w:r>
            <w:r w:rsidR="00B246BD" w:rsidRPr="00D61189">
              <w:rPr>
                <w:rFonts w:eastAsia="Calibri" w:cs="Times New Roman"/>
                <w:sz w:val="24"/>
              </w:rPr>
              <w:t>intelectuale și psihosociale</w:t>
            </w:r>
            <w:r w:rsidRPr="00196880">
              <w:rPr>
                <w:rFonts w:eastAsia="Calibri" w:cs="Times New Roman"/>
                <w:sz w:val="24"/>
              </w:rPr>
              <w:t>;</w:t>
            </w:r>
          </w:p>
          <w:p w:rsidR="007B1873" w:rsidRPr="00196880" w:rsidRDefault="007B1873" w:rsidP="007B1873">
            <w:pPr>
              <w:pStyle w:val="ListParagraph"/>
              <w:numPr>
                <w:ilvl w:val="0"/>
                <w:numId w:val="2"/>
              </w:numPr>
              <w:spacing w:after="0"/>
              <w:contextualSpacing w:val="0"/>
              <w:rPr>
                <w:rFonts w:cs="Times New Roman"/>
                <w:noProof/>
                <w:sz w:val="24"/>
              </w:rPr>
            </w:pPr>
            <w:r w:rsidRPr="00196880">
              <w:rPr>
                <w:rFonts w:cs="Times New Roman"/>
                <w:noProof/>
                <w:sz w:val="24"/>
              </w:rPr>
              <w:t xml:space="preserve">Asigurarea unei asistențe juridice ajustate </w:t>
            </w:r>
            <w:r w:rsidR="00B246BD">
              <w:rPr>
                <w:rFonts w:cs="Times New Roman"/>
                <w:bCs/>
                <w:sz w:val="24"/>
              </w:rPr>
              <w:t>persoanelor</w:t>
            </w:r>
            <w:r w:rsidR="00B246BD" w:rsidRPr="00D61189">
              <w:rPr>
                <w:rFonts w:cs="Times New Roman"/>
                <w:bCs/>
                <w:sz w:val="24"/>
              </w:rPr>
              <w:t xml:space="preserve"> cu dizabilități </w:t>
            </w:r>
            <w:r w:rsidR="00B246BD" w:rsidRPr="00D61189">
              <w:rPr>
                <w:rFonts w:eastAsia="Calibri" w:cs="Times New Roman"/>
                <w:sz w:val="24"/>
              </w:rPr>
              <w:t>intelectuale și psihosociale</w:t>
            </w:r>
            <w:r w:rsidRPr="00196880">
              <w:rPr>
                <w:rFonts w:cs="Times New Roman"/>
                <w:noProof/>
                <w:sz w:val="24"/>
              </w:rPr>
              <w:t xml:space="preserve"> și cu menținerea standardelor de calitate;</w:t>
            </w:r>
          </w:p>
          <w:p w:rsidR="007B1873" w:rsidRPr="00196880" w:rsidRDefault="007B1873" w:rsidP="007B1873">
            <w:pPr>
              <w:pStyle w:val="ListParagraph"/>
              <w:numPr>
                <w:ilvl w:val="0"/>
                <w:numId w:val="2"/>
              </w:numPr>
              <w:spacing w:after="0"/>
              <w:contextualSpacing w:val="0"/>
              <w:rPr>
                <w:rFonts w:cs="Times New Roman"/>
                <w:noProof/>
                <w:sz w:val="24"/>
              </w:rPr>
            </w:pPr>
            <w:r w:rsidRPr="00196880">
              <w:rPr>
                <w:rFonts w:cs="Times New Roman"/>
                <w:noProof/>
                <w:sz w:val="24"/>
              </w:rPr>
              <w:t>Abordarea complexă/multidisciplinară.</w:t>
            </w:r>
          </w:p>
        </w:tc>
        <w:tc>
          <w:tcPr>
            <w:tcW w:w="2281" w:type="dxa"/>
            <w:vAlign w:val="center"/>
          </w:tcPr>
          <w:p w:rsidR="007B1873" w:rsidRPr="00196880" w:rsidRDefault="007B1873" w:rsidP="00B06C94">
            <w:pPr>
              <w:widowControl w:val="0"/>
              <w:jc w:val="center"/>
              <w:rPr>
                <w:rFonts w:cs="Times New Roman"/>
                <w:sz w:val="24"/>
                <w:lang w:eastAsia="ro-RO"/>
              </w:rPr>
            </w:pPr>
            <w:r w:rsidRPr="00196880">
              <w:rPr>
                <w:rFonts w:cs="Times New Roman"/>
                <w:sz w:val="24"/>
                <w:lang w:eastAsia="ro-RO"/>
              </w:rPr>
              <w:t>Prezentare/prelegere;</w:t>
            </w:r>
          </w:p>
          <w:p w:rsidR="007B1873" w:rsidRPr="00196880" w:rsidRDefault="007B1873" w:rsidP="00B06C94">
            <w:pPr>
              <w:widowControl w:val="0"/>
              <w:jc w:val="center"/>
              <w:rPr>
                <w:rFonts w:cs="Times New Roman"/>
                <w:sz w:val="24"/>
                <w:lang w:eastAsia="ro-RO"/>
              </w:rPr>
            </w:pPr>
            <w:r w:rsidRPr="00196880">
              <w:rPr>
                <w:rFonts w:cs="Times New Roman"/>
                <w:sz w:val="24"/>
                <w:lang w:eastAsia="ro-RO"/>
              </w:rPr>
              <w:t>Brainstorming;</w:t>
            </w:r>
          </w:p>
          <w:p w:rsidR="007B1873" w:rsidRPr="00196880" w:rsidRDefault="007B1873" w:rsidP="00B06C94">
            <w:pPr>
              <w:widowControl w:val="0"/>
              <w:jc w:val="center"/>
              <w:rPr>
                <w:rFonts w:cs="Times New Roman"/>
                <w:sz w:val="24"/>
                <w:lang w:eastAsia="ro-RO"/>
              </w:rPr>
            </w:pPr>
            <w:r w:rsidRPr="00196880">
              <w:rPr>
                <w:rFonts w:cs="Times New Roman"/>
                <w:sz w:val="24"/>
                <w:lang w:eastAsia="ro-RO"/>
              </w:rPr>
              <w:t>Studii de caz;</w:t>
            </w:r>
          </w:p>
          <w:p w:rsidR="007B1873" w:rsidRPr="00196880" w:rsidRDefault="007B1873" w:rsidP="00B06C94">
            <w:pPr>
              <w:widowControl w:val="0"/>
              <w:jc w:val="center"/>
              <w:rPr>
                <w:rFonts w:cs="Times New Roman"/>
                <w:sz w:val="24"/>
                <w:lang w:eastAsia="ro-RO"/>
              </w:rPr>
            </w:pPr>
            <w:r w:rsidRPr="00196880">
              <w:rPr>
                <w:rFonts w:cs="Times New Roman"/>
                <w:sz w:val="24"/>
                <w:lang w:eastAsia="ro-RO"/>
              </w:rPr>
              <w:t>Joc de rol;</w:t>
            </w:r>
          </w:p>
          <w:p w:rsidR="007B1873" w:rsidRPr="00196880" w:rsidRDefault="007B1873" w:rsidP="00B06C94">
            <w:pPr>
              <w:widowControl w:val="0"/>
              <w:jc w:val="center"/>
              <w:rPr>
                <w:rFonts w:cs="Times New Roman"/>
                <w:sz w:val="24"/>
                <w:lang w:eastAsia="ro-RO"/>
              </w:rPr>
            </w:pPr>
            <w:r w:rsidRPr="00196880">
              <w:rPr>
                <w:rFonts w:cs="Times New Roman"/>
                <w:sz w:val="24"/>
                <w:lang w:eastAsia="ro-RO"/>
              </w:rPr>
              <w:t>Dezbateri;</w:t>
            </w:r>
          </w:p>
          <w:p w:rsidR="007B1873" w:rsidRPr="00196880" w:rsidRDefault="007B1873" w:rsidP="00B06C94">
            <w:pPr>
              <w:widowControl w:val="0"/>
              <w:jc w:val="center"/>
              <w:rPr>
                <w:rFonts w:cs="Times New Roman"/>
                <w:sz w:val="24"/>
                <w:lang w:eastAsia="ro-RO"/>
              </w:rPr>
            </w:pPr>
            <w:r w:rsidRPr="00196880">
              <w:rPr>
                <w:rFonts w:cs="Times New Roman"/>
                <w:sz w:val="24"/>
                <w:lang w:eastAsia="ro-RO"/>
              </w:rPr>
              <w:t>Multimedia;</w:t>
            </w:r>
          </w:p>
          <w:p w:rsidR="007B1873" w:rsidRPr="00196880" w:rsidRDefault="007B1873" w:rsidP="00B06C94">
            <w:pPr>
              <w:widowControl w:val="0"/>
              <w:jc w:val="center"/>
              <w:rPr>
                <w:rFonts w:cs="Times New Roman"/>
                <w:sz w:val="24"/>
                <w:lang w:eastAsia="ro-RO"/>
              </w:rPr>
            </w:pPr>
            <w:r w:rsidRPr="00196880">
              <w:rPr>
                <w:rFonts w:cs="Times New Roman"/>
                <w:sz w:val="24"/>
                <w:lang w:eastAsia="ro-RO"/>
              </w:rPr>
              <w:t>Tablă flipchart</w:t>
            </w:r>
          </w:p>
        </w:tc>
        <w:tc>
          <w:tcPr>
            <w:tcW w:w="2277" w:type="dxa"/>
            <w:vAlign w:val="center"/>
          </w:tcPr>
          <w:p w:rsidR="007B1873" w:rsidRPr="00196880" w:rsidRDefault="007B1873" w:rsidP="00B06C94">
            <w:pPr>
              <w:widowControl w:val="0"/>
              <w:jc w:val="center"/>
              <w:rPr>
                <w:rFonts w:cs="Times New Roman"/>
                <w:sz w:val="24"/>
                <w:lang w:eastAsia="ro-RO"/>
              </w:rPr>
            </w:pPr>
            <w:r w:rsidRPr="00196880">
              <w:rPr>
                <w:rFonts w:cs="Times New Roman"/>
                <w:sz w:val="24"/>
                <w:lang w:eastAsia="ro-RO"/>
              </w:rPr>
              <w:t>Lectura surselor bibliografice;</w:t>
            </w:r>
          </w:p>
          <w:p w:rsidR="007B1873" w:rsidRPr="00196880" w:rsidRDefault="007B1873" w:rsidP="00B06C94">
            <w:pPr>
              <w:widowControl w:val="0"/>
              <w:jc w:val="center"/>
              <w:rPr>
                <w:rFonts w:cs="Times New Roman"/>
                <w:sz w:val="24"/>
                <w:lang w:eastAsia="ro-RO"/>
              </w:rPr>
            </w:pPr>
            <w:r w:rsidRPr="00196880">
              <w:rPr>
                <w:rFonts w:cs="Times New Roman"/>
                <w:sz w:val="24"/>
                <w:lang w:eastAsia="ro-RO"/>
              </w:rPr>
              <w:t>Soluționarea studiilor de caz;</w:t>
            </w:r>
          </w:p>
          <w:p w:rsidR="007B1873" w:rsidRPr="00196880" w:rsidRDefault="007B1873" w:rsidP="00B06C94">
            <w:pPr>
              <w:widowControl w:val="0"/>
              <w:jc w:val="center"/>
              <w:rPr>
                <w:rFonts w:cs="Times New Roman"/>
                <w:sz w:val="24"/>
                <w:lang w:eastAsia="ro-RO"/>
              </w:rPr>
            </w:pPr>
            <w:r w:rsidRPr="00196880">
              <w:rPr>
                <w:rFonts w:cs="Times New Roman"/>
                <w:sz w:val="24"/>
                <w:lang w:eastAsia="ro-RO"/>
              </w:rPr>
              <w:t>Activități individuale și de grup</w:t>
            </w:r>
          </w:p>
        </w:tc>
      </w:tr>
      <w:tr w:rsidR="007B1873" w:rsidRPr="00196880" w:rsidTr="0062365A">
        <w:trPr>
          <w:trHeight w:val="543"/>
        </w:trPr>
        <w:tc>
          <w:tcPr>
            <w:tcW w:w="9344" w:type="dxa"/>
            <w:gridSpan w:val="3"/>
          </w:tcPr>
          <w:p w:rsidR="004D6B3D" w:rsidRPr="004D6B3D" w:rsidRDefault="0062365A" w:rsidP="004617DF">
            <w:pPr>
              <w:jc w:val="center"/>
              <w:rPr>
                <w:rFonts w:cs="Times New Roman"/>
                <w:b/>
                <w:color w:val="0070C0"/>
                <w:sz w:val="24"/>
              </w:rPr>
            </w:pPr>
            <w:r w:rsidRPr="0062365A">
              <w:rPr>
                <w:rFonts w:cs="Times New Roman"/>
                <w:b/>
                <w:color w:val="0070C0"/>
                <w:sz w:val="24"/>
              </w:rPr>
              <w:t>Tema 3.Tipologiatulburărilor mintale și de comportament ale persoanei.</w:t>
            </w:r>
          </w:p>
        </w:tc>
      </w:tr>
      <w:tr w:rsidR="007B1873" w:rsidRPr="00196880" w:rsidTr="00B06C94">
        <w:tc>
          <w:tcPr>
            <w:tcW w:w="4786" w:type="dxa"/>
          </w:tcPr>
          <w:p w:rsidR="007B1873" w:rsidRPr="0062365A" w:rsidRDefault="0062365A" w:rsidP="007B1873">
            <w:pPr>
              <w:numPr>
                <w:ilvl w:val="0"/>
                <w:numId w:val="3"/>
              </w:numPr>
              <w:spacing w:after="0"/>
              <w:rPr>
                <w:rFonts w:cs="Times New Roman"/>
                <w:b/>
                <w:bCs/>
                <w:i/>
                <w:iCs/>
                <w:sz w:val="24"/>
              </w:rPr>
            </w:pPr>
            <w:r>
              <w:rPr>
                <w:rFonts w:cs="Times New Roman"/>
                <w:bCs/>
                <w:iCs/>
                <w:sz w:val="24"/>
              </w:rPr>
              <w:t>Conceptul de sănătate mintală și maladie mintală.</w:t>
            </w:r>
          </w:p>
          <w:p w:rsidR="0062365A" w:rsidRPr="0062365A" w:rsidRDefault="004D6B3D" w:rsidP="007B1873">
            <w:pPr>
              <w:numPr>
                <w:ilvl w:val="0"/>
                <w:numId w:val="3"/>
              </w:numPr>
              <w:spacing w:after="0"/>
              <w:rPr>
                <w:rFonts w:cs="Times New Roman"/>
                <w:b/>
                <w:bCs/>
                <w:i/>
                <w:iCs/>
                <w:sz w:val="24"/>
              </w:rPr>
            </w:pPr>
            <w:r>
              <w:rPr>
                <w:rFonts w:cs="Times New Roman"/>
                <w:bCs/>
                <w:iCs/>
                <w:sz w:val="24"/>
              </w:rPr>
              <w:t xml:space="preserve">Domeniul sănătății mintale din perspectiva cadrului normativ național </w:t>
            </w:r>
          </w:p>
          <w:p w:rsidR="0062365A" w:rsidRPr="0062365A" w:rsidRDefault="004D6B3D" w:rsidP="007B1873">
            <w:pPr>
              <w:numPr>
                <w:ilvl w:val="0"/>
                <w:numId w:val="3"/>
              </w:numPr>
              <w:spacing w:after="0"/>
              <w:rPr>
                <w:rFonts w:cs="Times New Roman"/>
                <w:b/>
                <w:bCs/>
                <w:i/>
                <w:iCs/>
                <w:sz w:val="24"/>
              </w:rPr>
            </w:pPr>
            <w:r>
              <w:rPr>
                <w:rFonts w:cs="Times New Roman"/>
                <w:bCs/>
                <w:iCs/>
                <w:sz w:val="24"/>
              </w:rPr>
              <w:t>Dizabilități intelectuale: retardul mintal și demența.</w:t>
            </w:r>
          </w:p>
          <w:p w:rsidR="0062365A" w:rsidRPr="006B15C9" w:rsidRDefault="004D6B3D" w:rsidP="007B1873">
            <w:pPr>
              <w:numPr>
                <w:ilvl w:val="0"/>
                <w:numId w:val="3"/>
              </w:numPr>
              <w:spacing w:after="0"/>
              <w:rPr>
                <w:rFonts w:cs="Times New Roman"/>
                <w:b/>
                <w:bCs/>
                <w:i/>
                <w:iCs/>
                <w:sz w:val="24"/>
              </w:rPr>
            </w:pPr>
            <w:r>
              <w:rPr>
                <w:rFonts w:cs="Times New Roman"/>
                <w:bCs/>
                <w:iCs/>
                <w:sz w:val="24"/>
              </w:rPr>
              <w:t>Tulburări mintale ușoare și severe</w:t>
            </w:r>
            <w:r w:rsidR="0062365A">
              <w:rPr>
                <w:rFonts w:cs="Times New Roman"/>
                <w:bCs/>
                <w:iCs/>
                <w:sz w:val="24"/>
              </w:rPr>
              <w:t>.</w:t>
            </w:r>
          </w:p>
          <w:p w:rsidR="006B15C9" w:rsidRPr="006B15C9" w:rsidRDefault="006B15C9" w:rsidP="007B1873">
            <w:pPr>
              <w:numPr>
                <w:ilvl w:val="0"/>
                <w:numId w:val="3"/>
              </w:numPr>
              <w:spacing w:after="0"/>
              <w:rPr>
                <w:rFonts w:cs="Times New Roman"/>
                <w:b/>
                <w:bCs/>
                <w:i/>
                <w:iCs/>
                <w:sz w:val="24"/>
              </w:rPr>
            </w:pPr>
            <w:r>
              <w:rPr>
                <w:rFonts w:cs="Times New Roman"/>
                <w:bCs/>
                <w:iCs/>
                <w:sz w:val="24"/>
              </w:rPr>
              <w:t>Tulburarea efectivă bipolară.</w:t>
            </w:r>
          </w:p>
          <w:p w:rsidR="006B15C9" w:rsidRPr="006B15C9" w:rsidRDefault="006B15C9" w:rsidP="007B1873">
            <w:pPr>
              <w:numPr>
                <w:ilvl w:val="0"/>
                <w:numId w:val="3"/>
              </w:numPr>
              <w:spacing w:after="0"/>
              <w:rPr>
                <w:rFonts w:cs="Times New Roman"/>
                <w:b/>
                <w:bCs/>
                <w:i/>
                <w:iCs/>
                <w:sz w:val="24"/>
              </w:rPr>
            </w:pPr>
            <w:r>
              <w:rPr>
                <w:rFonts w:cs="Times New Roman"/>
                <w:bCs/>
                <w:iCs/>
                <w:sz w:val="24"/>
              </w:rPr>
              <w:t>Anxietatea, tulburările obsesiv-compulsive și atacurile de panică.</w:t>
            </w:r>
          </w:p>
          <w:p w:rsidR="006B15C9" w:rsidRPr="006B15C9" w:rsidRDefault="006B15C9" w:rsidP="007B1873">
            <w:pPr>
              <w:numPr>
                <w:ilvl w:val="0"/>
                <w:numId w:val="3"/>
              </w:numPr>
              <w:spacing w:after="0"/>
              <w:rPr>
                <w:rFonts w:cs="Times New Roman"/>
                <w:b/>
                <w:bCs/>
                <w:i/>
                <w:iCs/>
                <w:sz w:val="24"/>
              </w:rPr>
            </w:pPr>
            <w:r>
              <w:rPr>
                <w:rFonts w:cs="Times New Roman"/>
                <w:bCs/>
                <w:iCs/>
                <w:sz w:val="24"/>
              </w:rPr>
              <w:t>Tehnici practice de abordare a tulburărilor anxios-depresive.</w:t>
            </w:r>
          </w:p>
          <w:p w:rsidR="006B15C9" w:rsidRPr="006B15C9" w:rsidRDefault="006B15C9" w:rsidP="007B1873">
            <w:pPr>
              <w:numPr>
                <w:ilvl w:val="0"/>
                <w:numId w:val="3"/>
              </w:numPr>
              <w:spacing w:after="0"/>
              <w:rPr>
                <w:rFonts w:cs="Times New Roman"/>
                <w:b/>
                <w:bCs/>
                <w:i/>
                <w:iCs/>
                <w:sz w:val="24"/>
              </w:rPr>
            </w:pPr>
            <w:r>
              <w:rPr>
                <w:rFonts w:cs="Times New Roman"/>
                <w:bCs/>
                <w:iCs/>
                <w:sz w:val="24"/>
              </w:rPr>
              <w:t>Addicțiile (dependențele) chimice și electronice.</w:t>
            </w:r>
          </w:p>
          <w:p w:rsidR="006B15C9" w:rsidRPr="00196880" w:rsidRDefault="006B15C9" w:rsidP="007B1873">
            <w:pPr>
              <w:numPr>
                <w:ilvl w:val="0"/>
                <w:numId w:val="3"/>
              </w:numPr>
              <w:spacing w:after="0"/>
              <w:rPr>
                <w:rFonts w:cs="Times New Roman"/>
                <w:b/>
                <w:bCs/>
                <w:i/>
                <w:iCs/>
                <w:sz w:val="24"/>
              </w:rPr>
            </w:pPr>
            <w:r>
              <w:rPr>
                <w:rFonts w:cs="Times New Roman"/>
                <w:bCs/>
                <w:iCs/>
                <w:sz w:val="24"/>
              </w:rPr>
              <w:t>Interviul motivațional și etapele de schimbare a comportamentului.</w:t>
            </w:r>
          </w:p>
        </w:tc>
        <w:tc>
          <w:tcPr>
            <w:tcW w:w="2281" w:type="dxa"/>
            <w:vAlign w:val="center"/>
          </w:tcPr>
          <w:p w:rsidR="004D6B3D" w:rsidRPr="00196880" w:rsidRDefault="004D6B3D" w:rsidP="004D6B3D">
            <w:pPr>
              <w:widowControl w:val="0"/>
              <w:jc w:val="center"/>
              <w:rPr>
                <w:rFonts w:cs="Times New Roman"/>
                <w:sz w:val="24"/>
                <w:lang w:eastAsia="ro-RO"/>
              </w:rPr>
            </w:pPr>
            <w:r w:rsidRPr="00196880">
              <w:rPr>
                <w:rFonts w:cs="Times New Roman"/>
                <w:sz w:val="24"/>
                <w:lang w:eastAsia="ro-RO"/>
              </w:rPr>
              <w:t>Prezentare/prelegere;</w:t>
            </w:r>
          </w:p>
          <w:p w:rsidR="004D6B3D" w:rsidRPr="00196880" w:rsidRDefault="004D6B3D" w:rsidP="004D6B3D">
            <w:pPr>
              <w:widowControl w:val="0"/>
              <w:jc w:val="center"/>
              <w:rPr>
                <w:rFonts w:cs="Times New Roman"/>
                <w:sz w:val="24"/>
                <w:lang w:eastAsia="ro-RO"/>
              </w:rPr>
            </w:pPr>
            <w:r w:rsidRPr="00196880">
              <w:rPr>
                <w:rFonts w:cs="Times New Roman"/>
                <w:sz w:val="24"/>
                <w:lang w:eastAsia="ro-RO"/>
              </w:rPr>
              <w:t>Brainstorming;</w:t>
            </w:r>
          </w:p>
          <w:p w:rsidR="004D6B3D" w:rsidRPr="00196880" w:rsidRDefault="004D6B3D" w:rsidP="004D6B3D">
            <w:pPr>
              <w:widowControl w:val="0"/>
              <w:jc w:val="center"/>
              <w:rPr>
                <w:rFonts w:cs="Times New Roman"/>
                <w:sz w:val="24"/>
                <w:lang w:eastAsia="ro-RO"/>
              </w:rPr>
            </w:pPr>
            <w:r w:rsidRPr="00196880">
              <w:rPr>
                <w:rFonts w:cs="Times New Roman"/>
                <w:sz w:val="24"/>
                <w:lang w:eastAsia="ro-RO"/>
              </w:rPr>
              <w:t>Studii de caz;</w:t>
            </w:r>
          </w:p>
          <w:p w:rsidR="004D6B3D" w:rsidRPr="00196880" w:rsidRDefault="004D6B3D" w:rsidP="004D6B3D">
            <w:pPr>
              <w:widowControl w:val="0"/>
              <w:jc w:val="center"/>
              <w:rPr>
                <w:rFonts w:cs="Times New Roman"/>
                <w:sz w:val="24"/>
                <w:lang w:eastAsia="ro-RO"/>
              </w:rPr>
            </w:pPr>
            <w:r w:rsidRPr="00196880">
              <w:rPr>
                <w:rFonts w:cs="Times New Roman"/>
                <w:sz w:val="24"/>
                <w:lang w:eastAsia="ro-RO"/>
              </w:rPr>
              <w:t>Joc de rol;</w:t>
            </w:r>
          </w:p>
          <w:p w:rsidR="004D6B3D" w:rsidRPr="00196880" w:rsidRDefault="004D6B3D" w:rsidP="004D6B3D">
            <w:pPr>
              <w:widowControl w:val="0"/>
              <w:jc w:val="center"/>
              <w:rPr>
                <w:rFonts w:cs="Times New Roman"/>
                <w:sz w:val="24"/>
                <w:lang w:eastAsia="ro-RO"/>
              </w:rPr>
            </w:pPr>
            <w:r w:rsidRPr="00196880">
              <w:rPr>
                <w:rFonts w:cs="Times New Roman"/>
                <w:sz w:val="24"/>
                <w:lang w:eastAsia="ro-RO"/>
              </w:rPr>
              <w:t>Dezbateri;</w:t>
            </w:r>
          </w:p>
          <w:p w:rsidR="004D6B3D" w:rsidRPr="00196880" w:rsidRDefault="004D6B3D" w:rsidP="004D6B3D">
            <w:pPr>
              <w:widowControl w:val="0"/>
              <w:jc w:val="center"/>
              <w:rPr>
                <w:rFonts w:cs="Times New Roman"/>
                <w:sz w:val="24"/>
                <w:lang w:eastAsia="ro-RO"/>
              </w:rPr>
            </w:pPr>
            <w:r w:rsidRPr="00196880">
              <w:rPr>
                <w:rFonts w:cs="Times New Roman"/>
                <w:sz w:val="24"/>
                <w:lang w:eastAsia="ro-RO"/>
              </w:rPr>
              <w:t>Multimedia;</w:t>
            </w:r>
          </w:p>
          <w:p w:rsidR="007B1873" w:rsidRPr="00196880" w:rsidRDefault="004D6B3D" w:rsidP="004D6B3D">
            <w:pPr>
              <w:widowControl w:val="0"/>
              <w:jc w:val="center"/>
              <w:rPr>
                <w:rFonts w:cs="Times New Roman"/>
                <w:sz w:val="24"/>
                <w:lang w:eastAsia="ro-RO"/>
              </w:rPr>
            </w:pPr>
            <w:r w:rsidRPr="00196880">
              <w:rPr>
                <w:rFonts w:cs="Times New Roman"/>
                <w:sz w:val="24"/>
                <w:lang w:eastAsia="ro-RO"/>
              </w:rPr>
              <w:t>Tablă flipchart</w:t>
            </w:r>
          </w:p>
        </w:tc>
        <w:tc>
          <w:tcPr>
            <w:tcW w:w="2277" w:type="dxa"/>
            <w:vAlign w:val="center"/>
          </w:tcPr>
          <w:p w:rsidR="004D6B3D" w:rsidRPr="00196880" w:rsidRDefault="004D6B3D" w:rsidP="004D6B3D">
            <w:pPr>
              <w:widowControl w:val="0"/>
              <w:jc w:val="center"/>
              <w:rPr>
                <w:rFonts w:cs="Times New Roman"/>
                <w:sz w:val="24"/>
                <w:lang w:eastAsia="ro-RO"/>
              </w:rPr>
            </w:pPr>
            <w:r w:rsidRPr="00196880">
              <w:rPr>
                <w:rFonts w:cs="Times New Roman"/>
                <w:sz w:val="24"/>
                <w:lang w:eastAsia="ro-RO"/>
              </w:rPr>
              <w:t>Lectura surselor bibliografice;</w:t>
            </w:r>
          </w:p>
          <w:p w:rsidR="004D6B3D" w:rsidRPr="00196880" w:rsidRDefault="004D6B3D" w:rsidP="004D6B3D">
            <w:pPr>
              <w:widowControl w:val="0"/>
              <w:jc w:val="center"/>
              <w:rPr>
                <w:rFonts w:cs="Times New Roman"/>
                <w:sz w:val="24"/>
                <w:lang w:eastAsia="ro-RO"/>
              </w:rPr>
            </w:pPr>
            <w:r w:rsidRPr="00196880">
              <w:rPr>
                <w:rFonts w:cs="Times New Roman"/>
                <w:sz w:val="24"/>
                <w:lang w:eastAsia="ro-RO"/>
              </w:rPr>
              <w:t>Soluționarea studiilor de caz;</w:t>
            </w:r>
          </w:p>
          <w:p w:rsidR="007B1873" w:rsidRPr="00196880" w:rsidRDefault="004D6B3D" w:rsidP="004D6B3D">
            <w:pPr>
              <w:widowControl w:val="0"/>
              <w:jc w:val="center"/>
              <w:rPr>
                <w:rFonts w:cs="Times New Roman"/>
                <w:sz w:val="24"/>
                <w:lang w:eastAsia="ro-RO"/>
              </w:rPr>
            </w:pPr>
            <w:r w:rsidRPr="00196880">
              <w:rPr>
                <w:rFonts w:cs="Times New Roman"/>
                <w:sz w:val="24"/>
                <w:lang w:eastAsia="ro-RO"/>
              </w:rPr>
              <w:t>Activități individuale și de grup</w:t>
            </w:r>
          </w:p>
        </w:tc>
      </w:tr>
      <w:tr w:rsidR="007B1873" w:rsidRPr="00196880" w:rsidTr="00B06C94">
        <w:tc>
          <w:tcPr>
            <w:tcW w:w="9344" w:type="dxa"/>
            <w:gridSpan w:val="3"/>
          </w:tcPr>
          <w:p w:rsidR="007B1873" w:rsidRPr="005B1FE0" w:rsidRDefault="0062365A" w:rsidP="004617DF">
            <w:pPr>
              <w:jc w:val="center"/>
              <w:rPr>
                <w:rFonts w:cs="Times New Roman"/>
                <w:b/>
                <w:sz w:val="24"/>
              </w:rPr>
            </w:pPr>
            <w:r w:rsidRPr="005B1FE0">
              <w:rPr>
                <w:rFonts w:cs="Times New Roman"/>
                <w:b/>
                <w:color w:val="0070C0"/>
                <w:sz w:val="24"/>
                <w:lang w:eastAsia="ro-RO"/>
              </w:rPr>
              <w:t xml:space="preserve">Tema </w:t>
            </w:r>
            <w:r w:rsidR="005B1FE0" w:rsidRPr="005B1FE0">
              <w:rPr>
                <w:rFonts w:cs="Times New Roman"/>
                <w:b/>
                <w:color w:val="0070C0"/>
                <w:sz w:val="24"/>
                <w:lang w:eastAsia="ro-RO"/>
              </w:rPr>
              <w:t>4</w:t>
            </w:r>
            <w:r w:rsidRPr="005B1FE0">
              <w:rPr>
                <w:rFonts w:cs="Times New Roman"/>
                <w:b/>
                <w:color w:val="0070C0"/>
                <w:sz w:val="24"/>
                <w:lang w:eastAsia="ro-RO"/>
              </w:rPr>
              <w:t>.</w:t>
            </w:r>
            <w:r w:rsidR="005B1FE0" w:rsidRPr="005B1FE0">
              <w:rPr>
                <w:rFonts w:cs="Times New Roman"/>
                <w:b/>
                <w:bCs/>
                <w:color w:val="0070C0"/>
                <w:sz w:val="24"/>
                <w:lang w:eastAsia="ru-RU"/>
              </w:rPr>
              <w:t xml:space="preserve">Comunicarea și interacțiunile avocatului cu </w:t>
            </w:r>
            <w:r w:rsidR="005B1FE0" w:rsidRPr="005B1FE0">
              <w:rPr>
                <w:rFonts w:cs="Times New Roman"/>
                <w:b/>
                <w:color w:val="0070C0"/>
                <w:sz w:val="24"/>
              </w:rPr>
              <w:t>persoana</w:t>
            </w:r>
            <w:r w:rsidR="005B1FE0" w:rsidRPr="005B1FE0">
              <w:rPr>
                <w:rFonts w:eastAsia="Calibri" w:cs="Times New Roman"/>
                <w:b/>
                <w:color w:val="0070C0"/>
                <w:sz w:val="24"/>
              </w:rPr>
              <w:t xml:space="preserve"> cu </w:t>
            </w:r>
            <w:r w:rsidR="005B1FE0" w:rsidRPr="005B1FE0">
              <w:rPr>
                <w:rStyle w:val="fontstyle01"/>
                <w:rFonts w:ascii="Times New Roman" w:hAnsi="Times New Roman" w:cs="Times New Roman"/>
                <w:b/>
                <w:color w:val="0070C0"/>
                <w:sz w:val="24"/>
              </w:rPr>
              <w:t>dizabilități intelectuale și</w:t>
            </w:r>
            <w:r w:rsidR="005B1FE0" w:rsidRPr="005B1FE0">
              <w:rPr>
                <w:rStyle w:val="fontstyle01"/>
                <w:rFonts w:ascii="Times New Roman" w:hAnsi="Times New Roman" w:cs="Times New Roman"/>
                <w:b/>
                <w:color w:val="0070C0"/>
                <w:sz w:val="24"/>
                <w:szCs w:val="24"/>
              </w:rPr>
              <w:t>/sau</w:t>
            </w:r>
            <w:r w:rsidR="005B1FE0" w:rsidRPr="005B1FE0">
              <w:rPr>
                <w:rStyle w:val="fontstyle01"/>
                <w:rFonts w:ascii="Times New Roman" w:hAnsi="Times New Roman" w:cs="Times New Roman"/>
                <w:b/>
                <w:color w:val="0070C0"/>
                <w:sz w:val="24"/>
              </w:rPr>
              <w:t xml:space="preserve"> psihosociale</w:t>
            </w:r>
            <w:r w:rsidR="005B1FE0" w:rsidRPr="005B1FE0">
              <w:rPr>
                <w:rFonts w:cs="Times New Roman"/>
                <w:b/>
                <w:color w:val="0070C0"/>
                <w:sz w:val="24"/>
              </w:rPr>
              <w:t>aflată în contact cu justiția și reprezentantul legal al acesteia.</w:t>
            </w:r>
          </w:p>
        </w:tc>
      </w:tr>
      <w:tr w:rsidR="007B1873" w:rsidRPr="00196880" w:rsidTr="00B06C94">
        <w:tc>
          <w:tcPr>
            <w:tcW w:w="4786" w:type="dxa"/>
          </w:tcPr>
          <w:p w:rsidR="0062365A" w:rsidRPr="00196880" w:rsidRDefault="0062365A" w:rsidP="005B1FE0">
            <w:pPr>
              <w:numPr>
                <w:ilvl w:val="0"/>
                <w:numId w:val="22"/>
              </w:numPr>
              <w:spacing w:after="0"/>
              <w:rPr>
                <w:rFonts w:cs="Times New Roman"/>
                <w:bCs/>
                <w:iCs/>
                <w:sz w:val="24"/>
              </w:rPr>
            </w:pPr>
            <w:r w:rsidRPr="00196880">
              <w:rPr>
                <w:rFonts w:cs="Times New Roman"/>
                <w:bCs/>
                <w:iCs/>
                <w:sz w:val="24"/>
              </w:rPr>
              <w:t xml:space="preserve">Nevoile speciale ale </w:t>
            </w:r>
            <w:r w:rsidR="005B1FE0">
              <w:rPr>
                <w:rFonts w:cs="Times New Roman"/>
                <w:bCs/>
                <w:sz w:val="24"/>
              </w:rPr>
              <w:t>persoanei</w:t>
            </w:r>
            <w:r w:rsidR="005B1FE0" w:rsidRPr="00D61189">
              <w:rPr>
                <w:rFonts w:cs="Times New Roman"/>
                <w:bCs/>
                <w:sz w:val="24"/>
              </w:rPr>
              <w:t xml:space="preserve"> cu dizabilități </w:t>
            </w:r>
            <w:r w:rsidR="005B1FE0" w:rsidRPr="00D61189">
              <w:rPr>
                <w:rFonts w:eastAsia="Calibri" w:cs="Times New Roman"/>
                <w:sz w:val="24"/>
              </w:rPr>
              <w:t>intelectuale și psihosociale</w:t>
            </w:r>
            <w:r w:rsidRPr="00196880">
              <w:rPr>
                <w:rFonts w:cs="Times New Roman"/>
                <w:bCs/>
                <w:iCs/>
                <w:sz w:val="24"/>
              </w:rPr>
              <w:t xml:space="preserve"> implicat</w:t>
            </w:r>
            <w:r w:rsidR="005B1FE0">
              <w:rPr>
                <w:rFonts w:cs="Times New Roman"/>
                <w:bCs/>
                <w:iCs/>
                <w:sz w:val="24"/>
              </w:rPr>
              <w:t>e</w:t>
            </w:r>
            <w:r w:rsidRPr="00196880">
              <w:rPr>
                <w:rFonts w:cs="Times New Roman"/>
                <w:bCs/>
                <w:iCs/>
                <w:sz w:val="24"/>
              </w:rPr>
              <w:t xml:space="preserve"> în</w:t>
            </w:r>
            <w:r w:rsidR="005B1FE0">
              <w:rPr>
                <w:rFonts w:cs="Times New Roman"/>
                <w:bCs/>
                <w:iCs/>
                <w:sz w:val="24"/>
              </w:rPr>
              <w:t>tr-o cauză penală sau non penală</w:t>
            </w:r>
            <w:r w:rsidRPr="00196880">
              <w:rPr>
                <w:rFonts w:cs="Times New Roman"/>
                <w:bCs/>
                <w:iCs/>
                <w:sz w:val="24"/>
              </w:rPr>
              <w:t>;</w:t>
            </w:r>
          </w:p>
          <w:p w:rsidR="0062365A" w:rsidRPr="00196880" w:rsidRDefault="0062365A" w:rsidP="005B1FE0">
            <w:pPr>
              <w:numPr>
                <w:ilvl w:val="0"/>
                <w:numId w:val="22"/>
              </w:numPr>
              <w:spacing w:after="0"/>
              <w:rPr>
                <w:rFonts w:cs="Times New Roman"/>
                <w:bCs/>
                <w:iCs/>
                <w:sz w:val="24"/>
              </w:rPr>
            </w:pPr>
            <w:r w:rsidRPr="00196880">
              <w:rPr>
                <w:rFonts w:cs="Times New Roman"/>
                <w:bCs/>
                <w:iCs/>
                <w:sz w:val="24"/>
              </w:rPr>
              <w:t xml:space="preserve">Interviul cu </w:t>
            </w:r>
            <w:r w:rsidR="005B1FE0">
              <w:rPr>
                <w:rFonts w:cs="Times New Roman"/>
                <w:bCs/>
                <w:sz w:val="24"/>
              </w:rPr>
              <w:t>persoana</w:t>
            </w:r>
            <w:r w:rsidR="005B1FE0" w:rsidRPr="00D61189">
              <w:rPr>
                <w:rFonts w:cs="Times New Roman"/>
                <w:bCs/>
                <w:sz w:val="24"/>
              </w:rPr>
              <w:t xml:space="preserve"> cu dizabilități </w:t>
            </w:r>
            <w:r w:rsidR="005B1FE0" w:rsidRPr="00D61189">
              <w:rPr>
                <w:rFonts w:eastAsia="Calibri" w:cs="Times New Roman"/>
                <w:sz w:val="24"/>
              </w:rPr>
              <w:t>intelectuale și psihosociale</w:t>
            </w:r>
            <w:r w:rsidRPr="00196880">
              <w:rPr>
                <w:rFonts w:cs="Times New Roman"/>
                <w:bCs/>
                <w:iCs/>
                <w:sz w:val="24"/>
              </w:rPr>
              <w:t xml:space="preserve"> şi reprezentantul legal al acest</w:t>
            </w:r>
            <w:r w:rsidR="005B1FE0">
              <w:rPr>
                <w:rFonts w:cs="Times New Roman"/>
                <w:bCs/>
                <w:iCs/>
                <w:sz w:val="24"/>
              </w:rPr>
              <w:t>e</w:t>
            </w:r>
            <w:r w:rsidRPr="00196880">
              <w:rPr>
                <w:rFonts w:cs="Times New Roman"/>
                <w:bCs/>
                <w:iCs/>
                <w:sz w:val="24"/>
              </w:rPr>
              <w:t>ia;</w:t>
            </w:r>
          </w:p>
          <w:p w:rsidR="0062365A" w:rsidRPr="00196880" w:rsidRDefault="0062365A" w:rsidP="005B1FE0">
            <w:pPr>
              <w:numPr>
                <w:ilvl w:val="0"/>
                <w:numId w:val="22"/>
              </w:numPr>
              <w:spacing w:after="0"/>
              <w:rPr>
                <w:rFonts w:cs="Times New Roman"/>
                <w:bCs/>
                <w:iCs/>
                <w:sz w:val="24"/>
              </w:rPr>
            </w:pPr>
            <w:r w:rsidRPr="00196880">
              <w:rPr>
                <w:rFonts w:cs="Times New Roman"/>
                <w:bCs/>
                <w:iCs/>
                <w:sz w:val="24"/>
              </w:rPr>
              <w:t xml:space="preserve">Pregătirea </w:t>
            </w:r>
            <w:r w:rsidR="005B1FE0">
              <w:rPr>
                <w:rFonts w:cs="Times New Roman"/>
                <w:bCs/>
                <w:sz w:val="24"/>
              </w:rPr>
              <w:t>persoanei</w:t>
            </w:r>
            <w:r w:rsidR="005B1FE0" w:rsidRPr="00D61189">
              <w:rPr>
                <w:rFonts w:cs="Times New Roman"/>
                <w:bCs/>
                <w:sz w:val="24"/>
              </w:rPr>
              <w:t xml:space="preserve"> cu dizabilități </w:t>
            </w:r>
            <w:r w:rsidR="005B1FE0" w:rsidRPr="00D61189">
              <w:rPr>
                <w:rFonts w:eastAsia="Calibri" w:cs="Times New Roman"/>
                <w:sz w:val="24"/>
              </w:rPr>
              <w:t>intelectuale și</w:t>
            </w:r>
            <w:r w:rsidR="009430D3">
              <w:rPr>
                <w:rFonts w:eastAsia="Calibri" w:cs="Times New Roman"/>
                <w:sz w:val="24"/>
              </w:rPr>
              <w:t>/sau</w:t>
            </w:r>
            <w:r w:rsidR="005B1FE0" w:rsidRPr="00D61189">
              <w:rPr>
                <w:rFonts w:eastAsia="Calibri" w:cs="Times New Roman"/>
                <w:sz w:val="24"/>
              </w:rPr>
              <w:t xml:space="preserve"> psihosociale</w:t>
            </w:r>
            <w:r w:rsidRPr="00196880">
              <w:rPr>
                <w:rFonts w:cs="Times New Roman"/>
                <w:bCs/>
                <w:iCs/>
                <w:sz w:val="24"/>
              </w:rPr>
              <w:t xml:space="preserve"> pentru participarea </w:t>
            </w:r>
            <w:r w:rsidR="005B1FE0">
              <w:rPr>
                <w:rFonts w:cs="Times New Roman"/>
                <w:bCs/>
                <w:iCs/>
                <w:sz w:val="24"/>
              </w:rPr>
              <w:t xml:space="preserve">la acțiunile procesuale sau </w:t>
            </w:r>
            <w:r w:rsidRPr="00196880">
              <w:rPr>
                <w:rFonts w:cs="Times New Roman"/>
                <w:bCs/>
                <w:iCs/>
                <w:sz w:val="24"/>
              </w:rPr>
              <w:t>în</w:t>
            </w:r>
            <w:r w:rsidR="005B1FE0">
              <w:rPr>
                <w:rFonts w:cs="Times New Roman"/>
                <w:bCs/>
                <w:iCs/>
                <w:sz w:val="24"/>
              </w:rPr>
              <w:t xml:space="preserve"> cadrul examinării cauzei</w:t>
            </w:r>
            <w:r w:rsidRPr="00196880">
              <w:rPr>
                <w:rFonts w:cs="Times New Roman"/>
                <w:bCs/>
                <w:iCs/>
                <w:sz w:val="24"/>
              </w:rPr>
              <w:t>;</w:t>
            </w:r>
          </w:p>
          <w:p w:rsidR="0062365A" w:rsidRPr="00196880" w:rsidRDefault="0062365A" w:rsidP="005B1FE0">
            <w:pPr>
              <w:numPr>
                <w:ilvl w:val="0"/>
                <w:numId w:val="22"/>
              </w:numPr>
              <w:spacing w:after="0"/>
              <w:rPr>
                <w:rFonts w:cs="Times New Roman"/>
                <w:bCs/>
                <w:iCs/>
                <w:sz w:val="24"/>
              </w:rPr>
            </w:pPr>
            <w:r w:rsidRPr="00196880">
              <w:rPr>
                <w:rFonts w:cs="Times New Roman"/>
                <w:bCs/>
                <w:iCs/>
                <w:sz w:val="24"/>
              </w:rPr>
              <w:t xml:space="preserve">Comunicarea </w:t>
            </w:r>
            <w:r w:rsidR="005B1FE0">
              <w:rPr>
                <w:rFonts w:cs="Times New Roman"/>
                <w:bCs/>
                <w:iCs/>
                <w:sz w:val="24"/>
              </w:rPr>
              <w:t xml:space="preserve">cu </w:t>
            </w:r>
            <w:r w:rsidR="005B1FE0">
              <w:rPr>
                <w:rFonts w:cs="Times New Roman"/>
                <w:bCs/>
                <w:sz w:val="24"/>
              </w:rPr>
              <w:t>persoana</w:t>
            </w:r>
            <w:r w:rsidR="005B1FE0" w:rsidRPr="00D61189">
              <w:rPr>
                <w:rFonts w:cs="Times New Roman"/>
                <w:bCs/>
                <w:sz w:val="24"/>
              </w:rPr>
              <w:t xml:space="preserve"> cu dizabilități </w:t>
            </w:r>
            <w:r w:rsidR="005B1FE0" w:rsidRPr="00D61189">
              <w:rPr>
                <w:rFonts w:eastAsia="Calibri" w:cs="Times New Roman"/>
                <w:sz w:val="24"/>
              </w:rPr>
              <w:t>intelectuale și</w:t>
            </w:r>
            <w:r w:rsidR="009430D3">
              <w:rPr>
                <w:rFonts w:eastAsia="Calibri" w:cs="Times New Roman"/>
                <w:sz w:val="24"/>
              </w:rPr>
              <w:t>/sau</w:t>
            </w:r>
            <w:r w:rsidR="005B1FE0" w:rsidRPr="00D61189">
              <w:rPr>
                <w:rFonts w:eastAsia="Calibri" w:cs="Times New Roman"/>
                <w:sz w:val="24"/>
              </w:rPr>
              <w:t xml:space="preserve"> psihosociale</w:t>
            </w:r>
            <w:r w:rsidRPr="00196880">
              <w:rPr>
                <w:rFonts w:cs="Times New Roman"/>
                <w:bCs/>
                <w:iCs/>
                <w:sz w:val="24"/>
              </w:rPr>
              <w:t xml:space="preserve">; </w:t>
            </w:r>
          </w:p>
          <w:p w:rsidR="005B1FE0" w:rsidRDefault="0062365A" w:rsidP="005B1FE0">
            <w:pPr>
              <w:numPr>
                <w:ilvl w:val="0"/>
                <w:numId w:val="22"/>
              </w:numPr>
              <w:spacing w:after="0"/>
              <w:rPr>
                <w:rFonts w:cs="Times New Roman"/>
                <w:bCs/>
                <w:iCs/>
                <w:sz w:val="24"/>
              </w:rPr>
            </w:pPr>
            <w:r w:rsidRPr="00196880">
              <w:rPr>
                <w:rFonts w:cs="Times New Roman"/>
                <w:bCs/>
                <w:iCs/>
                <w:sz w:val="24"/>
              </w:rPr>
              <w:t xml:space="preserve">Interacțiunea avocatului cu reprezentantul legal al </w:t>
            </w:r>
            <w:r w:rsidR="005B1FE0">
              <w:rPr>
                <w:rFonts w:cs="Times New Roman"/>
                <w:bCs/>
                <w:sz w:val="24"/>
              </w:rPr>
              <w:t>persoanei</w:t>
            </w:r>
            <w:r w:rsidR="005B1FE0" w:rsidRPr="00D61189">
              <w:rPr>
                <w:rFonts w:cs="Times New Roman"/>
                <w:bCs/>
                <w:sz w:val="24"/>
              </w:rPr>
              <w:t xml:space="preserve"> cu dizabilități </w:t>
            </w:r>
            <w:r w:rsidR="005B1FE0" w:rsidRPr="00D61189">
              <w:rPr>
                <w:rFonts w:eastAsia="Calibri" w:cs="Times New Roman"/>
                <w:sz w:val="24"/>
              </w:rPr>
              <w:t>intelectuale și psihosociale</w:t>
            </w:r>
            <w:r w:rsidRPr="00196880">
              <w:rPr>
                <w:rFonts w:cs="Times New Roman"/>
                <w:bCs/>
                <w:iCs/>
                <w:sz w:val="24"/>
              </w:rPr>
              <w:t>;</w:t>
            </w:r>
          </w:p>
          <w:p w:rsidR="007B1873" w:rsidRPr="005B1FE0" w:rsidRDefault="0062365A" w:rsidP="005B1FE0">
            <w:pPr>
              <w:numPr>
                <w:ilvl w:val="0"/>
                <w:numId w:val="22"/>
              </w:numPr>
              <w:spacing w:after="0"/>
              <w:rPr>
                <w:rFonts w:cs="Times New Roman"/>
                <w:bCs/>
                <w:iCs/>
                <w:sz w:val="24"/>
              </w:rPr>
            </w:pPr>
            <w:r w:rsidRPr="005B1FE0">
              <w:rPr>
                <w:rFonts w:cs="Times New Roman"/>
                <w:bCs/>
                <w:iCs/>
                <w:sz w:val="24"/>
              </w:rPr>
              <w:t>Cooperarea avocatului cu serviciile de asistenţă socială şi psihologică.</w:t>
            </w:r>
          </w:p>
        </w:tc>
        <w:tc>
          <w:tcPr>
            <w:tcW w:w="2281" w:type="dxa"/>
            <w:vAlign w:val="center"/>
          </w:tcPr>
          <w:p w:rsidR="0062365A" w:rsidRPr="00196880" w:rsidRDefault="0062365A" w:rsidP="0062365A">
            <w:pPr>
              <w:widowControl w:val="0"/>
              <w:jc w:val="center"/>
              <w:rPr>
                <w:rFonts w:cs="Times New Roman"/>
                <w:sz w:val="24"/>
                <w:lang w:eastAsia="ro-RO"/>
              </w:rPr>
            </w:pPr>
            <w:r w:rsidRPr="00196880">
              <w:rPr>
                <w:rFonts w:cs="Times New Roman"/>
                <w:sz w:val="24"/>
                <w:lang w:eastAsia="ro-RO"/>
              </w:rPr>
              <w:t>Brainstorming;</w:t>
            </w:r>
          </w:p>
          <w:p w:rsidR="0062365A" w:rsidRPr="00196880" w:rsidRDefault="0062365A" w:rsidP="0062365A">
            <w:pPr>
              <w:widowControl w:val="0"/>
              <w:jc w:val="center"/>
              <w:rPr>
                <w:rFonts w:cs="Times New Roman"/>
                <w:sz w:val="24"/>
                <w:lang w:eastAsia="ro-RO"/>
              </w:rPr>
            </w:pPr>
            <w:r w:rsidRPr="00196880">
              <w:rPr>
                <w:rFonts w:cs="Times New Roman"/>
                <w:sz w:val="24"/>
                <w:lang w:eastAsia="ro-RO"/>
              </w:rPr>
              <w:t>Joc de rol;</w:t>
            </w:r>
          </w:p>
          <w:p w:rsidR="0062365A" w:rsidRPr="00196880" w:rsidRDefault="0062365A" w:rsidP="0062365A">
            <w:pPr>
              <w:widowControl w:val="0"/>
              <w:jc w:val="center"/>
              <w:rPr>
                <w:rFonts w:cs="Times New Roman"/>
                <w:sz w:val="24"/>
                <w:lang w:eastAsia="ro-RO"/>
              </w:rPr>
            </w:pPr>
            <w:r w:rsidRPr="00196880">
              <w:rPr>
                <w:rFonts w:cs="Times New Roman"/>
                <w:sz w:val="24"/>
                <w:lang w:eastAsia="ro-RO"/>
              </w:rPr>
              <w:t>Studii de caz;</w:t>
            </w:r>
          </w:p>
          <w:p w:rsidR="0062365A" w:rsidRPr="00196880" w:rsidRDefault="0062365A" w:rsidP="0062365A">
            <w:pPr>
              <w:widowControl w:val="0"/>
              <w:jc w:val="center"/>
              <w:rPr>
                <w:rFonts w:cs="Times New Roman"/>
                <w:sz w:val="24"/>
                <w:lang w:eastAsia="ro-RO"/>
              </w:rPr>
            </w:pPr>
            <w:r w:rsidRPr="00196880">
              <w:rPr>
                <w:rFonts w:cs="Times New Roman"/>
                <w:sz w:val="24"/>
                <w:lang w:eastAsia="ro-RO"/>
              </w:rPr>
              <w:t>Dezbateri;</w:t>
            </w:r>
          </w:p>
          <w:p w:rsidR="007B1873" w:rsidRPr="00196880" w:rsidRDefault="0062365A" w:rsidP="0062365A">
            <w:pPr>
              <w:widowControl w:val="0"/>
              <w:jc w:val="center"/>
              <w:rPr>
                <w:rFonts w:cs="Times New Roman"/>
                <w:sz w:val="24"/>
                <w:lang w:eastAsia="ro-RO"/>
              </w:rPr>
            </w:pPr>
            <w:r w:rsidRPr="00196880">
              <w:rPr>
                <w:rFonts w:cs="Times New Roman"/>
                <w:sz w:val="24"/>
                <w:lang w:eastAsia="ro-RO"/>
              </w:rPr>
              <w:t>Tablă flipchart</w:t>
            </w:r>
          </w:p>
          <w:p w:rsidR="007B1873" w:rsidRPr="00196880" w:rsidRDefault="007B1873" w:rsidP="0062365A">
            <w:pPr>
              <w:widowControl w:val="0"/>
              <w:jc w:val="center"/>
              <w:rPr>
                <w:rFonts w:cs="Times New Roman"/>
                <w:sz w:val="24"/>
                <w:lang w:eastAsia="ro-RO"/>
              </w:rPr>
            </w:pPr>
          </w:p>
        </w:tc>
        <w:tc>
          <w:tcPr>
            <w:tcW w:w="2277" w:type="dxa"/>
            <w:vAlign w:val="center"/>
          </w:tcPr>
          <w:p w:rsidR="0062365A" w:rsidRPr="00196880" w:rsidRDefault="0062365A" w:rsidP="0062365A">
            <w:pPr>
              <w:widowControl w:val="0"/>
              <w:jc w:val="center"/>
              <w:rPr>
                <w:rFonts w:cs="Times New Roman"/>
                <w:sz w:val="24"/>
                <w:lang w:eastAsia="ro-RO"/>
              </w:rPr>
            </w:pPr>
            <w:r w:rsidRPr="00196880">
              <w:rPr>
                <w:rFonts w:cs="Times New Roman"/>
                <w:sz w:val="24"/>
                <w:lang w:eastAsia="ro-RO"/>
              </w:rPr>
              <w:t>Lectura surselor bibliografice;</w:t>
            </w:r>
          </w:p>
          <w:p w:rsidR="0062365A" w:rsidRPr="00196880" w:rsidRDefault="0062365A" w:rsidP="0062365A">
            <w:pPr>
              <w:widowControl w:val="0"/>
              <w:jc w:val="center"/>
              <w:rPr>
                <w:rFonts w:cs="Times New Roman"/>
                <w:sz w:val="24"/>
                <w:lang w:eastAsia="ro-RO"/>
              </w:rPr>
            </w:pPr>
            <w:r w:rsidRPr="00196880">
              <w:rPr>
                <w:rFonts w:cs="Times New Roman"/>
                <w:sz w:val="24"/>
                <w:lang w:eastAsia="ro-RO"/>
              </w:rPr>
              <w:t>Soluționarea studiilor de caz;</w:t>
            </w:r>
          </w:p>
          <w:p w:rsidR="007B1873" w:rsidRPr="00196880" w:rsidRDefault="0062365A" w:rsidP="0062365A">
            <w:pPr>
              <w:widowControl w:val="0"/>
              <w:jc w:val="center"/>
              <w:rPr>
                <w:rFonts w:cs="Times New Roman"/>
                <w:sz w:val="24"/>
                <w:lang w:eastAsia="ro-RO"/>
              </w:rPr>
            </w:pPr>
            <w:r w:rsidRPr="00196880">
              <w:rPr>
                <w:rFonts w:cs="Times New Roman"/>
                <w:sz w:val="24"/>
                <w:lang w:eastAsia="ro-RO"/>
              </w:rPr>
              <w:t>Activități individuale și de grup</w:t>
            </w:r>
          </w:p>
        </w:tc>
      </w:tr>
      <w:tr w:rsidR="007B1873" w:rsidRPr="00196880" w:rsidTr="00B06C94">
        <w:tc>
          <w:tcPr>
            <w:tcW w:w="9344" w:type="dxa"/>
            <w:gridSpan w:val="3"/>
          </w:tcPr>
          <w:p w:rsidR="007B1873" w:rsidRPr="003069E6" w:rsidRDefault="0062365A" w:rsidP="0062365A">
            <w:pPr>
              <w:contextualSpacing/>
              <w:jc w:val="center"/>
              <w:rPr>
                <w:rFonts w:cs="Times New Roman"/>
                <w:b/>
                <w:bCs/>
                <w:sz w:val="24"/>
                <w:lang w:eastAsia="ru-RU"/>
              </w:rPr>
            </w:pPr>
            <w:r w:rsidRPr="003069E6">
              <w:rPr>
                <w:rFonts w:cs="Times New Roman"/>
                <w:b/>
                <w:color w:val="0070C0"/>
                <w:sz w:val="24"/>
                <w:lang w:eastAsia="ro-RO"/>
              </w:rPr>
              <w:t xml:space="preserve">Tema </w:t>
            </w:r>
            <w:r w:rsidR="003069E6" w:rsidRPr="003069E6">
              <w:rPr>
                <w:rFonts w:cs="Times New Roman"/>
                <w:b/>
                <w:color w:val="0070C0"/>
                <w:sz w:val="24"/>
                <w:lang w:eastAsia="ro-RO"/>
              </w:rPr>
              <w:t>5</w:t>
            </w:r>
            <w:r w:rsidRPr="003069E6">
              <w:rPr>
                <w:rFonts w:cs="Times New Roman"/>
                <w:b/>
                <w:color w:val="0070C0"/>
                <w:sz w:val="24"/>
                <w:lang w:eastAsia="ro-RO"/>
              </w:rPr>
              <w:t>.</w:t>
            </w:r>
            <w:r w:rsidR="003069E6" w:rsidRPr="003069E6">
              <w:rPr>
                <w:rFonts w:cs="Times New Roman"/>
                <w:b/>
                <w:bCs/>
                <w:color w:val="0070C0"/>
                <w:sz w:val="24"/>
              </w:rPr>
              <w:t xml:space="preserve">Reprezentarea intereselor </w:t>
            </w:r>
            <w:r w:rsidR="003069E6" w:rsidRPr="003069E6">
              <w:rPr>
                <w:rFonts w:cs="Times New Roman"/>
                <w:b/>
                <w:color w:val="0070C0"/>
                <w:sz w:val="24"/>
              </w:rPr>
              <w:t>persoanei</w:t>
            </w:r>
            <w:r w:rsidR="003069E6" w:rsidRPr="003069E6">
              <w:rPr>
                <w:rFonts w:eastAsia="Calibri" w:cs="Times New Roman"/>
                <w:b/>
                <w:color w:val="0070C0"/>
                <w:sz w:val="24"/>
              </w:rPr>
              <w:t xml:space="preserve"> cu </w:t>
            </w:r>
            <w:r w:rsidR="003069E6" w:rsidRPr="003069E6">
              <w:rPr>
                <w:rStyle w:val="fontstyle01"/>
                <w:rFonts w:ascii="Times New Roman" w:hAnsi="Times New Roman" w:cs="Times New Roman"/>
                <w:b/>
                <w:color w:val="0070C0"/>
                <w:sz w:val="24"/>
              </w:rPr>
              <w:t>dizabilități intelectuale și</w:t>
            </w:r>
            <w:r w:rsidR="003069E6" w:rsidRPr="003069E6">
              <w:rPr>
                <w:rStyle w:val="fontstyle01"/>
                <w:rFonts w:ascii="Times New Roman" w:hAnsi="Times New Roman" w:cs="Times New Roman"/>
                <w:b/>
                <w:color w:val="0070C0"/>
                <w:sz w:val="24"/>
                <w:szCs w:val="24"/>
              </w:rPr>
              <w:t>/sau</w:t>
            </w:r>
            <w:r w:rsidR="003069E6" w:rsidRPr="003069E6">
              <w:rPr>
                <w:rStyle w:val="fontstyle01"/>
                <w:rFonts w:ascii="Times New Roman" w:hAnsi="Times New Roman" w:cs="Times New Roman"/>
                <w:b/>
                <w:color w:val="0070C0"/>
                <w:sz w:val="24"/>
              </w:rPr>
              <w:t xml:space="preserve"> psihosociale</w:t>
            </w:r>
            <w:r w:rsidR="003069E6" w:rsidRPr="003069E6">
              <w:rPr>
                <w:rFonts w:cs="Times New Roman"/>
                <w:b/>
                <w:color w:val="0070C0"/>
                <w:sz w:val="24"/>
              </w:rPr>
              <w:t xml:space="preserve">implicate într-o cauză penală sau non penală </w:t>
            </w:r>
            <w:r w:rsidR="003069E6" w:rsidRPr="003069E6">
              <w:rPr>
                <w:rFonts w:eastAsia="Calibri" w:cs="Times New Roman"/>
                <w:b/>
                <w:color w:val="0070C0"/>
                <w:sz w:val="24"/>
              </w:rPr>
              <w:t>în cazurile care pot fi rezolvate prin mediere sau împăcarea părţilor.</w:t>
            </w:r>
          </w:p>
        </w:tc>
      </w:tr>
      <w:tr w:rsidR="007B1873" w:rsidRPr="00196880" w:rsidTr="00B06C94">
        <w:tc>
          <w:tcPr>
            <w:tcW w:w="4786" w:type="dxa"/>
          </w:tcPr>
          <w:p w:rsidR="009430D3" w:rsidRDefault="0062365A" w:rsidP="009430D3">
            <w:pPr>
              <w:pStyle w:val="ListParagraph"/>
              <w:numPr>
                <w:ilvl w:val="0"/>
                <w:numId w:val="31"/>
              </w:numPr>
              <w:spacing w:after="0"/>
              <w:rPr>
                <w:rFonts w:cs="Times New Roman"/>
                <w:bCs/>
                <w:iCs/>
                <w:sz w:val="24"/>
              </w:rPr>
            </w:pPr>
            <w:r w:rsidRPr="009430D3">
              <w:rPr>
                <w:rFonts w:cs="Times New Roman"/>
                <w:bCs/>
                <w:iCs/>
                <w:sz w:val="24"/>
              </w:rPr>
              <w:t>Aplicarea medierii în procesul civil</w:t>
            </w:r>
            <w:r w:rsidR="003069E6" w:rsidRPr="009430D3">
              <w:rPr>
                <w:rFonts w:cs="Times New Roman"/>
                <w:bCs/>
                <w:iCs/>
                <w:sz w:val="24"/>
              </w:rPr>
              <w:t xml:space="preserve"> și penal</w:t>
            </w:r>
            <w:r w:rsidRPr="009430D3">
              <w:rPr>
                <w:rFonts w:cs="Times New Roman"/>
                <w:bCs/>
                <w:iCs/>
                <w:sz w:val="24"/>
              </w:rPr>
              <w:t>;</w:t>
            </w:r>
          </w:p>
          <w:p w:rsidR="009430D3" w:rsidRDefault="0062365A" w:rsidP="009430D3">
            <w:pPr>
              <w:pStyle w:val="ListParagraph"/>
              <w:numPr>
                <w:ilvl w:val="0"/>
                <w:numId w:val="31"/>
              </w:numPr>
              <w:spacing w:after="0"/>
              <w:rPr>
                <w:rFonts w:cs="Times New Roman"/>
                <w:bCs/>
                <w:iCs/>
                <w:sz w:val="24"/>
              </w:rPr>
            </w:pPr>
            <w:r w:rsidRPr="009430D3">
              <w:rPr>
                <w:rFonts w:cs="Times New Roman"/>
                <w:bCs/>
                <w:iCs/>
                <w:sz w:val="24"/>
              </w:rPr>
              <w:t>Statutul mediatorului;</w:t>
            </w:r>
          </w:p>
          <w:p w:rsidR="009430D3" w:rsidRDefault="0062365A" w:rsidP="009430D3">
            <w:pPr>
              <w:pStyle w:val="ListParagraph"/>
              <w:numPr>
                <w:ilvl w:val="0"/>
                <w:numId w:val="31"/>
              </w:numPr>
              <w:spacing w:after="0"/>
              <w:rPr>
                <w:rFonts w:cs="Times New Roman"/>
                <w:bCs/>
                <w:iCs/>
                <w:sz w:val="24"/>
              </w:rPr>
            </w:pPr>
            <w:r w:rsidRPr="009430D3">
              <w:rPr>
                <w:rFonts w:cs="Times New Roman"/>
                <w:bCs/>
                <w:iCs/>
                <w:sz w:val="24"/>
              </w:rPr>
              <w:t>Procesul de mediere;</w:t>
            </w:r>
          </w:p>
          <w:p w:rsidR="009430D3" w:rsidRDefault="0062365A" w:rsidP="009430D3">
            <w:pPr>
              <w:pStyle w:val="ListParagraph"/>
              <w:numPr>
                <w:ilvl w:val="0"/>
                <w:numId w:val="31"/>
              </w:numPr>
              <w:spacing w:after="0"/>
              <w:rPr>
                <w:rFonts w:cs="Times New Roman"/>
                <w:bCs/>
                <w:iCs/>
                <w:sz w:val="24"/>
              </w:rPr>
            </w:pPr>
            <w:r w:rsidRPr="009430D3">
              <w:rPr>
                <w:rFonts w:cs="Times New Roman"/>
                <w:bCs/>
                <w:iCs/>
                <w:sz w:val="24"/>
              </w:rPr>
              <w:t>Asistența acordată de avocat la împăcarea părților;</w:t>
            </w:r>
          </w:p>
          <w:p w:rsidR="0062365A" w:rsidRPr="009430D3" w:rsidRDefault="0062365A" w:rsidP="009430D3">
            <w:pPr>
              <w:pStyle w:val="ListParagraph"/>
              <w:numPr>
                <w:ilvl w:val="0"/>
                <w:numId w:val="31"/>
              </w:numPr>
              <w:spacing w:after="0"/>
              <w:rPr>
                <w:rFonts w:cs="Times New Roman"/>
                <w:bCs/>
                <w:iCs/>
                <w:sz w:val="24"/>
              </w:rPr>
            </w:pPr>
            <w:r w:rsidRPr="009430D3">
              <w:rPr>
                <w:rFonts w:cs="Times New Roman"/>
                <w:bCs/>
                <w:iCs/>
                <w:sz w:val="24"/>
              </w:rPr>
              <w:t xml:space="preserve">Participarea </w:t>
            </w:r>
            <w:r w:rsidR="003069E6" w:rsidRPr="009430D3">
              <w:rPr>
                <w:rFonts w:cs="Times New Roman"/>
                <w:bCs/>
                <w:sz w:val="24"/>
              </w:rPr>
              <w:t xml:space="preserve">persoanei cu dizabilități </w:t>
            </w:r>
            <w:r w:rsidR="003069E6" w:rsidRPr="009430D3">
              <w:rPr>
                <w:rFonts w:eastAsia="Calibri" w:cs="Times New Roman"/>
                <w:sz w:val="24"/>
              </w:rPr>
              <w:t>intelectuale și psihosociale</w:t>
            </w:r>
            <w:r w:rsidRPr="009430D3">
              <w:rPr>
                <w:rFonts w:cs="Times New Roman"/>
                <w:bCs/>
                <w:iCs/>
                <w:sz w:val="24"/>
              </w:rPr>
              <w:t xml:space="preserve"> în </w:t>
            </w:r>
            <w:r w:rsidRPr="009430D3">
              <w:rPr>
                <w:rFonts w:cs="Times New Roman"/>
                <w:sz w:val="24"/>
              </w:rPr>
              <w:t>procesul de decizie în privința soluționării litigiului prin mediere sau împăcare.</w:t>
            </w:r>
          </w:p>
        </w:tc>
        <w:tc>
          <w:tcPr>
            <w:tcW w:w="2281" w:type="dxa"/>
            <w:vAlign w:val="center"/>
          </w:tcPr>
          <w:p w:rsidR="0062365A" w:rsidRPr="00196880" w:rsidRDefault="0062365A" w:rsidP="0062365A">
            <w:pPr>
              <w:widowControl w:val="0"/>
              <w:jc w:val="center"/>
              <w:rPr>
                <w:rFonts w:cs="Times New Roman"/>
                <w:sz w:val="24"/>
                <w:lang w:eastAsia="ro-RO"/>
              </w:rPr>
            </w:pPr>
            <w:r w:rsidRPr="00196880">
              <w:rPr>
                <w:rFonts w:cs="Times New Roman"/>
                <w:sz w:val="24"/>
                <w:lang w:eastAsia="ro-RO"/>
              </w:rPr>
              <w:t>Studii de caz;</w:t>
            </w:r>
          </w:p>
          <w:p w:rsidR="0062365A" w:rsidRPr="00196880" w:rsidRDefault="0062365A" w:rsidP="0062365A">
            <w:pPr>
              <w:widowControl w:val="0"/>
              <w:jc w:val="center"/>
              <w:rPr>
                <w:rFonts w:cs="Times New Roman"/>
                <w:sz w:val="24"/>
                <w:lang w:eastAsia="ro-RO"/>
              </w:rPr>
            </w:pPr>
            <w:r w:rsidRPr="00196880">
              <w:rPr>
                <w:rFonts w:cs="Times New Roman"/>
                <w:sz w:val="24"/>
                <w:lang w:eastAsia="ro-RO"/>
              </w:rPr>
              <w:t>Dezbateri;</w:t>
            </w:r>
          </w:p>
          <w:p w:rsidR="0062365A" w:rsidRPr="00196880" w:rsidRDefault="0062365A" w:rsidP="0062365A">
            <w:pPr>
              <w:widowControl w:val="0"/>
              <w:jc w:val="center"/>
              <w:rPr>
                <w:rFonts w:cs="Times New Roman"/>
                <w:sz w:val="24"/>
                <w:lang w:eastAsia="ro-RO"/>
              </w:rPr>
            </w:pPr>
            <w:r w:rsidRPr="00196880">
              <w:rPr>
                <w:rFonts w:cs="Times New Roman"/>
                <w:sz w:val="24"/>
                <w:lang w:eastAsia="ro-RO"/>
              </w:rPr>
              <w:t>Tablă flipchart</w:t>
            </w:r>
          </w:p>
          <w:p w:rsidR="0062365A" w:rsidRPr="00196880" w:rsidRDefault="0062365A" w:rsidP="0062365A">
            <w:pPr>
              <w:widowControl w:val="0"/>
              <w:jc w:val="center"/>
              <w:rPr>
                <w:rFonts w:cs="Times New Roman"/>
                <w:sz w:val="24"/>
                <w:lang w:eastAsia="ro-RO"/>
              </w:rPr>
            </w:pPr>
            <w:r w:rsidRPr="00196880">
              <w:rPr>
                <w:rFonts w:cs="Times New Roman"/>
                <w:sz w:val="24"/>
                <w:lang w:eastAsia="ro-RO"/>
              </w:rPr>
              <w:t>Multimedia</w:t>
            </w:r>
          </w:p>
          <w:p w:rsidR="007B1873" w:rsidRPr="00196880" w:rsidRDefault="007B1873" w:rsidP="00B06C94">
            <w:pPr>
              <w:widowControl w:val="0"/>
              <w:jc w:val="center"/>
              <w:rPr>
                <w:rFonts w:cs="Times New Roman"/>
                <w:sz w:val="24"/>
                <w:lang w:eastAsia="ro-RO"/>
              </w:rPr>
            </w:pPr>
          </w:p>
        </w:tc>
        <w:tc>
          <w:tcPr>
            <w:tcW w:w="2277" w:type="dxa"/>
            <w:vAlign w:val="center"/>
          </w:tcPr>
          <w:p w:rsidR="0062365A" w:rsidRPr="00196880" w:rsidRDefault="0062365A" w:rsidP="0062365A">
            <w:pPr>
              <w:widowControl w:val="0"/>
              <w:jc w:val="center"/>
              <w:rPr>
                <w:rFonts w:cs="Times New Roman"/>
                <w:sz w:val="24"/>
                <w:lang w:eastAsia="ro-RO"/>
              </w:rPr>
            </w:pPr>
            <w:r w:rsidRPr="00196880">
              <w:rPr>
                <w:rFonts w:cs="Times New Roman"/>
                <w:sz w:val="24"/>
                <w:lang w:eastAsia="ro-RO"/>
              </w:rPr>
              <w:t>Lectura surselor bibliografice;</w:t>
            </w:r>
          </w:p>
          <w:p w:rsidR="0062365A" w:rsidRPr="00196880" w:rsidRDefault="0062365A" w:rsidP="0062365A">
            <w:pPr>
              <w:widowControl w:val="0"/>
              <w:jc w:val="center"/>
              <w:rPr>
                <w:rFonts w:cs="Times New Roman"/>
                <w:sz w:val="24"/>
                <w:lang w:eastAsia="ro-RO"/>
              </w:rPr>
            </w:pPr>
            <w:r w:rsidRPr="00196880">
              <w:rPr>
                <w:rFonts w:cs="Times New Roman"/>
                <w:sz w:val="24"/>
                <w:lang w:eastAsia="ro-RO"/>
              </w:rPr>
              <w:t>Soluționarea studiilor de caz;</w:t>
            </w:r>
          </w:p>
          <w:p w:rsidR="007B1873" w:rsidRPr="00196880" w:rsidRDefault="0062365A" w:rsidP="0062365A">
            <w:pPr>
              <w:widowControl w:val="0"/>
              <w:jc w:val="center"/>
              <w:rPr>
                <w:rFonts w:cs="Times New Roman"/>
                <w:sz w:val="24"/>
                <w:lang w:eastAsia="ro-RO"/>
              </w:rPr>
            </w:pPr>
            <w:r w:rsidRPr="00196880">
              <w:rPr>
                <w:rFonts w:cs="Times New Roman"/>
                <w:sz w:val="24"/>
                <w:lang w:eastAsia="ro-RO"/>
              </w:rPr>
              <w:t>Activități individuale și de grup</w:t>
            </w:r>
          </w:p>
        </w:tc>
      </w:tr>
      <w:tr w:rsidR="007B1873" w:rsidRPr="00196880" w:rsidTr="00B06C94">
        <w:tc>
          <w:tcPr>
            <w:tcW w:w="9344" w:type="dxa"/>
            <w:gridSpan w:val="3"/>
          </w:tcPr>
          <w:p w:rsidR="007B1873" w:rsidRPr="003069E6" w:rsidRDefault="0062365A" w:rsidP="003069E6">
            <w:pPr>
              <w:contextualSpacing/>
              <w:jc w:val="center"/>
              <w:rPr>
                <w:rFonts w:eastAsia="Times New Roman" w:cs="Times New Roman"/>
                <w:b/>
                <w:sz w:val="24"/>
                <w:lang w:eastAsia="ro-RO"/>
              </w:rPr>
            </w:pPr>
            <w:r w:rsidRPr="003069E6">
              <w:rPr>
                <w:rFonts w:cs="Times New Roman"/>
                <w:b/>
                <w:color w:val="0070C0"/>
                <w:sz w:val="24"/>
                <w:lang w:eastAsia="ro-RO"/>
              </w:rPr>
              <w:t xml:space="preserve">Tema </w:t>
            </w:r>
            <w:r w:rsidR="003069E6" w:rsidRPr="003069E6">
              <w:rPr>
                <w:rFonts w:cs="Times New Roman"/>
                <w:b/>
                <w:color w:val="0070C0"/>
                <w:sz w:val="24"/>
                <w:lang w:eastAsia="ro-RO"/>
              </w:rPr>
              <w:t>6</w:t>
            </w:r>
            <w:r w:rsidRPr="003069E6">
              <w:rPr>
                <w:rFonts w:cs="Times New Roman"/>
                <w:b/>
                <w:color w:val="0070C0"/>
                <w:sz w:val="24"/>
                <w:lang w:eastAsia="ro-RO"/>
              </w:rPr>
              <w:t>.</w:t>
            </w:r>
            <w:r w:rsidR="003069E6" w:rsidRPr="003069E6">
              <w:rPr>
                <w:rFonts w:cs="Times New Roman"/>
                <w:b/>
                <w:color w:val="0070C0"/>
                <w:sz w:val="24"/>
              </w:rPr>
              <w:t>Asistența juridică acordată persoanei</w:t>
            </w:r>
            <w:r w:rsidR="003069E6" w:rsidRPr="003069E6">
              <w:rPr>
                <w:rFonts w:eastAsia="Calibri" w:cs="Times New Roman"/>
                <w:b/>
                <w:color w:val="0070C0"/>
                <w:sz w:val="24"/>
              </w:rPr>
              <w:t xml:space="preserve"> cu </w:t>
            </w:r>
            <w:r w:rsidR="003069E6" w:rsidRPr="003069E6">
              <w:rPr>
                <w:rStyle w:val="fontstyle01"/>
                <w:rFonts w:ascii="Times New Roman" w:hAnsi="Times New Roman" w:cs="Times New Roman"/>
                <w:b/>
                <w:color w:val="0070C0"/>
                <w:sz w:val="24"/>
              </w:rPr>
              <w:t>dizabilități intelectuale și</w:t>
            </w:r>
            <w:r w:rsidR="003069E6" w:rsidRPr="003069E6">
              <w:rPr>
                <w:rStyle w:val="fontstyle01"/>
                <w:rFonts w:ascii="Times New Roman" w:hAnsi="Times New Roman" w:cs="Times New Roman"/>
                <w:b/>
                <w:color w:val="0070C0"/>
                <w:sz w:val="24"/>
                <w:szCs w:val="24"/>
              </w:rPr>
              <w:t>/sau</w:t>
            </w:r>
            <w:r w:rsidR="003069E6" w:rsidRPr="003069E6">
              <w:rPr>
                <w:rStyle w:val="fontstyle01"/>
                <w:rFonts w:ascii="Times New Roman" w:hAnsi="Times New Roman" w:cs="Times New Roman"/>
                <w:b/>
                <w:color w:val="0070C0"/>
                <w:sz w:val="24"/>
              </w:rPr>
              <w:t xml:space="preserve"> psihosociale</w:t>
            </w:r>
            <w:r w:rsidR="003069E6" w:rsidRPr="003069E6">
              <w:rPr>
                <w:rFonts w:eastAsia="Times New Roman" w:cs="Times New Roman"/>
                <w:b/>
                <w:color w:val="0070C0"/>
                <w:sz w:val="24"/>
                <w:lang w:eastAsia="ro-RO"/>
              </w:rPr>
              <w:t>în cauzele civile.</w:t>
            </w:r>
          </w:p>
        </w:tc>
      </w:tr>
      <w:tr w:rsidR="007B1873" w:rsidRPr="00196880" w:rsidTr="00B06C94">
        <w:tc>
          <w:tcPr>
            <w:tcW w:w="4786" w:type="dxa"/>
          </w:tcPr>
          <w:p w:rsidR="003069E6" w:rsidRDefault="0062365A" w:rsidP="003069E6">
            <w:pPr>
              <w:pStyle w:val="BodyTextIndent"/>
              <w:numPr>
                <w:ilvl w:val="0"/>
                <w:numId w:val="23"/>
              </w:numPr>
              <w:tabs>
                <w:tab w:val="left" w:pos="-1701"/>
              </w:tabs>
              <w:spacing w:line="276" w:lineRule="auto"/>
              <w:rPr>
                <w:rFonts w:ascii="Times New Roman" w:hAnsi="Times New Roman"/>
                <w:sz w:val="24"/>
                <w:szCs w:val="24"/>
              </w:rPr>
            </w:pPr>
            <w:r w:rsidRPr="00196880">
              <w:rPr>
                <w:rFonts w:ascii="Times New Roman" w:hAnsi="Times New Roman"/>
                <w:noProof/>
                <w:sz w:val="24"/>
                <w:szCs w:val="24"/>
              </w:rPr>
              <w:t>Acţiunile avocatului în privința colectării și administrării probelor în funcţie de circumstanţe şi natura litigiului;</w:t>
            </w:r>
          </w:p>
          <w:p w:rsidR="003069E6" w:rsidRDefault="0062365A" w:rsidP="003069E6">
            <w:pPr>
              <w:pStyle w:val="BodyTextIndent"/>
              <w:numPr>
                <w:ilvl w:val="0"/>
                <w:numId w:val="23"/>
              </w:numPr>
              <w:tabs>
                <w:tab w:val="left" w:pos="-1701"/>
              </w:tabs>
              <w:spacing w:line="276" w:lineRule="auto"/>
              <w:rPr>
                <w:rFonts w:ascii="Times New Roman" w:hAnsi="Times New Roman"/>
                <w:sz w:val="24"/>
                <w:szCs w:val="24"/>
              </w:rPr>
            </w:pPr>
            <w:r w:rsidRPr="003069E6">
              <w:rPr>
                <w:rFonts w:ascii="Times New Roman" w:hAnsi="Times New Roman"/>
                <w:noProof/>
                <w:sz w:val="24"/>
                <w:szCs w:val="24"/>
              </w:rPr>
              <w:t>Prelucrarea, stocarea și utilizarea datelor cu caracter personal;</w:t>
            </w:r>
          </w:p>
          <w:p w:rsidR="003069E6" w:rsidRDefault="0062365A" w:rsidP="003069E6">
            <w:pPr>
              <w:pStyle w:val="BodyTextIndent"/>
              <w:numPr>
                <w:ilvl w:val="0"/>
                <w:numId w:val="23"/>
              </w:numPr>
              <w:tabs>
                <w:tab w:val="left" w:pos="-1701"/>
              </w:tabs>
              <w:spacing w:line="276" w:lineRule="auto"/>
              <w:rPr>
                <w:rFonts w:ascii="Times New Roman" w:hAnsi="Times New Roman"/>
                <w:sz w:val="24"/>
                <w:szCs w:val="24"/>
              </w:rPr>
            </w:pPr>
            <w:r w:rsidRPr="003069E6">
              <w:rPr>
                <w:rFonts w:ascii="Times New Roman" w:hAnsi="Times New Roman"/>
                <w:noProof/>
                <w:sz w:val="24"/>
                <w:szCs w:val="24"/>
              </w:rPr>
              <w:t>Acţiunile avocatului</w:t>
            </w:r>
            <w:r w:rsidRPr="003069E6">
              <w:rPr>
                <w:rFonts w:ascii="Times New Roman" w:hAnsi="Times New Roman"/>
                <w:sz w:val="24"/>
                <w:szCs w:val="24"/>
                <w:lang w:eastAsia="ro-RO"/>
              </w:rPr>
              <w:t xml:space="preserve"> în procesul de consultare a proiectului cererii de chemare în judecată sau a cererii depuse în procedură specială cu </w:t>
            </w:r>
            <w:r w:rsidR="003069E6">
              <w:rPr>
                <w:rFonts w:ascii="Times New Roman" w:hAnsi="Times New Roman"/>
                <w:sz w:val="24"/>
                <w:szCs w:val="24"/>
                <w:lang w:eastAsia="ro-RO"/>
              </w:rPr>
              <w:t>beneficiarul</w:t>
            </w:r>
            <w:r w:rsidRPr="003069E6">
              <w:rPr>
                <w:rFonts w:ascii="Times New Roman" w:hAnsi="Times New Roman"/>
                <w:sz w:val="24"/>
                <w:szCs w:val="24"/>
                <w:lang w:eastAsia="ro-RO"/>
              </w:rPr>
              <w:t xml:space="preserve"> şi reprezentantul său legal.</w:t>
            </w:r>
          </w:p>
          <w:p w:rsidR="003069E6" w:rsidRDefault="0062365A" w:rsidP="003069E6">
            <w:pPr>
              <w:pStyle w:val="BodyTextIndent"/>
              <w:numPr>
                <w:ilvl w:val="0"/>
                <w:numId w:val="23"/>
              </w:numPr>
              <w:tabs>
                <w:tab w:val="left" w:pos="-1701"/>
              </w:tabs>
              <w:spacing w:line="276" w:lineRule="auto"/>
              <w:rPr>
                <w:rFonts w:ascii="Times New Roman" w:hAnsi="Times New Roman"/>
                <w:sz w:val="24"/>
                <w:szCs w:val="24"/>
              </w:rPr>
            </w:pPr>
            <w:r w:rsidRPr="003069E6">
              <w:rPr>
                <w:rFonts w:ascii="Times New Roman" w:hAnsi="Times New Roman"/>
                <w:sz w:val="24"/>
                <w:szCs w:val="24"/>
                <w:lang w:eastAsia="ro-RO"/>
              </w:rPr>
              <w:t xml:space="preserve">Identificarea gradului şi necesitatea participării </w:t>
            </w:r>
            <w:r w:rsidR="003069E6">
              <w:rPr>
                <w:rFonts w:ascii="Times New Roman" w:hAnsi="Times New Roman"/>
                <w:sz w:val="24"/>
                <w:szCs w:val="24"/>
                <w:lang w:eastAsia="ro-RO"/>
              </w:rPr>
              <w:t>beneficiarului</w:t>
            </w:r>
            <w:r w:rsidRPr="003069E6">
              <w:rPr>
                <w:rFonts w:ascii="Times New Roman" w:hAnsi="Times New Roman"/>
                <w:sz w:val="24"/>
                <w:szCs w:val="24"/>
                <w:lang w:eastAsia="ro-RO"/>
              </w:rPr>
              <w:t xml:space="preserve"> la examinarea cauzei civile;</w:t>
            </w:r>
          </w:p>
          <w:p w:rsidR="003069E6" w:rsidRPr="003069E6" w:rsidRDefault="0062365A" w:rsidP="003069E6">
            <w:pPr>
              <w:pStyle w:val="BodyTextIndent"/>
              <w:numPr>
                <w:ilvl w:val="0"/>
                <w:numId w:val="23"/>
              </w:numPr>
              <w:tabs>
                <w:tab w:val="left" w:pos="-1701"/>
              </w:tabs>
              <w:spacing w:line="276" w:lineRule="auto"/>
              <w:rPr>
                <w:rFonts w:ascii="Times New Roman" w:hAnsi="Times New Roman"/>
                <w:sz w:val="24"/>
                <w:szCs w:val="24"/>
              </w:rPr>
            </w:pPr>
            <w:r w:rsidRPr="003069E6">
              <w:rPr>
                <w:rFonts w:ascii="Times New Roman" w:eastAsia="Courier New" w:hAnsi="Times New Roman"/>
                <w:sz w:val="24"/>
                <w:szCs w:val="24"/>
              </w:rPr>
              <w:t>Participarea avocatului în cadrul ședinței preliminare și părții pregătitoare a ședinței de judecată;</w:t>
            </w:r>
          </w:p>
          <w:p w:rsidR="003069E6" w:rsidRDefault="0062365A" w:rsidP="003069E6">
            <w:pPr>
              <w:pStyle w:val="BodyTextIndent"/>
              <w:numPr>
                <w:ilvl w:val="0"/>
                <w:numId w:val="23"/>
              </w:numPr>
              <w:tabs>
                <w:tab w:val="left" w:pos="-1701"/>
              </w:tabs>
              <w:spacing w:line="276" w:lineRule="auto"/>
              <w:rPr>
                <w:rFonts w:ascii="Times New Roman" w:hAnsi="Times New Roman"/>
                <w:sz w:val="24"/>
                <w:szCs w:val="24"/>
              </w:rPr>
            </w:pPr>
            <w:r w:rsidRPr="003069E6">
              <w:rPr>
                <w:rFonts w:ascii="Times New Roman" w:hAnsi="Times New Roman"/>
                <w:sz w:val="24"/>
                <w:szCs w:val="24"/>
                <w:lang w:eastAsia="ro-RO"/>
              </w:rPr>
              <w:t xml:space="preserve">Acţiunile avocatului ce reprezintă interesele </w:t>
            </w:r>
            <w:r w:rsidR="003069E6" w:rsidRPr="003069E6">
              <w:rPr>
                <w:rFonts w:ascii="Times New Roman" w:hAnsi="Times New Roman"/>
                <w:bCs/>
                <w:sz w:val="24"/>
              </w:rPr>
              <w:t>persoanei</w:t>
            </w:r>
            <w:r w:rsidR="003069E6" w:rsidRPr="003069E6">
              <w:rPr>
                <w:rFonts w:ascii="Times New Roman" w:hAnsi="Times New Roman"/>
                <w:bCs/>
                <w:sz w:val="24"/>
                <w:szCs w:val="24"/>
              </w:rPr>
              <w:t xml:space="preserve"> cu dizabilități </w:t>
            </w:r>
            <w:r w:rsidR="003069E6" w:rsidRPr="003069E6">
              <w:rPr>
                <w:rFonts w:ascii="Times New Roman" w:eastAsia="Calibri" w:hAnsi="Times New Roman"/>
                <w:sz w:val="24"/>
                <w:szCs w:val="24"/>
              </w:rPr>
              <w:t>intelectuale și psihosociale</w:t>
            </w:r>
            <w:r w:rsidRPr="003069E6">
              <w:rPr>
                <w:rFonts w:ascii="Times New Roman" w:hAnsi="Times New Roman"/>
                <w:sz w:val="24"/>
                <w:szCs w:val="24"/>
                <w:lang w:eastAsia="ro-RO"/>
              </w:rPr>
              <w:t xml:space="preserve"> cu statut de reclamant; </w:t>
            </w:r>
          </w:p>
          <w:p w:rsidR="003069E6" w:rsidRDefault="0062365A" w:rsidP="003069E6">
            <w:pPr>
              <w:pStyle w:val="BodyTextIndent"/>
              <w:numPr>
                <w:ilvl w:val="0"/>
                <w:numId w:val="23"/>
              </w:numPr>
              <w:tabs>
                <w:tab w:val="left" w:pos="-1701"/>
              </w:tabs>
              <w:spacing w:line="276" w:lineRule="auto"/>
              <w:rPr>
                <w:rFonts w:ascii="Times New Roman" w:hAnsi="Times New Roman"/>
                <w:sz w:val="24"/>
                <w:szCs w:val="24"/>
              </w:rPr>
            </w:pPr>
            <w:r w:rsidRPr="003069E6">
              <w:rPr>
                <w:rFonts w:ascii="Times New Roman" w:hAnsi="Times New Roman"/>
                <w:sz w:val="24"/>
                <w:szCs w:val="24"/>
                <w:lang w:eastAsia="ro-RO"/>
              </w:rPr>
              <w:t xml:space="preserve">Acţiunile avocatului ce reprezintă interesele </w:t>
            </w:r>
            <w:r w:rsidR="003069E6" w:rsidRPr="003069E6">
              <w:rPr>
                <w:rFonts w:ascii="Times New Roman" w:hAnsi="Times New Roman"/>
                <w:bCs/>
                <w:sz w:val="24"/>
              </w:rPr>
              <w:t>persoanei</w:t>
            </w:r>
            <w:r w:rsidR="003069E6" w:rsidRPr="003069E6">
              <w:rPr>
                <w:rFonts w:ascii="Times New Roman" w:hAnsi="Times New Roman"/>
                <w:bCs/>
                <w:sz w:val="24"/>
                <w:szCs w:val="24"/>
              </w:rPr>
              <w:t xml:space="preserve"> cu dizabilități </w:t>
            </w:r>
            <w:r w:rsidR="003069E6" w:rsidRPr="003069E6">
              <w:rPr>
                <w:rFonts w:ascii="Times New Roman" w:eastAsia="Calibri" w:hAnsi="Times New Roman"/>
                <w:sz w:val="24"/>
                <w:szCs w:val="24"/>
              </w:rPr>
              <w:t>intelectuale și psihosociale</w:t>
            </w:r>
            <w:r w:rsidRPr="003069E6">
              <w:rPr>
                <w:rFonts w:ascii="Times New Roman" w:hAnsi="Times New Roman"/>
                <w:sz w:val="24"/>
                <w:szCs w:val="24"/>
                <w:lang w:eastAsia="ro-RO"/>
              </w:rPr>
              <w:t xml:space="preserve"> cu statut de pârât;</w:t>
            </w:r>
          </w:p>
          <w:p w:rsidR="003069E6" w:rsidRDefault="0062365A" w:rsidP="003069E6">
            <w:pPr>
              <w:pStyle w:val="BodyTextIndent"/>
              <w:numPr>
                <w:ilvl w:val="0"/>
                <w:numId w:val="23"/>
              </w:numPr>
              <w:tabs>
                <w:tab w:val="left" w:pos="-1701"/>
              </w:tabs>
              <w:spacing w:line="276" w:lineRule="auto"/>
              <w:rPr>
                <w:rFonts w:ascii="Times New Roman" w:hAnsi="Times New Roman"/>
                <w:sz w:val="24"/>
                <w:szCs w:val="24"/>
              </w:rPr>
            </w:pPr>
            <w:r w:rsidRPr="003069E6">
              <w:rPr>
                <w:rFonts w:ascii="Times New Roman" w:eastAsia="Courier New" w:hAnsi="Times New Roman"/>
                <w:sz w:val="24"/>
                <w:szCs w:val="24"/>
              </w:rPr>
              <w:t xml:space="preserve">Pregătirea </w:t>
            </w:r>
            <w:r w:rsidR="003069E6">
              <w:rPr>
                <w:rFonts w:ascii="Times New Roman" w:eastAsia="Courier New" w:hAnsi="Times New Roman"/>
                <w:sz w:val="24"/>
                <w:szCs w:val="24"/>
              </w:rPr>
              <w:t>beneficiarului</w:t>
            </w:r>
            <w:r w:rsidRPr="003069E6">
              <w:rPr>
                <w:rFonts w:ascii="Times New Roman" w:eastAsia="Courier New" w:hAnsi="Times New Roman"/>
                <w:sz w:val="24"/>
                <w:szCs w:val="24"/>
              </w:rPr>
              <w:t xml:space="preserve"> pentru part</w:t>
            </w:r>
            <w:r w:rsidR="003069E6">
              <w:rPr>
                <w:rFonts w:ascii="Times New Roman" w:eastAsia="Courier New" w:hAnsi="Times New Roman"/>
                <w:sz w:val="24"/>
                <w:szCs w:val="24"/>
              </w:rPr>
              <w:t>iciparea în şedinţa de judecată;</w:t>
            </w:r>
          </w:p>
          <w:p w:rsidR="003069E6" w:rsidRDefault="003069E6" w:rsidP="003069E6">
            <w:pPr>
              <w:pStyle w:val="BodyTextIndent"/>
              <w:numPr>
                <w:ilvl w:val="0"/>
                <w:numId w:val="23"/>
              </w:numPr>
              <w:tabs>
                <w:tab w:val="left" w:pos="-1701"/>
              </w:tabs>
              <w:spacing w:line="276" w:lineRule="auto"/>
              <w:rPr>
                <w:rFonts w:ascii="Times New Roman" w:hAnsi="Times New Roman"/>
                <w:sz w:val="24"/>
                <w:szCs w:val="24"/>
              </w:rPr>
            </w:pPr>
            <w:r w:rsidRPr="003069E6">
              <w:rPr>
                <w:rFonts w:ascii="Times New Roman" w:hAnsi="Times New Roman"/>
                <w:sz w:val="24"/>
                <w:szCs w:val="24"/>
              </w:rPr>
              <w:t>Participarea  avocatului la cercetarea judecătorească;</w:t>
            </w:r>
          </w:p>
          <w:p w:rsidR="003069E6" w:rsidRDefault="003069E6" w:rsidP="003069E6">
            <w:pPr>
              <w:pStyle w:val="BodyTextIndent"/>
              <w:numPr>
                <w:ilvl w:val="0"/>
                <w:numId w:val="23"/>
              </w:numPr>
              <w:tabs>
                <w:tab w:val="left" w:pos="-1701"/>
              </w:tabs>
              <w:spacing w:line="276" w:lineRule="auto"/>
              <w:rPr>
                <w:rFonts w:ascii="Times New Roman" w:hAnsi="Times New Roman"/>
                <w:sz w:val="24"/>
                <w:szCs w:val="24"/>
              </w:rPr>
            </w:pPr>
            <w:r w:rsidRPr="003069E6">
              <w:rPr>
                <w:rFonts w:ascii="Times New Roman" w:hAnsi="Times New Roman"/>
                <w:sz w:val="24"/>
                <w:szCs w:val="24"/>
              </w:rPr>
              <w:t>Participarea avocatului la dezbaterile judiciare;</w:t>
            </w:r>
          </w:p>
          <w:p w:rsidR="003069E6" w:rsidRDefault="003069E6" w:rsidP="003069E6">
            <w:pPr>
              <w:pStyle w:val="BodyTextIndent"/>
              <w:numPr>
                <w:ilvl w:val="0"/>
                <w:numId w:val="23"/>
              </w:numPr>
              <w:tabs>
                <w:tab w:val="left" w:pos="-1701"/>
              </w:tabs>
              <w:spacing w:line="276" w:lineRule="auto"/>
              <w:rPr>
                <w:rFonts w:ascii="Times New Roman" w:hAnsi="Times New Roman"/>
                <w:sz w:val="24"/>
                <w:szCs w:val="24"/>
              </w:rPr>
            </w:pPr>
            <w:r w:rsidRPr="003069E6">
              <w:rPr>
                <w:rFonts w:ascii="Times New Roman" w:hAnsi="Times New Roman"/>
                <w:sz w:val="24"/>
                <w:szCs w:val="24"/>
              </w:rPr>
              <w:t>Pledoaria avocatului implicat în cauze civile;</w:t>
            </w:r>
          </w:p>
          <w:p w:rsidR="003069E6" w:rsidRPr="003069E6" w:rsidRDefault="003069E6" w:rsidP="003069E6">
            <w:pPr>
              <w:pStyle w:val="BodyTextIndent"/>
              <w:numPr>
                <w:ilvl w:val="0"/>
                <w:numId w:val="23"/>
              </w:numPr>
              <w:tabs>
                <w:tab w:val="left" w:pos="-1701"/>
              </w:tabs>
              <w:spacing w:line="276" w:lineRule="auto"/>
              <w:rPr>
                <w:rFonts w:ascii="Times New Roman" w:hAnsi="Times New Roman"/>
                <w:sz w:val="24"/>
                <w:szCs w:val="24"/>
              </w:rPr>
            </w:pPr>
            <w:r w:rsidRPr="003069E6">
              <w:rPr>
                <w:rFonts w:ascii="Times New Roman" w:hAnsi="Times New Roman"/>
                <w:sz w:val="24"/>
                <w:szCs w:val="24"/>
              </w:rPr>
              <w:t>Participarea avocatului la examinarea cauzelor civile în procedurile speciale;</w:t>
            </w:r>
          </w:p>
          <w:p w:rsidR="003069E6" w:rsidRPr="003069E6" w:rsidRDefault="003069E6" w:rsidP="003069E6">
            <w:pPr>
              <w:pStyle w:val="BodyTextIndent"/>
              <w:numPr>
                <w:ilvl w:val="0"/>
                <w:numId w:val="23"/>
              </w:numPr>
              <w:tabs>
                <w:tab w:val="left" w:pos="-1701"/>
              </w:tabs>
              <w:spacing w:line="276" w:lineRule="auto"/>
              <w:rPr>
                <w:rFonts w:ascii="Times New Roman" w:hAnsi="Times New Roman"/>
                <w:sz w:val="24"/>
                <w:szCs w:val="24"/>
              </w:rPr>
            </w:pPr>
            <w:r w:rsidRPr="003069E6">
              <w:rPr>
                <w:rFonts w:ascii="Times New Roman" w:hAnsi="Times New Roman"/>
                <w:sz w:val="24"/>
                <w:szCs w:val="24"/>
              </w:rPr>
              <w:t xml:space="preserve">Asistența juridică acordată </w:t>
            </w:r>
            <w:r w:rsidRPr="003069E6">
              <w:rPr>
                <w:rFonts w:ascii="Times New Roman" w:hAnsi="Times New Roman"/>
                <w:bCs/>
                <w:sz w:val="24"/>
                <w:szCs w:val="24"/>
              </w:rPr>
              <w:t xml:space="preserve">persoanei cu dizabilități </w:t>
            </w:r>
            <w:r w:rsidRPr="003069E6">
              <w:rPr>
                <w:rFonts w:ascii="Times New Roman" w:eastAsia="Calibri" w:hAnsi="Times New Roman"/>
                <w:sz w:val="24"/>
                <w:szCs w:val="24"/>
              </w:rPr>
              <w:t>intelectuale și</w:t>
            </w:r>
            <w:r w:rsidR="0034278A">
              <w:rPr>
                <w:rFonts w:ascii="Times New Roman" w:eastAsia="Calibri" w:hAnsi="Times New Roman"/>
                <w:sz w:val="24"/>
                <w:szCs w:val="24"/>
              </w:rPr>
              <w:t>/sau</w:t>
            </w:r>
            <w:r w:rsidRPr="003069E6">
              <w:rPr>
                <w:rFonts w:ascii="Times New Roman" w:eastAsia="Calibri" w:hAnsi="Times New Roman"/>
                <w:sz w:val="24"/>
                <w:szCs w:val="24"/>
              </w:rPr>
              <w:t xml:space="preserve"> psihosociale</w:t>
            </w:r>
            <w:r w:rsidRPr="003069E6">
              <w:rPr>
                <w:rFonts w:ascii="Times New Roman" w:hAnsi="Times New Roman"/>
                <w:sz w:val="24"/>
                <w:szCs w:val="24"/>
              </w:rPr>
              <w:t xml:space="preserve"> în cadrul exercitării căilor de atac.</w:t>
            </w:r>
          </w:p>
          <w:p w:rsidR="003069E6" w:rsidRPr="003069E6" w:rsidRDefault="003069E6" w:rsidP="003069E6">
            <w:pPr>
              <w:pStyle w:val="BodyTextIndent"/>
              <w:numPr>
                <w:ilvl w:val="0"/>
                <w:numId w:val="23"/>
              </w:numPr>
              <w:tabs>
                <w:tab w:val="left" w:pos="-1701"/>
              </w:tabs>
              <w:spacing w:line="276" w:lineRule="auto"/>
              <w:rPr>
                <w:rFonts w:ascii="Times New Roman" w:hAnsi="Times New Roman"/>
                <w:sz w:val="24"/>
                <w:szCs w:val="24"/>
              </w:rPr>
            </w:pPr>
            <w:r w:rsidRPr="003069E6">
              <w:rPr>
                <w:rFonts w:ascii="Times New Roman" w:hAnsi="Times New Roman"/>
                <w:sz w:val="24"/>
                <w:szCs w:val="24"/>
              </w:rPr>
              <w:t xml:space="preserve">Asistența juridică acordată </w:t>
            </w:r>
            <w:r w:rsidRPr="003069E6">
              <w:rPr>
                <w:rFonts w:ascii="Times New Roman" w:hAnsi="Times New Roman"/>
                <w:bCs/>
                <w:sz w:val="24"/>
                <w:szCs w:val="24"/>
              </w:rPr>
              <w:t xml:space="preserve">persoanei cu dizabilități </w:t>
            </w:r>
            <w:r w:rsidRPr="003069E6">
              <w:rPr>
                <w:rFonts w:ascii="Times New Roman" w:eastAsia="Calibri" w:hAnsi="Times New Roman"/>
                <w:sz w:val="24"/>
                <w:szCs w:val="24"/>
              </w:rPr>
              <w:t>intelectuale și</w:t>
            </w:r>
            <w:r w:rsidR="0034278A">
              <w:rPr>
                <w:rFonts w:ascii="Times New Roman" w:eastAsia="Calibri" w:hAnsi="Times New Roman"/>
                <w:sz w:val="24"/>
                <w:szCs w:val="24"/>
              </w:rPr>
              <w:t>/sau</w:t>
            </w:r>
            <w:r w:rsidRPr="003069E6">
              <w:rPr>
                <w:rFonts w:ascii="Times New Roman" w:eastAsia="Calibri" w:hAnsi="Times New Roman"/>
                <w:sz w:val="24"/>
                <w:szCs w:val="24"/>
              </w:rPr>
              <w:t xml:space="preserve"> psihosocialela faza de executare a hotărârilor judecătorești.</w:t>
            </w:r>
          </w:p>
          <w:p w:rsidR="003069E6" w:rsidRPr="0034278A" w:rsidRDefault="003069E6" w:rsidP="0034278A">
            <w:pPr>
              <w:pStyle w:val="BodyTextIndent"/>
              <w:numPr>
                <w:ilvl w:val="0"/>
                <w:numId w:val="23"/>
              </w:numPr>
              <w:tabs>
                <w:tab w:val="left" w:pos="-1701"/>
              </w:tabs>
              <w:spacing w:line="276" w:lineRule="auto"/>
              <w:rPr>
                <w:rFonts w:ascii="Times New Roman" w:hAnsi="Times New Roman"/>
                <w:sz w:val="24"/>
                <w:szCs w:val="24"/>
              </w:rPr>
            </w:pPr>
            <w:r w:rsidRPr="0034278A">
              <w:rPr>
                <w:rFonts w:ascii="Times New Roman" w:eastAsia="Courier New" w:hAnsi="Times New Roman"/>
                <w:noProof/>
                <w:sz w:val="24"/>
                <w:szCs w:val="24"/>
              </w:rPr>
              <w:t xml:space="preserve">Asigurarea drepturilor privind confidențialitatea și securitatea </w:t>
            </w:r>
            <w:r w:rsidR="0034278A" w:rsidRPr="0034278A">
              <w:rPr>
                <w:rFonts w:ascii="Times New Roman" w:eastAsia="Courier New" w:hAnsi="Times New Roman"/>
                <w:noProof/>
                <w:sz w:val="24"/>
                <w:szCs w:val="24"/>
              </w:rPr>
              <w:t xml:space="preserve">beneficiarului </w:t>
            </w:r>
            <w:r w:rsidR="0034278A">
              <w:rPr>
                <w:rFonts w:ascii="Times New Roman" w:eastAsia="Courier New" w:hAnsi="Times New Roman"/>
                <w:noProof/>
                <w:sz w:val="24"/>
                <w:szCs w:val="24"/>
              </w:rPr>
              <w:t xml:space="preserve">cu </w:t>
            </w:r>
            <w:r w:rsidR="0034278A" w:rsidRPr="0034278A">
              <w:rPr>
                <w:rFonts w:ascii="Times New Roman" w:hAnsi="Times New Roman"/>
                <w:bCs/>
                <w:sz w:val="24"/>
                <w:szCs w:val="24"/>
              </w:rPr>
              <w:t xml:space="preserve">dizabilități </w:t>
            </w:r>
            <w:r w:rsidR="0034278A" w:rsidRPr="0034278A">
              <w:rPr>
                <w:rFonts w:ascii="Times New Roman" w:eastAsia="Calibri" w:hAnsi="Times New Roman"/>
                <w:sz w:val="24"/>
                <w:szCs w:val="24"/>
              </w:rPr>
              <w:t>intelectuale și</w:t>
            </w:r>
            <w:r w:rsidR="0034278A" w:rsidRPr="0034278A">
              <w:rPr>
                <w:rFonts w:ascii="Times New Roman" w:eastAsia="Calibri" w:hAnsi="Times New Roman"/>
                <w:sz w:val="24"/>
              </w:rPr>
              <w:t>/sau</w:t>
            </w:r>
            <w:r w:rsidR="0034278A" w:rsidRPr="0034278A">
              <w:rPr>
                <w:rFonts w:ascii="Times New Roman" w:eastAsia="Calibri" w:hAnsi="Times New Roman"/>
                <w:sz w:val="24"/>
                <w:szCs w:val="24"/>
              </w:rPr>
              <w:t xml:space="preserve"> psihosociale</w:t>
            </w:r>
            <w:r w:rsidRPr="0034278A">
              <w:rPr>
                <w:rFonts w:ascii="Times New Roman" w:eastAsia="Courier New" w:hAnsi="Times New Roman"/>
                <w:noProof/>
                <w:sz w:val="24"/>
                <w:szCs w:val="24"/>
              </w:rPr>
              <w:t>în procese civile.</w:t>
            </w:r>
          </w:p>
        </w:tc>
        <w:tc>
          <w:tcPr>
            <w:tcW w:w="2281" w:type="dxa"/>
            <w:vAlign w:val="center"/>
          </w:tcPr>
          <w:p w:rsidR="0062365A" w:rsidRPr="00196880" w:rsidRDefault="0062365A" w:rsidP="0062365A">
            <w:pPr>
              <w:widowControl w:val="0"/>
              <w:jc w:val="center"/>
              <w:rPr>
                <w:rFonts w:cs="Times New Roman"/>
                <w:sz w:val="24"/>
                <w:lang w:eastAsia="ro-RO"/>
              </w:rPr>
            </w:pPr>
            <w:r w:rsidRPr="00196880">
              <w:rPr>
                <w:rFonts w:cs="Times New Roman"/>
                <w:sz w:val="24"/>
                <w:lang w:eastAsia="ro-RO"/>
              </w:rPr>
              <w:t>Brainstorming;</w:t>
            </w:r>
          </w:p>
          <w:p w:rsidR="0062365A" w:rsidRPr="00196880" w:rsidRDefault="0062365A" w:rsidP="0062365A">
            <w:pPr>
              <w:widowControl w:val="0"/>
              <w:jc w:val="center"/>
              <w:rPr>
                <w:rFonts w:cs="Times New Roman"/>
                <w:sz w:val="24"/>
                <w:lang w:eastAsia="ro-RO"/>
              </w:rPr>
            </w:pPr>
            <w:r w:rsidRPr="00196880">
              <w:rPr>
                <w:rFonts w:cs="Times New Roman"/>
                <w:sz w:val="24"/>
                <w:lang w:eastAsia="ro-RO"/>
              </w:rPr>
              <w:t>Joc de rol;</w:t>
            </w:r>
          </w:p>
          <w:p w:rsidR="0062365A" w:rsidRPr="00196880" w:rsidRDefault="0062365A" w:rsidP="0062365A">
            <w:pPr>
              <w:widowControl w:val="0"/>
              <w:jc w:val="center"/>
              <w:rPr>
                <w:rFonts w:cs="Times New Roman"/>
                <w:sz w:val="24"/>
                <w:lang w:eastAsia="ro-RO"/>
              </w:rPr>
            </w:pPr>
            <w:r w:rsidRPr="00196880">
              <w:rPr>
                <w:rFonts w:cs="Times New Roman"/>
                <w:sz w:val="24"/>
                <w:lang w:eastAsia="ro-RO"/>
              </w:rPr>
              <w:t>Studii de caz;</w:t>
            </w:r>
          </w:p>
          <w:p w:rsidR="0062365A" w:rsidRPr="00196880" w:rsidRDefault="0062365A" w:rsidP="0062365A">
            <w:pPr>
              <w:widowControl w:val="0"/>
              <w:jc w:val="center"/>
              <w:rPr>
                <w:rFonts w:cs="Times New Roman"/>
                <w:sz w:val="24"/>
                <w:lang w:eastAsia="ro-RO"/>
              </w:rPr>
            </w:pPr>
            <w:r w:rsidRPr="00196880">
              <w:rPr>
                <w:rFonts w:cs="Times New Roman"/>
                <w:sz w:val="24"/>
                <w:lang w:eastAsia="ro-RO"/>
              </w:rPr>
              <w:t>Dezbateri;</w:t>
            </w:r>
          </w:p>
          <w:p w:rsidR="007B1873" w:rsidRPr="00196880" w:rsidRDefault="0062365A" w:rsidP="0062365A">
            <w:pPr>
              <w:widowControl w:val="0"/>
              <w:jc w:val="center"/>
              <w:rPr>
                <w:rFonts w:cs="Times New Roman"/>
                <w:sz w:val="24"/>
                <w:lang w:eastAsia="ro-RO"/>
              </w:rPr>
            </w:pPr>
            <w:r w:rsidRPr="00196880">
              <w:rPr>
                <w:rFonts w:cs="Times New Roman"/>
                <w:sz w:val="24"/>
                <w:lang w:eastAsia="ro-RO"/>
              </w:rPr>
              <w:t>Tablă flipchart</w:t>
            </w:r>
          </w:p>
        </w:tc>
        <w:tc>
          <w:tcPr>
            <w:tcW w:w="2277" w:type="dxa"/>
            <w:vAlign w:val="center"/>
          </w:tcPr>
          <w:p w:rsidR="0062365A" w:rsidRPr="00196880" w:rsidRDefault="0062365A" w:rsidP="0062365A">
            <w:pPr>
              <w:widowControl w:val="0"/>
              <w:jc w:val="center"/>
              <w:rPr>
                <w:rFonts w:cs="Times New Roman"/>
                <w:sz w:val="24"/>
                <w:lang w:eastAsia="ro-RO"/>
              </w:rPr>
            </w:pPr>
            <w:r w:rsidRPr="00196880">
              <w:rPr>
                <w:rFonts w:cs="Times New Roman"/>
                <w:sz w:val="24"/>
                <w:lang w:eastAsia="ro-RO"/>
              </w:rPr>
              <w:t>Soluționarea studiilor de caz;</w:t>
            </w:r>
          </w:p>
          <w:p w:rsidR="0062365A" w:rsidRPr="00196880" w:rsidRDefault="0062365A" w:rsidP="0062365A">
            <w:pPr>
              <w:widowControl w:val="0"/>
              <w:jc w:val="center"/>
              <w:rPr>
                <w:rFonts w:cs="Times New Roman"/>
                <w:sz w:val="24"/>
                <w:lang w:eastAsia="ro-RO"/>
              </w:rPr>
            </w:pPr>
            <w:r w:rsidRPr="00196880">
              <w:rPr>
                <w:rFonts w:cs="Times New Roman"/>
                <w:sz w:val="24"/>
                <w:lang w:eastAsia="ro-RO"/>
              </w:rPr>
              <w:t>Examinarea materialelor unei cauze civile;</w:t>
            </w:r>
          </w:p>
          <w:p w:rsidR="0062365A" w:rsidRPr="00196880" w:rsidRDefault="0062365A" w:rsidP="0062365A">
            <w:pPr>
              <w:widowControl w:val="0"/>
              <w:jc w:val="center"/>
              <w:rPr>
                <w:rFonts w:cs="Times New Roman"/>
                <w:sz w:val="24"/>
                <w:lang w:eastAsia="ro-RO"/>
              </w:rPr>
            </w:pPr>
            <w:r w:rsidRPr="00196880">
              <w:rPr>
                <w:rFonts w:cs="Times New Roman"/>
                <w:sz w:val="24"/>
                <w:lang w:eastAsia="ro-RO"/>
              </w:rPr>
              <w:t>Analiza practicii judecătoreşti;</w:t>
            </w:r>
          </w:p>
          <w:p w:rsidR="007B1873" w:rsidRPr="00196880" w:rsidRDefault="0062365A" w:rsidP="0062365A">
            <w:pPr>
              <w:widowControl w:val="0"/>
              <w:jc w:val="center"/>
              <w:rPr>
                <w:rFonts w:cs="Times New Roman"/>
                <w:sz w:val="24"/>
                <w:lang w:eastAsia="ro-RO"/>
              </w:rPr>
            </w:pPr>
            <w:r w:rsidRPr="00196880">
              <w:rPr>
                <w:rFonts w:cs="Times New Roman"/>
                <w:sz w:val="24"/>
                <w:lang w:eastAsia="ro-RO"/>
              </w:rPr>
              <w:t>Activități individuale și de grup</w:t>
            </w:r>
          </w:p>
        </w:tc>
      </w:tr>
      <w:tr w:rsidR="007B1873" w:rsidRPr="00196880" w:rsidTr="00B06C94">
        <w:tc>
          <w:tcPr>
            <w:tcW w:w="9344" w:type="dxa"/>
            <w:gridSpan w:val="3"/>
          </w:tcPr>
          <w:p w:rsidR="007B1873" w:rsidRPr="00622FE0" w:rsidRDefault="007B1873" w:rsidP="00622FE0">
            <w:pPr>
              <w:jc w:val="center"/>
              <w:rPr>
                <w:rFonts w:cs="Times New Roman"/>
                <w:b/>
                <w:noProof/>
                <w:color w:val="0070C0"/>
                <w:sz w:val="24"/>
              </w:rPr>
            </w:pPr>
            <w:r w:rsidRPr="003069E6">
              <w:rPr>
                <w:rFonts w:cs="Times New Roman"/>
                <w:b/>
                <w:color w:val="0070C0"/>
                <w:sz w:val="24"/>
                <w:lang w:eastAsia="ro-RO"/>
              </w:rPr>
              <w:t>Tema 7.</w:t>
            </w:r>
            <w:r w:rsidR="003069E6" w:rsidRPr="003069E6">
              <w:rPr>
                <w:rFonts w:cs="Times New Roman"/>
                <w:b/>
                <w:color w:val="0070C0"/>
                <w:sz w:val="24"/>
              </w:rPr>
              <w:t>Asistența juridică acordată în cadrul procedurilor specifice protecției persoanei</w:t>
            </w:r>
            <w:r w:rsidR="003069E6" w:rsidRPr="003069E6">
              <w:rPr>
                <w:rFonts w:eastAsia="Calibri" w:cs="Times New Roman"/>
                <w:b/>
                <w:color w:val="0070C0"/>
                <w:sz w:val="24"/>
              </w:rPr>
              <w:t xml:space="preserve"> cu </w:t>
            </w:r>
            <w:r w:rsidR="003069E6" w:rsidRPr="003069E6">
              <w:rPr>
                <w:rStyle w:val="fontstyle01"/>
                <w:rFonts w:ascii="Times New Roman" w:hAnsi="Times New Roman" w:cs="Times New Roman"/>
                <w:b/>
                <w:color w:val="0070C0"/>
                <w:sz w:val="24"/>
              </w:rPr>
              <w:t>dizabilități intelectuale și</w:t>
            </w:r>
            <w:r w:rsidR="003069E6" w:rsidRPr="003069E6">
              <w:rPr>
                <w:rStyle w:val="fontstyle01"/>
                <w:rFonts w:ascii="Times New Roman" w:hAnsi="Times New Roman" w:cs="Times New Roman"/>
                <w:b/>
                <w:color w:val="0070C0"/>
                <w:sz w:val="24"/>
                <w:szCs w:val="24"/>
              </w:rPr>
              <w:t>/sau</w:t>
            </w:r>
            <w:r w:rsidR="003069E6" w:rsidRPr="003069E6">
              <w:rPr>
                <w:rStyle w:val="fontstyle01"/>
                <w:rFonts w:ascii="Times New Roman" w:hAnsi="Times New Roman" w:cs="Times New Roman"/>
                <w:b/>
                <w:color w:val="0070C0"/>
                <w:sz w:val="24"/>
              </w:rPr>
              <w:t xml:space="preserve"> psihosociale</w:t>
            </w:r>
            <w:r w:rsidR="00622FE0">
              <w:rPr>
                <w:rFonts w:cs="Times New Roman"/>
                <w:b/>
                <w:noProof/>
                <w:color w:val="0070C0"/>
                <w:sz w:val="24"/>
              </w:rPr>
              <w:t>.</w:t>
            </w:r>
          </w:p>
        </w:tc>
      </w:tr>
      <w:tr w:rsidR="007B1873" w:rsidRPr="00196880" w:rsidTr="00B06C94">
        <w:tc>
          <w:tcPr>
            <w:tcW w:w="4786" w:type="dxa"/>
          </w:tcPr>
          <w:p w:rsidR="007B1873" w:rsidRPr="00196880" w:rsidRDefault="007B1873" w:rsidP="00F31222">
            <w:pPr>
              <w:pStyle w:val="BodyTextIndent"/>
              <w:tabs>
                <w:tab w:val="left" w:pos="-1701"/>
              </w:tabs>
              <w:spacing w:line="276" w:lineRule="auto"/>
              <w:ind w:left="360"/>
              <w:jc w:val="left"/>
              <w:rPr>
                <w:rFonts w:ascii="Times New Roman" w:hAnsi="Times New Roman"/>
                <w:sz w:val="24"/>
                <w:szCs w:val="24"/>
              </w:rPr>
            </w:pPr>
          </w:p>
          <w:p w:rsidR="007B1873" w:rsidRDefault="0034278A" w:rsidP="009430D3">
            <w:pPr>
              <w:pStyle w:val="BodyTextIndent"/>
              <w:numPr>
                <w:ilvl w:val="0"/>
                <w:numId w:val="29"/>
              </w:numPr>
              <w:tabs>
                <w:tab w:val="left" w:pos="-1701"/>
              </w:tabs>
              <w:spacing w:line="276" w:lineRule="auto"/>
              <w:rPr>
                <w:rFonts w:ascii="Times New Roman" w:hAnsi="Times New Roman"/>
                <w:sz w:val="24"/>
                <w:szCs w:val="24"/>
              </w:rPr>
            </w:pPr>
            <w:r>
              <w:rPr>
                <w:rFonts w:ascii="Times New Roman" w:hAnsi="Times New Roman"/>
                <w:sz w:val="24"/>
                <w:szCs w:val="24"/>
              </w:rPr>
              <w:t>Domeniul de aplicare a măsurilor de ocrotire;</w:t>
            </w:r>
          </w:p>
          <w:p w:rsidR="009F08CA" w:rsidRPr="009F08CA" w:rsidRDefault="009F08CA" w:rsidP="009430D3">
            <w:pPr>
              <w:pStyle w:val="BodyTextIndent"/>
              <w:numPr>
                <w:ilvl w:val="0"/>
                <w:numId w:val="29"/>
              </w:numPr>
              <w:tabs>
                <w:tab w:val="left" w:pos="-1701"/>
              </w:tabs>
              <w:spacing w:line="276" w:lineRule="auto"/>
              <w:rPr>
                <w:rFonts w:ascii="Times New Roman" w:hAnsi="Times New Roman"/>
                <w:sz w:val="24"/>
                <w:szCs w:val="24"/>
              </w:rPr>
            </w:pPr>
            <w:r>
              <w:rPr>
                <w:rFonts w:ascii="Times New Roman" w:eastAsia="Calibri" w:hAnsi="Times New Roman"/>
                <w:sz w:val="24"/>
                <w:szCs w:val="24"/>
              </w:rPr>
              <w:t>Acțiunile avocatului la judecarea cererii de instituire a măsurii de protecție;</w:t>
            </w:r>
          </w:p>
          <w:p w:rsidR="0034278A" w:rsidRDefault="009430D3" w:rsidP="009430D3">
            <w:pPr>
              <w:pStyle w:val="BodyTextIndent"/>
              <w:numPr>
                <w:ilvl w:val="0"/>
                <w:numId w:val="29"/>
              </w:numPr>
              <w:tabs>
                <w:tab w:val="left" w:pos="-1701"/>
              </w:tabs>
              <w:spacing w:line="276" w:lineRule="auto"/>
              <w:rPr>
                <w:rFonts w:ascii="Times New Roman" w:hAnsi="Times New Roman"/>
                <w:sz w:val="24"/>
                <w:szCs w:val="24"/>
              </w:rPr>
            </w:pPr>
            <w:r>
              <w:rPr>
                <w:rFonts w:ascii="Times New Roman" w:hAnsi="Times New Roman"/>
                <w:sz w:val="24"/>
                <w:szCs w:val="24"/>
              </w:rPr>
              <w:t>Materialul probator.</w:t>
            </w:r>
            <w:r w:rsidR="0034278A" w:rsidRPr="009430D3">
              <w:rPr>
                <w:rFonts w:ascii="Times New Roman" w:hAnsi="Times New Roman"/>
                <w:sz w:val="24"/>
                <w:szCs w:val="24"/>
              </w:rPr>
              <w:t>Expertiza judiciară psihiatrică;</w:t>
            </w:r>
          </w:p>
          <w:p w:rsidR="009430D3" w:rsidRPr="009430D3" w:rsidRDefault="009430D3" w:rsidP="009430D3">
            <w:pPr>
              <w:pStyle w:val="ListParagraph"/>
              <w:numPr>
                <w:ilvl w:val="0"/>
                <w:numId w:val="29"/>
              </w:numPr>
              <w:spacing w:after="0"/>
              <w:rPr>
                <w:rFonts w:cs="Times New Roman"/>
                <w:noProof/>
                <w:sz w:val="24"/>
              </w:rPr>
            </w:pPr>
            <w:r w:rsidRPr="00DB42AB">
              <w:rPr>
                <w:rFonts w:cs="Times New Roman"/>
                <w:noProof/>
                <w:sz w:val="24"/>
              </w:rPr>
              <w:t>Implicarea avocatului în cadrul probatoriului;</w:t>
            </w:r>
          </w:p>
          <w:p w:rsidR="009F08CA" w:rsidRPr="009F08CA" w:rsidRDefault="009F08CA" w:rsidP="009430D3">
            <w:pPr>
              <w:pStyle w:val="BodyTextIndent"/>
              <w:numPr>
                <w:ilvl w:val="0"/>
                <w:numId w:val="29"/>
              </w:numPr>
              <w:tabs>
                <w:tab w:val="left" w:pos="-1701"/>
              </w:tabs>
              <w:spacing w:line="276" w:lineRule="auto"/>
              <w:rPr>
                <w:rFonts w:ascii="Times New Roman" w:hAnsi="Times New Roman"/>
                <w:sz w:val="24"/>
                <w:szCs w:val="24"/>
              </w:rPr>
            </w:pPr>
            <w:r>
              <w:rPr>
                <w:rFonts w:ascii="Times New Roman" w:hAnsi="Times New Roman"/>
                <w:sz w:val="24"/>
                <w:szCs w:val="24"/>
              </w:rPr>
              <w:t xml:space="preserve">Audierea persoanei </w:t>
            </w:r>
            <w:r>
              <w:rPr>
                <w:rFonts w:ascii="Times New Roman" w:eastAsia="Courier New" w:hAnsi="Times New Roman"/>
                <w:noProof/>
                <w:sz w:val="24"/>
                <w:szCs w:val="24"/>
              </w:rPr>
              <w:t xml:space="preserve">cu </w:t>
            </w:r>
            <w:r w:rsidRPr="0034278A">
              <w:rPr>
                <w:rFonts w:ascii="Times New Roman" w:hAnsi="Times New Roman"/>
                <w:bCs/>
                <w:sz w:val="24"/>
                <w:szCs w:val="24"/>
              </w:rPr>
              <w:t xml:space="preserve">dizabilități </w:t>
            </w:r>
            <w:r w:rsidRPr="0034278A">
              <w:rPr>
                <w:rFonts w:ascii="Times New Roman" w:eastAsia="Calibri" w:hAnsi="Times New Roman"/>
                <w:sz w:val="24"/>
                <w:szCs w:val="24"/>
              </w:rPr>
              <w:t>intelectuale și</w:t>
            </w:r>
            <w:r w:rsidRPr="0034278A">
              <w:rPr>
                <w:rFonts w:ascii="Times New Roman" w:eastAsia="Calibri" w:hAnsi="Times New Roman"/>
                <w:sz w:val="24"/>
              </w:rPr>
              <w:t>/sau</w:t>
            </w:r>
            <w:r w:rsidRPr="0034278A">
              <w:rPr>
                <w:rFonts w:ascii="Times New Roman" w:eastAsia="Calibri" w:hAnsi="Times New Roman"/>
                <w:sz w:val="24"/>
                <w:szCs w:val="24"/>
              </w:rPr>
              <w:t xml:space="preserve"> psihosociale</w:t>
            </w:r>
            <w:r>
              <w:rPr>
                <w:rFonts w:ascii="Times New Roman" w:eastAsia="Calibri" w:hAnsi="Times New Roman"/>
                <w:sz w:val="24"/>
                <w:szCs w:val="24"/>
              </w:rPr>
              <w:t>.</w:t>
            </w:r>
          </w:p>
          <w:p w:rsidR="009F08CA" w:rsidRPr="009F08CA" w:rsidRDefault="009F08CA" w:rsidP="009430D3">
            <w:pPr>
              <w:pStyle w:val="BodyTextIndent"/>
              <w:numPr>
                <w:ilvl w:val="0"/>
                <w:numId w:val="29"/>
              </w:numPr>
              <w:tabs>
                <w:tab w:val="left" w:pos="-1701"/>
              </w:tabs>
              <w:spacing w:line="276" w:lineRule="auto"/>
              <w:rPr>
                <w:rFonts w:ascii="Times New Roman" w:hAnsi="Times New Roman"/>
                <w:sz w:val="24"/>
                <w:szCs w:val="24"/>
              </w:rPr>
            </w:pPr>
            <w:r>
              <w:rPr>
                <w:rFonts w:ascii="Times New Roman" w:eastAsia="Calibri" w:hAnsi="Times New Roman"/>
                <w:sz w:val="24"/>
                <w:szCs w:val="24"/>
              </w:rPr>
              <w:t>Acțiunile avocatului la judecarea cererii de reînnoire a măsurii de protecție;</w:t>
            </w:r>
          </w:p>
          <w:p w:rsidR="009F08CA" w:rsidRDefault="009F08CA" w:rsidP="009F08CA">
            <w:pPr>
              <w:pStyle w:val="BodyTextIndent"/>
              <w:tabs>
                <w:tab w:val="left" w:pos="-1701"/>
              </w:tabs>
              <w:spacing w:line="276" w:lineRule="auto"/>
              <w:ind w:left="360"/>
              <w:rPr>
                <w:rFonts w:ascii="Times New Roman" w:hAnsi="Times New Roman"/>
                <w:sz w:val="24"/>
                <w:szCs w:val="24"/>
              </w:rPr>
            </w:pPr>
          </w:p>
          <w:p w:rsidR="0034278A" w:rsidRPr="00196880" w:rsidRDefault="0034278A" w:rsidP="00F31222">
            <w:pPr>
              <w:pStyle w:val="BodyTextIndent"/>
              <w:tabs>
                <w:tab w:val="left" w:pos="-1701"/>
              </w:tabs>
              <w:spacing w:line="276" w:lineRule="auto"/>
              <w:ind w:left="360"/>
              <w:jc w:val="left"/>
              <w:rPr>
                <w:rFonts w:ascii="Times New Roman" w:hAnsi="Times New Roman"/>
                <w:sz w:val="24"/>
                <w:szCs w:val="24"/>
              </w:rPr>
            </w:pPr>
          </w:p>
        </w:tc>
        <w:tc>
          <w:tcPr>
            <w:tcW w:w="2281" w:type="dxa"/>
            <w:vAlign w:val="center"/>
          </w:tcPr>
          <w:p w:rsidR="007B1873" w:rsidRPr="00196880" w:rsidRDefault="007B1873" w:rsidP="00B06C94">
            <w:pPr>
              <w:widowControl w:val="0"/>
              <w:jc w:val="center"/>
              <w:rPr>
                <w:rFonts w:cs="Times New Roman"/>
                <w:sz w:val="24"/>
                <w:lang w:eastAsia="ro-RO"/>
              </w:rPr>
            </w:pPr>
            <w:r w:rsidRPr="00196880">
              <w:rPr>
                <w:rFonts w:cs="Times New Roman"/>
                <w:sz w:val="24"/>
                <w:lang w:eastAsia="ro-RO"/>
              </w:rPr>
              <w:t>Brainstorming;</w:t>
            </w:r>
          </w:p>
          <w:p w:rsidR="007B1873" w:rsidRPr="00196880" w:rsidRDefault="007B1873" w:rsidP="00B06C94">
            <w:pPr>
              <w:widowControl w:val="0"/>
              <w:jc w:val="center"/>
              <w:rPr>
                <w:rFonts w:cs="Times New Roman"/>
                <w:sz w:val="24"/>
                <w:lang w:eastAsia="ro-RO"/>
              </w:rPr>
            </w:pPr>
            <w:r w:rsidRPr="00196880">
              <w:rPr>
                <w:rFonts w:cs="Times New Roman"/>
                <w:sz w:val="24"/>
                <w:lang w:eastAsia="ro-RO"/>
              </w:rPr>
              <w:t>Joc de rol;</w:t>
            </w:r>
          </w:p>
          <w:p w:rsidR="007B1873" w:rsidRPr="00196880" w:rsidRDefault="007B1873" w:rsidP="00B06C94">
            <w:pPr>
              <w:widowControl w:val="0"/>
              <w:jc w:val="center"/>
              <w:rPr>
                <w:rFonts w:cs="Times New Roman"/>
                <w:sz w:val="24"/>
                <w:lang w:eastAsia="ro-RO"/>
              </w:rPr>
            </w:pPr>
            <w:r w:rsidRPr="00196880">
              <w:rPr>
                <w:rFonts w:cs="Times New Roman"/>
                <w:sz w:val="24"/>
                <w:lang w:eastAsia="ro-RO"/>
              </w:rPr>
              <w:t>Studii de caz;</w:t>
            </w:r>
          </w:p>
          <w:p w:rsidR="007B1873" w:rsidRPr="00196880" w:rsidRDefault="007B1873" w:rsidP="00B06C94">
            <w:pPr>
              <w:widowControl w:val="0"/>
              <w:jc w:val="center"/>
              <w:rPr>
                <w:rFonts w:cs="Times New Roman"/>
                <w:sz w:val="24"/>
                <w:lang w:eastAsia="ro-RO"/>
              </w:rPr>
            </w:pPr>
            <w:r w:rsidRPr="00196880">
              <w:rPr>
                <w:rFonts w:cs="Times New Roman"/>
                <w:sz w:val="24"/>
                <w:lang w:eastAsia="ro-RO"/>
              </w:rPr>
              <w:t>Dezbateri;</w:t>
            </w:r>
          </w:p>
          <w:p w:rsidR="007B1873" w:rsidRPr="00196880" w:rsidRDefault="007B1873" w:rsidP="00B06C94">
            <w:pPr>
              <w:widowControl w:val="0"/>
              <w:jc w:val="center"/>
              <w:rPr>
                <w:rFonts w:cs="Times New Roman"/>
                <w:sz w:val="24"/>
                <w:lang w:eastAsia="ro-RO"/>
              </w:rPr>
            </w:pPr>
            <w:r w:rsidRPr="00196880">
              <w:rPr>
                <w:rFonts w:cs="Times New Roman"/>
                <w:sz w:val="24"/>
                <w:lang w:eastAsia="ro-RO"/>
              </w:rPr>
              <w:t>Tablă flipchart</w:t>
            </w:r>
          </w:p>
        </w:tc>
        <w:tc>
          <w:tcPr>
            <w:tcW w:w="2277" w:type="dxa"/>
            <w:vAlign w:val="center"/>
          </w:tcPr>
          <w:p w:rsidR="007B1873" w:rsidRPr="00196880" w:rsidRDefault="007B1873" w:rsidP="00B06C94">
            <w:pPr>
              <w:widowControl w:val="0"/>
              <w:jc w:val="center"/>
              <w:rPr>
                <w:rFonts w:cs="Times New Roman"/>
                <w:sz w:val="24"/>
                <w:lang w:eastAsia="ro-RO"/>
              </w:rPr>
            </w:pPr>
            <w:r w:rsidRPr="00196880">
              <w:rPr>
                <w:rFonts w:cs="Times New Roman"/>
                <w:sz w:val="24"/>
                <w:lang w:eastAsia="ro-RO"/>
              </w:rPr>
              <w:t>Lectura surselor bibliografice;</w:t>
            </w:r>
          </w:p>
          <w:p w:rsidR="007B1873" w:rsidRPr="00196880" w:rsidRDefault="007B1873" w:rsidP="00B06C94">
            <w:pPr>
              <w:widowControl w:val="0"/>
              <w:jc w:val="center"/>
              <w:rPr>
                <w:rFonts w:cs="Times New Roman"/>
                <w:sz w:val="24"/>
                <w:lang w:eastAsia="ro-RO"/>
              </w:rPr>
            </w:pPr>
            <w:r w:rsidRPr="00196880">
              <w:rPr>
                <w:rFonts w:cs="Times New Roman"/>
                <w:sz w:val="24"/>
                <w:lang w:eastAsia="ro-RO"/>
              </w:rPr>
              <w:t xml:space="preserve">Soluționarea studiilor de caz; </w:t>
            </w:r>
          </w:p>
          <w:p w:rsidR="007B1873" w:rsidRPr="00196880" w:rsidRDefault="007B1873" w:rsidP="00B06C94">
            <w:pPr>
              <w:widowControl w:val="0"/>
              <w:jc w:val="center"/>
              <w:rPr>
                <w:rFonts w:cs="Times New Roman"/>
                <w:sz w:val="24"/>
                <w:lang w:eastAsia="ro-RO"/>
              </w:rPr>
            </w:pPr>
            <w:r w:rsidRPr="00196880">
              <w:rPr>
                <w:rFonts w:cs="Times New Roman"/>
                <w:sz w:val="24"/>
                <w:lang w:eastAsia="ro-RO"/>
              </w:rPr>
              <w:t>Examinarea materialelor unei cauze civile;</w:t>
            </w:r>
          </w:p>
          <w:p w:rsidR="007B1873" w:rsidRPr="00196880" w:rsidRDefault="007B1873" w:rsidP="00B06C94">
            <w:pPr>
              <w:widowControl w:val="0"/>
              <w:jc w:val="center"/>
              <w:rPr>
                <w:rFonts w:cs="Times New Roman"/>
                <w:sz w:val="24"/>
                <w:lang w:eastAsia="ro-RO"/>
              </w:rPr>
            </w:pPr>
            <w:r w:rsidRPr="00196880">
              <w:rPr>
                <w:rFonts w:cs="Times New Roman"/>
                <w:sz w:val="24"/>
                <w:lang w:eastAsia="ro-RO"/>
              </w:rPr>
              <w:t>Analiza practicii judecătoreşti;</w:t>
            </w:r>
          </w:p>
          <w:p w:rsidR="007B1873" w:rsidRPr="00196880" w:rsidRDefault="007B1873" w:rsidP="00B06C94">
            <w:pPr>
              <w:widowControl w:val="0"/>
              <w:jc w:val="center"/>
              <w:rPr>
                <w:rFonts w:cs="Times New Roman"/>
                <w:sz w:val="24"/>
                <w:lang w:eastAsia="ro-RO"/>
              </w:rPr>
            </w:pPr>
            <w:r w:rsidRPr="00196880">
              <w:rPr>
                <w:rFonts w:cs="Times New Roman"/>
                <w:sz w:val="24"/>
                <w:lang w:eastAsia="ro-RO"/>
              </w:rPr>
              <w:t>Activități individuale și de grup</w:t>
            </w:r>
          </w:p>
        </w:tc>
      </w:tr>
      <w:tr w:rsidR="007B1873" w:rsidRPr="00196880" w:rsidTr="00B06C94">
        <w:tc>
          <w:tcPr>
            <w:tcW w:w="9344" w:type="dxa"/>
            <w:gridSpan w:val="3"/>
          </w:tcPr>
          <w:p w:rsidR="007B1873" w:rsidRPr="00DB42AB" w:rsidRDefault="007B1873" w:rsidP="00DB42AB">
            <w:pPr>
              <w:jc w:val="center"/>
              <w:rPr>
                <w:rFonts w:eastAsia="Calibri" w:cs="Times New Roman"/>
                <w:b/>
                <w:noProof/>
                <w:sz w:val="24"/>
              </w:rPr>
            </w:pPr>
            <w:r w:rsidRPr="00DB42AB">
              <w:rPr>
                <w:rFonts w:cs="Times New Roman"/>
                <w:b/>
                <w:color w:val="0070C0"/>
                <w:sz w:val="24"/>
              </w:rPr>
              <w:t xml:space="preserve">Tema 8. </w:t>
            </w:r>
            <w:r w:rsidR="00DB42AB" w:rsidRPr="00DB42AB">
              <w:rPr>
                <w:rFonts w:cs="Times New Roman"/>
                <w:b/>
                <w:color w:val="0070C0"/>
                <w:sz w:val="24"/>
              </w:rPr>
              <w:t xml:space="preserve">Asistența juridică acordată </w:t>
            </w:r>
            <w:r w:rsidR="00DB42AB" w:rsidRPr="00DB42AB">
              <w:rPr>
                <w:rFonts w:cs="Times New Roman"/>
                <w:b/>
                <w:bCs/>
                <w:color w:val="0070C0"/>
                <w:sz w:val="24"/>
              </w:rPr>
              <w:t xml:space="preserve">persoanei cu dizabilități </w:t>
            </w:r>
            <w:r w:rsidR="00DB42AB" w:rsidRPr="00DB42AB">
              <w:rPr>
                <w:rFonts w:eastAsia="Calibri" w:cs="Times New Roman"/>
                <w:b/>
                <w:color w:val="0070C0"/>
                <w:sz w:val="24"/>
              </w:rPr>
              <w:t xml:space="preserve">intelectuale și psihosociale </w:t>
            </w:r>
            <w:r w:rsidR="00DB42AB">
              <w:rPr>
                <w:rFonts w:eastAsia="Calibri" w:cs="Times New Roman"/>
                <w:b/>
                <w:color w:val="0070C0"/>
                <w:sz w:val="24"/>
              </w:rPr>
              <w:t>care</w:t>
            </w:r>
            <w:r w:rsidR="00DB42AB" w:rsidRPr="00DB42AB">
              <w:rPr>
                <w:rFonts w:eastAsia="Calibri" w:cs="Times New Roman"/>
                <w:b/>
                <w:color w:val="0070C0"/>
                <w:sz w:val="24"/>
              </w:rPr>
              <w:t xml:space="preserve"> are calitate de bănuit/învinuit</w:t>
            </w:r>
            <w:r w:rsidR="00DB42AB" w:rsidRPr="00DB42AB">
              <w:rPr>
                <w:rFonts w:eastAsia="Times New Roman" w:cs="Times New Roman"/>
                <w:b/>
                <w:color w:val="0070C0"/>
                <w:sz w:val="24"/>
              </w:rPr>
              <w:t xml:space="preserve"> la faza de urmărire penală.</w:t>
            </w:r>
          </w:p>
        </w:tc>
      </w:tr>
      <w:tr w:rsidR="007B1873" w:rsidRPr="00196880" w:rsidTr="00B06C94">
        <w:tc>
          <w:tcPr>
            <w:tcW w:w="4786" w:type="dxa"/>
          </w:tcPr>
          <w:p w:rsidR="00DB42AB" w:rsidRDefault="00DB42AB" w:rsidP="00DB42AB">
            <w:pPr>
              <w:pStyle w:val="ListParagraph"/>
              <w:numPr>
                <w:ilvl w:val="0"/>
                <w:numId w:val="24"/>
              </w:numPr>
              <w:spacing w:after="0"/>
              <w:rPr>
                <w:rFonts w:cs="Times New Roman"/>
                <w:noProof/>
                <w:sz w:val="24"/>
              </w:rPr>
            </w:pPr>
            <w:r w:rsidRPr="00DB42AB">
              <w:rPr>
                <w:rFonts w:cs="Times New Roman"/>
                <w:noProof/>
                <w:sz w:val="24"/>
              </w:rPr>
              <w:t>Participarea avocatului la faza pornirii urmăririi penale;</w:t>
            </w:r>
          </w:p>
          <w:p w:rsidR="00DB42AB" w:rsidRDefault="00DB42AB" w:rsidP="00DB42AB">
            <w:pPr>
              <w:pStyle w:val="ListParagraph"/>
              <w:numPr>
                <w:ilvl w:val="0"/>
                <w:numId w:val="24"/>
              </w:numPr>
              <w:spacing w:after="0"/>
              <w:rPr>
                <w:rFonts w:cs="Times New Roman"/>
                <w:noProof/>
                <w:sz w:val="24"/>
              </w:rPr>
            </w:pPr>
            <w:r w:rsidRPr="00DB42AB">
              <w:rPr>
                <w:rFonts w:cs="Times New Roman"/>
                <w:noProof/>
                <w:sz w:val="24"/>
              </w:rPr>
              <w:t>Implicarea avocatului în cadrul probatoriului;</w:t>
            </w:r>
          </w:p>
          <w:p w:rsidR="00DB42AB" w:rsidRDefault="00DB42AB" w:rsidP="00DB42AB">
            <w:pPr>
              <w:pStyle w:val="ListParagraph"/>
              <w:numPr>
                <w:ilvl w:val="0"/>
                <w:numId w:val="24"/>
              </w:numPr>
              <w:spacing w:after="0"/>
              <w:rPr>
                <w:rFonts w:cs="Times New Roman"/>
                <w:noProof/>
                <w:sz w:val="24"/>
              </w:rPr>
            </w:pPr>
            <w:r w:rsidRPr="00DB42AB">
              <w:rPr>
                <w:rFonts w:cs="Times New Roman"/>
                <w:noProof/>
                <w:sz w:val="24"/>
              </w:rPr>
              <w:t xml:space="preserve">Tactica </w:t>
            </w:r>
            <w:r>
              <w:rPr>
                <w:rFonts w:cs="Times New Roman"/>
                <w:noProof/>
                <w:sz w:val="24"/>
              </w:rPr>
              <w:t>avocatului la audierea personei cu dizabilități mintale și/sau psihosociale,</w:t>
            </w:r>
          </w:p>
          <w:p w:rsidR="00DB42AB" w:rsidRDefault="00DB42AB" w:rsidP="00DB42AB">
            <w:pPr>
              <w:pStyle w:val="ListParagraph"/>
              <w:numPr>
                <w:ilvl w:val="0"/>
                <w:numId w:val="24"/>
              </w:numPr>
              <w:spacing w:after="0"/>
              <w:rPr>
                <w:rFonts w:cs="Times New Roman"/>
                <w:noProof/>
                <w:sz w:val="24"/>
              </w:rPr>
            </w:pPr>
            <w:r>
              <w:rPr>
                <w:rFonts w:cs="Times New Roman"/>
                <w:noProof/>
                <w:sz w:val="24"/>
              </w:rPr>
              <w:t>Contestarea acțiunilor/inacțiunilor organului de urmărire penală;</w:t>
            </w:r>
          </w:p>
          <w:p w:rsidR="00DB42AB" w:rsidRDefault="00DB42AB" w:rsidP="00DB42AB">
            <w:pPr>
              <w:pStyle w:val="ListParagraph"/>
              <w:numPr>
                <w:ilvl w:val="0"/>
                <w:numId w:val="24"/>
              </w:numPr>
              <w:spacing w:after="0"/>
              <w:rPr>
                <w:rFonts w:cs="Times New Roman"/>
                <w:noProof/>
                <w:sz w:val="24"/>
              </w:rPr>
            </w:pPr>
            <w:r>
              <w:rPr>
                <w:rFonts w:cs="Times New Roman"/>
                <w:noProof/>
                <w:sz w:val="24"/>
              </w:rPr>
              <w:t>Acțiunile avocatului în cazul aplicării măsurilor de constrîngere, inclusiv arestul.</w:t>
            </w:r>
          </w:p>
          <w:p w:rsidR="00DB42AB" w:rsidRDefault="00DB42AB" w:rsidP="00DB42AB">
            <w:pPr>
              <w:pStyle w:val="ListParagraph"/>
              <w:numPr>
                <w:ilvl w:val="0"/>
                <w:numId w:val="24"/>
              </w:numPr>
              <w:spacing w:after="0"/>
              <w:rPr>
                <w:rFonts w:cs="Times New Roman"/>
                <w:noProof/>
                <w:sz w:val="24"/>
              </w:rPr>
            </w:pPr>
            <w:r>
              <w:rPr>
                <w:rFonts w:cs="Times New Roman"/>
                <w:noProof/>
                <w:sz w:val="24"/>
              </w:rPr>
              <w:t>Expertiza psihologică.</w:t>
            </w:r>
          </w:p>
          <w:p w:rsidR="00DB42AB" w:rsidRDefault="00DB42AB" w:rsidP="00DB42AB">
            <w:pPr>
              <w:pStyle w:val="ListParagraph"/>
              <w:numPr>
                <w:ilvl w:val="0"/>
                <w:numId w:val="24"/>
              </w:numPr>
              <w:spacing w:after="0"/>
              <w:rPr>
                <w:rFonts w:cs="Times New Roman"/>
                <w:noProof/>
                <w:sz w:val="24"/>
              </w:rPr>
            </w:pPr>
            <w:r>
              <w:rPr>
                <w:rFonts w:cs="Times New Roman"/>
                <w:noProof/>
                <w:sz w:val="24"/>
              </w:rPr>
              <w:t>Referatul de probațiune.</w:t>
            </w:r>
          </w:p>
          <w:p w:rsidR="00DB42AB" w:rsidRPr="00DB42AB" w:rsidRDefault="00DB42AB" w:rsidP="00DB42AB">
            <w:pPr>
              <w:pStyle w:val="ListParagraph"/>
              <w:numPr>
                <w:ilvl w:val="0"/>
                <w:numId w:val="24"/>
              </w:numPr>
              <w:spacing w:after="0"/>
              <w:rPr>
                <w:rFonts w:cs="Times New Roman"/>
                <w:noProof/>
                <w:sz w:val="24"/>
              </w:rPr>
            </w:pPr>
            <w:r>
              <w:rPr>
                <w:rFonts w:cs="Times New Roman"/>
                <w:noProof/>
                <w:sz w:val="24"/>
              </w:rPr>
              <w:t>Acțiunile avocatului la faza finisării urmăriirii penale. Referința la rechizitoriu.</w:t>
            </w:r>
          </w:p>
        </w:tc>
        <w:tc>
          <w:tcPr>
            <w:tcW w:w="2281" w:type="dxa"/>
            <w:vAlign w:val="center"/>
          </w:tcPr>
          <w:p w:rsidR="007B1873" w:rsidRPr="00196880" w:rsidRDefault="007B1873" w:rsidP="00B06C94">
            <w:pPr>
              <w:widowControl w:val="0"/>
              <w:jc w:val="center"/>
              <w:rPr>
                <w:rFonts w:cs="Times New Roman"/>
                <w:sz w:val="24"/>
                <w:lang w:eastAsia="ro-RO"/>
              </w:rPr>
            </w:pPr>
            <w:r w:rsidRPr="00196880">
              <w:rPr>
                <w:rFonts w:cs="Times New Roman"/>
                <w:sz w:val="24"/>
                <w:lang w:eastAsia="ro-RO"/>
              </w:rPr>
              <w:t>Dezbateri;</w:t>
            </w:r>
          </w:p>
          <w:p w:rsidR="007B1873" w:rsidRPr="00196880" w:rsidRDefault="007B1873" w:rsidP="00B06C94">
            <w:pPr>
              <w:widowControl w:val="0"/>
              <w:jc w:val="center"/>
              <w:rPr>
                <w:rFonts w:cs="Times New Roman"/>
                <w:sz w:val="24"/>
                <w:lang w:eastAsia="ro-RO"/>
              </w:rPr>
            </w:pPr>
            <w:r w:rsidRPr="00196880">
              <w:rPr>
                <w:rFonts w:cs="Times New Roman"/>
                <w:sz w:val="24"/>
                <w:lang w:eastAsia="ro-RO"/>
              </w:rPr>
              <w:t>Joc de rol;</w:t>
            </w:r>
          </w:p>
          <w:p w:rsidR="007B1873" w:rsidRPr="00196880" w:rsidRDefault="007B1873" w:rsidP="00B06C94">
            <w:pPr>
              <w:widowControl w:val="0"/>
              <w:jc w:val="center"/>
              <w:rPr>
                <w:rFonts w:cs="Times New Roman"/>
                <w:sz w:val="24"/>
                <w:lang w:eastAsia="ro-RO"/>
              </w:rPr>
            </w:pPr>
            <w:r w:rsidRPr="00196880">
              <w:rPr>
                <w:rFonts w:cs="Times New Roman"/>
                <w:sz w:val="24"/>
                <w:lang w:eastAsia="ro-RO"/>
              </w:rPr>
              <w:t>Studii de caz;</w:t>
            </w:r>
          </w:p>
          <w:p w:rsidR="007B1873" w:rsidRPr="00196880" w:rsidRDefault="007B1873" w:rsidP="00B06C94">
            <w:pPr>
              <w:widowControl w:val="0"/>
              <w:jc w:val="center"/>
              <w:rPr>
                <w:rFonts w:cs="Times New Roman"/>
                <w:sz w:val="24"/>
                <w:lang w:eastAsia="ro-RO"/>
              </w:rPr>
            </w:pPr>
            <w:r w:rsidRPr="00196880">
              <w:rPr>
                <w:rFonts w:cs="Times New Roman"/>
                <w:sz w:val="24"/>
                <w:lang w:eastAsia="ro-RO"/>
              </w:rPr>
              <w:t>Tablă flipchart</w:t>
            </w:r>
          </w:p>
        </w:tc>
        <w:tc>
          <w:tcPr>
            <w:tcW w:w="2277" w:type="dxa"/>
            <w:vAlign w:val="center"/>
          </w:tcPr>
          <w:p w:rsidR="007B1873" w:rsidRPr="00196880" w:rsidRDefault="007B1873" w:rsidP="00B06C94">
            <w:pPr>
              <w:widowControl w:val="0"/>
              <w:jc w:val="center"/>
              <w:rPr>
                <w:rFonts w:cs="Times New Roman"/>
                <w:sz w:val="24"/>
                <w:lang w:eastAsia="ro-RO"/>
              </w:rPr>
            </w:pPr>
            <w:r w:rsidRPr="00196880">
              <w:rPr>
                <w:rFonts w:cs="Times New Roman"/>
                <w:sz w:val="24"/>
                <w:lang w:eastAsia="ro-RO"/>
              </w:rPr>
              <w:t>Lectura surselor bibliografice și a suportului de curs;</w:t>
            </w:r>
          </w:p>
          <w:p w:rsidR="007B1873" w:rsidRPr="00196880" w:rsidRDefault="007B1873" w:rsidP="00B06C94">
            <w:pPr>
              <w:widowControl w:val="0"/>
              <w:jc w:val="center"/>
              <w:rPr>
                <w:rFonts w:cs="Times New Roman"/>
                <w:sz w:val="24"/>
                <w:lang w:eastAsia="ro-RO"/>
              </w:rPr>
            </w:pPr>
            <w:r w:rsidRPr="00196880">
              <w:rPr>
                <w:rFonts w:cs="Times New Roman"/>
                <w:sz w:val="24"/>
                <w:lang w:eastAsia="ro-RO"/>
              </w:rPr>
              <w:t>Soluționarea studiilor de caz;</w:t>
            </w:r>
          </w:p>
          <w:p w:rsidR="007B1873" w:rsidRPr="00196880" w:rsidRDefault="007B1873" w:rsidP="00B06C94">
            <w:pPr>
              <w:widowControl w:val="0"/>
              <w:jc w:val="center"/>
              <w:rPr>
                <w:rFonts w:cs="Times New Roman"/>
                <w:sz w:val="24"/>
                <w:lang w:eastAsia="ro-RO"/>
              </w:rPr>
            </w:pPr>
            <w:r w:rsidRPr="00196880">
              <w:rPr>
                <w:rFonts w:cs="Times New Roman"/>
                <w:sz w:val="24"/>
                <w:lang w:eastAsia="ro-RO"/>
              </w:rPr>
              <w:t>Activități individuale și de grup;</w:t>
            </w:r>
          </w:p>
          <w:p w:rsidR="007B1873" w:rsidRPr="00196880" w:rsidRDefault="007B1873" w:rsidP="00B06C94">
            <w:pPr>
              <w:widowControl w:val="0"/>
              <w:jc w:val="center"/>
              <w:rPr>
                <w:rFonts w:cs="Times New Roman"/>
                <w:sz w:val="24"/>
                <w:lang w:eastAsia="ro-RO"/>
              </w:rPr>
            </w:pPr>
          </w:p>
        </w:tc>
      </w:tr>
      <w:tr w:rsidR="007B1873" w:rsidRPr="00196880" w:rsidTr="00B06C94">
        <w:tc>
          <w:tcPr>
            <w:tcW w:w="9344" w:type="dxa"/>
            <w:gridSpan w:val="3"/>
          </w:tcPr>
          <w:p w:rsidR="007B1873" w:rsidRPr="00F31222" w:rsidRDefault="007B1873" w:rsidP="00DB42AB">
            <w:pPr>
              <w:widowControl w:val="0"/>
              <w:jc w:val="center"/>
              <w:rPr>
                <w:rFonts w:cs="Times New Roman"/>
                <w:b/>
                <w:sz w:val="24"/>
              </w:rPr>
            </w:pPr>
            <w:r w:rsidRPr="00F31222">
              <w:rPr>
                <w:rFonts w:cs="Times New Roman"/>
                <w:b/>
                <w:color w:val="0070C0"/>
                <w:sz w:val="24"/>
              </w:rPr>
              <w:t xml:space="preserve">Tema 9. </w:t>
            </w:r>
            <w:r w:rsidR="00F31222" w:rsidRPr="00F31222">
              <w:rPr>
                <w:rFonts w:cs="Times New Roman"/>
                <w:b/>
                <w:color w:val="0070C0"/>
                <w:sz w:val="24"/>
              </w:rPr>
              <w:t>Asistența juridică acordată la aplicarea măsurilor de constrângere cu caracter medical față de persoanele cu dizabilități intelectuale sau psihosociale.</w:t>
            </w:r>
          </w:p>
        </w:tc>
      </w:tr>
      <w:tr w:rsidR="007B1873" w:rsidRPr="00196880" w:rsidTr="00B06C94">
        <w:tc>
          <w:tcPr>
            <w:tcW w:w="4786" w:type="dxa"/>
          </w:tcPr>
          <w:p w:rsidR="009430D3" w:rsidRDefault="009430D3" w:rsidP="009430D3">
            <w:pPr>
              <w:pStyle w:val="BodyTextIndent"/>
              <w:numPr>
                <w:ilvl w:val="0"/>
                <w:numId w:val="30"/>
              </w:numPr>
              <w:tabs>
                <w:tab w:val="left" w:pos="-1701"/>
              </w:tabs>
              <w:spacing w:line="276" w:lineRule="auto"/>
              <w:rPr>
                <w:rFonts w:ascii="Times New Roman" w:hAnsi="Times New Roman"/>
                <w:sz w:val="24"/>
                <w:szCs w:val="24"/>
              </w:rPr>
            </w:pPr>
            <w:r>
              <w:rPr>
                <w:rFonts w:ascii="Times New Roman" w:hAnsi="Times New Roman"/>
                <w:sz w:val="24"/>
                <w:szCs w:val="24"/>
              </w:rPr>
              <w:t>Domeniul de aplicare a măsurilor de constrângere cu caracter medical;</w:t>
            </w:r>
          </w:p>
          <w:p w:rsidR="009430D3" w:rsidRPr="009430D3" w:rsidRDefault="009430D3" w:rsidP="009430D3">
            <w:pPr>
              <w:pStyle w:val="BodyTextIndent"/>
              <w:numPr>
                <w:ilvl w:val="0"/>
                <w:numId w:val="30"/>
              </w:numPr>
              <w:tabs>
                <w:tab w:val="left" w:pos="-1701"/>
              </w:tabs>
              <w:spacing w:line="276" w:lineRule="auto"/>
              <w:rPr>
                <w:rFonts w:ascii="Times New Roman" w:hAnsi="Times New Roman"/>
                <w:sz w:val="24"/>
                <w:szCs w:val="24"/>
              </w:rPr>
            </w:pPr>
            <w:r>
              <w:rPr>
                <w:rFonts w:ascii="Times New Roman" w:eastAsia="Calibri" w:hAnsi="Times New Roman"/>
                <w:sz w:val="24"/>
                <w:szCs w:val="24"/>
              </w:rPr>
              <w:t>Acțiunile avocatului la examinareademersului de aplicarea a</w:t>
            </w:r>
            <w:r>
              <w:rPr>
                <w:rFonts w:ascii="Times New Roman" w:hAnsi="Times New Roman"/>
                <w:sz w:val="24"/>
                <w:szCs w:val="24"/>
              </w:rPr>
              <w:t>măsurilor de constrângere cu caracter medical</w:t>
            </w:r>
            <w:r>
              <w:rPr>
                <w:rFonts w:ascii="Times New Roman" w:eastAsia="Calibri" w:hAnsi="Times New Roman"/>
                <w:sz w:val="24"/>
                <w:szCs w:val="24"/>
              </w:rPr>
              <w:t>;</w:t>
            </w:r>
          </w:p>
          <w:p w:rsidR="009430D3" w:rsidRPr="009430D3" w:rsidRDefault="009430D3" w:rsidP="009430D3">
            <w:pPr>
              <w:pStyle w:val="ListParagraph"/>
              <w:numPr>
                <w:ilvl w:val="0"/>
                <w:numId w:val="30"/>
              </w:numPr>
              <w:spacing w:after="0"/>
              <w:rPr>
                <w:rFonts w:cs="Times New Roman"/>
                <w:noProof/>
                <w:sz w:val="24"/>
              </w:rPr>
            </w:pPr>
            <w:r w:rsidRPr="00DB42AB">
              <w:rPr>
                <w:rFonts w:cs="Times New Roman"/>
                <w:noProof/>
                <w:sz w:val="24"/>
              </w:rPr>
              <w:t>Implicarea avocatului în cadrul probatoriului;</w:t>
            </w:r>
          </w:p>
          <w:p w:rsidR="009430D3" w:rsidRPr="009430D3" w:rsidRDefault="009430D3" w:rsidP="009430D3">
            <w:pPr>
              <w:pStyle w:val="BodyTextIndent"/>
              <w:numPr>
                <w:ilvl w:val="0"/>
                <w:numId w:val="30"/>
              </w:numPr>
              <w:tabs>
                <w:tab w:val="left" w:pos="-1701"/>
              </w:tabs>
              <w:spacing w:line="276" w:lineRule="auto"/>
              <w:rPr>
                <w:rFonts w:ascii="Times New Roman" w:hAnsi="Times New Roman"/>
                <w:sz w:val="24"/>
                <w:szCs w:val="24"/>
              </w:rPr>
            </w:pPr>
            <w:r w:rsidRPr="009430D3">
              <w:rPr>
                <w:rFonts w:ascii="Times New Roman" w:eastAsia="Calibri" w:hAnsi="Times New Roman"/>
                <w:sz w:val="24"/>
                <w:szCs w:val="24"/>
              </w:rPr>
              <w:t xml:space="preserve">Interacțiunea avocatului cu persoana </w:t>
            </w:r>
            <w:r w:rsidRPr="009430D3">
              <w:rPr>
                <w:rFonts w:ascii="Times New Roman" w:hAnsi="Times New Roman"/>
                <w:noProof/>
                <w:sz w:val="24"/>
              </w:rPr>
              <w:t>cu dizabilități mintale și/sau psihosociale</w:t>
            </w:r>
            <w:r>
              <w:rPr>
                <w:rFonts w:ascii="Times New Roman" w:hAnsi="Times New Roman"/>
                <w:noProof/>
                <w:sz w:val="24"/>
              </w:rPr>
              <w:t xml:space="preserve"> la </w:t>
            </w:r>
            <w:r>
              <w:rPr>
                <w:rFonts w:ascii="Times New Roman" w:eastAsia="Calibri" w:hAnsi="Times New Roman"/>
                <w:sz w:val="24"/>
                <w:szCs w:val="24"/>
              </w:rPr>
              <w:t>aplicarea a</w:t>
            </w:r>
            <w:r>
              <w:rPr>
                <w:rFonts w:ascii="Times New Roman" w:hAnsi="Times New Roman"/>
                <w:sz w:val="24"/>
                <w:szCs w:val="24"/>
              </w:rPr>
              <w:t xml:space="preserve"> măsurilor de constrângere cu caracter medical.</w:t>
            </w:r>
          </w:p>
          <w:p w:rsidR="007B1873" w:rsidRPr="00F31222" w:rsidRDefault="007B1873" w:rsidP="00F31222">
            <w:pPr>
              <w:spacing w:after="0"/>
              <w:rPr>
                <w:rFonts w:cs="Times New Roman"/>
                <w:noProof/>
                <w:sz w:val="24"/>
                <w:u w:val="single"/>
              </w:rPr>
            </w:pPr>
          </w:p>
        </w:tc>
        <w:tc>
          <w:tcPr>
            <w:tcW w:w="2281" w:type="dxa"/>
            <w:vAlign w:val="center"/>
          </w:tcPr>
          <w:p w:rsidR="007B1873" w:rsidRPr="00196880" w:rsidRDefault="007B1873" w:rsidP="00B06C94">
            <w:pPr>
              <w:widowControl w:val="0"/>
              <w:jc w:val="center"/>
              <w:rPr>
                <w:rFonts w:cs="Times New Roman"/>
                <w:sz w:val="24"/>
                <w:lang w:eastAsia="ro-RO"/>
              </w:rPr>
            </w:pPr>
            <w:r w:rsidRPr="00196880">
              <w:rPr>
                <w:rFonts w:cs="Times New Roman"/>
                <w:sz w:val="24"/>
                <w:lang w:eastAsia="ro-RO"/>
              </w:rPr>
              <w:t>Dezbateri;</w:t>
            </w:r>
          </w:p>
          <w:p w:rsidR="007B1873" w:rsidRPr="00196880" w:rsidRDefault="007B1873" w:rsidP="00B06C94">
            <w:pPr>
              <w:widowControl w:val="0"/>
              <w:jc w:val="center"/>
              <w:rPr>
                <w:rFonts w:cs="Times New Roman"/>
                <w:sz w:val="24"/>
                <w:lang w:eastAsia="ro-RO"/>
              </w:rPr>
            </w:pPr>
            <w:r w:rsidRPr="00196880">
              <w:rPr>
                <w:rFonts w:cs="Times New Roman"/>
                <w:sz w:val="24"/>
                <w:lang w:eastAsia="ro-RO"/>
              </w:rPr>
              <w:t>Joc de rol;</w:t>
            </w:r>
          </w:p>
          <w:p w:rsidR="007B1873" w:rsidRPr="00196880" w:rsidRDefault="007B1873" w:rsidP="00B06C94">
            <w:pPr>
              <w:widowControl w:val="0"/>
              <w:jc w:val="center"/>
              <w:rPr>
                <w:rFonts w:cs="Times New Roman"/>
                <w:sz w:val="24"/>
                <w:lang w:eastAsia="ro-RO"/>
              </w:rPr>
            </w:pPr>
            <w:r w:rsidRPr="00196880">
              <w:rPr>
                <w:rFonts w:cs="Times New Roman"/>
                <w:sz w:val="24"/>
                <w:lang w:eastAsia="ro-RO"/>
              </w:rPr>
              <w:t>Studii de caz;</w:t>
            </w:r>
          </w:p>
          <w:p w:rsidR="007B1873" w:rsidRPr="00196880" w:rsidRDefault="007B1873" w:rsidP="00B06C94">
            <w:pPr>
              <w:widowControl w:val="0"/>
              <w:jc w:val="center"/>
              <w:rPr>
                <w:rFonts w:cs="Times New Roman"/>
                <w:sz w:val="24"/>
                <w:lang w:eastAsia="ro-RO"/>
              </w:rPr>
            </w:pPr>
            <w:r w:rsidRPr="00196880">
              <w:rPr>
                <w:rFonts w:cs="Times New Roman"/>
                <w:sz w:val="24"/>
                <w:lang w:eastAsia="ro-RO"/>
              </w:rPr>
              <w:t>Tablă flipchart</w:t>
            </w:r>
          </w:p>
        </w:tc>
        <w:tc>
          <w:tcPr>
            <w:tcW w:w="2277" w:type="dxa"/>
            <w:vAlign w:val="center"/>
          </w:tcPr>
          <w:p w:rsidR="007B1873" w:rsidRPr="00196880" w:rsidRDefault="007B1873" w:rsidP="00B06C94">
            <w:pPr>
              <w:widowControl w:val="0"/>
              <w:jc w:val="center"/>
              <w:rPr>
                <w:rFonts w:cs="Times New Roman"/>
                <w:sz w:val="24"/>
                <w:lang w:eastAsia="ro-RO"/>
              </w:rPr>
            </w:pPr>
            <w:r w:rsidRPr="00196880">
              <w:rPr>
                <w:rFonts w:cs="Times New Roman"/>
                <w:sz w:val="24"/>
                <w:lang w:eastAsia="ro-RO"/>
              </w:rPr>
              <w:t>Lectura surselor bibliografice și a suportului de curs;</w:t>
            </w:r>
          </w:p>
          <w:p w:rsidR="007B1873" w:rsidRPr="00196880" w:rsidRDefault="007B1873" w:rsidP="00B06C94">
            <w:pPr>
              <w:widowControl w:val="0"/>
              <w:jc w:val="center"/>
              <w:rPr>
                <w:rFonts w:cs="Times New Roman"/>
                <w:sz w:val="24"/>
                <w:lang w:eastAsia="ro-RO"/>
              </w:rPr>
            </w:pPr>
            <w:r w:rsidRPr="00196880">
              <w:rPr>
                <w:rFonts w:cs="Times New Roman"/>
                <w:sz w:val="24"/>
                <w:lang w:eastAsia="ro-RO"/>
              </w:rPr>
              <w:t>Soluționarea studiilor de caz;</w:t>
            </w:r>
          </w:p>
          <w:p w:rsidR="007B1873" w:rsidRPr="00196880" w:rsidRDefault="007B1873" w:rsidP="00B06C94">
            <w:pPr>
              <w:widowControl w:val="0"/>
              <w:jc w:val="center"/>
              <w:rPr>
                <w:rFonts w:cs="Times New Roman"/>
                <w:sz w:val="24"/>
                <w:lang w:eastAsia="ro-RO"/>
              </w:rPr>
            </w:pPr>
            <w:r w:rsidRPr="00196880">
              <w:rPr>
                <w:rFonts w:cs="Times New Roman"/>
                <w:sz w:val="24"/>
                <w:lang w:eastAsia="ro-RO"/>
              </w:rPr>
              <w:t>Activități individuale și de grup;</w:t>
            </w:r>
          </w:p>
          <w:p w:rsidR="007B1873" w:rsidRPr="00196880" w:rsidRDefault="007B1873" w:rsidP="00B06C94">
            <w:pPr>
              <w:widowControl w:val="0"/>
              <w:jc w:val="center"/>
              <w:rPr>
                <w:rFonts w:cs="Times New Roman"/>
                <w:sz w:val="24"/>
                <w:lang w:eastAsia="ro-RO"/>
              </w:rPr>
            </w:pPr>
            <w:r w:rsidRPr="00196880">
              <w:rPr>
                <w:rFonts w:cs="Times New Roman"/>
                <w:sz w:val="24"/>
                <w:lang w:eastAsia="ro-RO"/>
              </w:rPr>
              <w:t>Analiza practicii judecătoreşti;</w:t>
            </w:r>
          </w:p>
          <w:p w:rsidR="007B1873" w:rsidRPr="00196880" w:rsidRDefault="007B1873" w:rsidP="00B06C94">
            <w:pPr>
              <w:widowControl w:val="0"/>
              <w:jc w:val="center"/>
              <w:rPr>
                <w:rFonts w:cs="Times New Roman"/>
                <w:sz w:val="24"/>
                <w:lang w:eastAsia="ro-RO"/>
              </w:rPr>
            </w:pPr>
          </w:p>
          <w:p w:rsidR="007B1873" w:rsidRPr="00196880" w:rsidRDefault="007B1873" w:rsidP="00B06C94">
            <w:pPr>
              <w:widowControl w:val="0"/>
              <w:jc w:val="center"/>
              <w:rPr>
                <w:rFonts w:cs="Times New Roman"/>
                <w:sz w:val="24"/>
                <w:lang w:eastAsia="ro-RO"/>
              </w:rPr>
            </w:pPr>
          </w:p>
        </w:tc>
      </w:tr>
      <w:tr w:rsidR="007B1873" w:rsidRPr="00196880" w:rsidTr="00B06C94">
        <w:tc>
          <w:tcPr>
            <w:tcW w:w="9344" w:type="dxa"/>
            <w:gridSpan w:val="3"/>
          </w:tcPr>
          <w:p w:rsidR="007B1873" w:rsidRPr="00196880" w:rsidRDefault="007B1873" w:rsidP="00B06C94">
            <w:pPr>
              <w:widowControl w:val="0"/>
              <w:jc w:val="center"/>
              <w:rPr>
                <w:rFonts w:cs="Times New Roman"/>
                <w:sz w:val="24"/>
                <w:lang w:eastAsia="ro-RO"/>
              </w:rPr>
            </w:pPr>
            <w:r w:rsidRPr="00F31222">
              <w:rPr>
                <w:rFonts w:cs="Times New Roman"/>
                <w:b/>
                <w:color w:val="0070C0"/>
                <w:sz w:val="24"/>
              </w:rPr>
              <w:t xml:space="preserve">Tema 10. </w:t>
            </w:r>
            <w:r w:rsidR="00F31222" w:rsidRPr="00F31222">
              <w:rPr>
                <w:rFonts w:cs="Times New Roman"/>
                <w:b/>
                <w:color w:val="0070C0"/>
                <w:sz w:val="24"/>
              </w:rPr>
              <w:t xml:space="preserve">Asistența juridică acordată </w:t>
            </w:r>
            <w:r w:rsidR="00F31222" w:rsidRPr="00F31222">
              <w:rPr>
                <w:rFonts w:cs="Times New Roman"/>
                <w:b/>
                <w:bCs/>
                <w:color w:val="0070C0"/>
                <w:sz w:val="24"/>
              </w:rPr>
              <w:t xml:space="preserve">persoanei cu dizabilități </w:t>
            </w:r>
            <w:r w:rsidR="00F31222" w:rsidRPr="00F31222">
              <w:rPr>
                <w:rFonts w:eastAsia="Calibri" w:cs="Times New Roman"/>
                <w:b/>
                <w:color w:val="0070C0"/>
                <w:sz w:val="24"/>
              </w:rPr>
              <w:t xml:space="preserve">intelectuale și psihosociale ce are calitate de inculpat </w:t>
            </w:r>
            <w:r w:rsidR="00F31222" w:rsidRPr="00F31222">
              <w:rPr>
                <w:rFonts w:eastAsia="Times New Roman" w:cs="Times New Roman"/>
                <w:b/>
                <w:color w:val="0070C0"/>
                <w:sz w:val="24"/>
              </w:rPr>
              <w:t xml:space="preserve">la faza de judecare a cauzei penale și </w:t>
            </w:r>
            <w:r w:rsidR="00F31222" w:rsidRPr="00F31222">
              <w:rPr>
                <w:rFonts w:cs="Times New Roman"/>
                <w:b/>
                <w:color w:val="0070C0"/>
                <w:sz w:val="24"/>
              </w:rPr>
              <w:t>în cadrul căilor de atac</w:t>
            </w:r>
            <w:r w:rsidR="00F31222" w:rsidRPr="00496E48">
              <w:rPr>
                <w:rFonts w:cs="Times New Roman"/>
                <w:sz w:val="24"/>
              </w:rPr>
              <w:t>.</w:t>
            </w:r>
          </w:p>
        </w:tc>
      </w:tr>
      <w:tr w:rsidR="007B1873" w:rsidRPr="00196880" w:rsidTr="00B06C94">
        <w:tc>
          <w:tcPr>
            <w:tcW w:w="4786" w:type="dxa"/>
          </w:tcPr>
          <w:p w:rsidR="0034278A" w:rsidRPr="003069E6" w:rsidRDefault="0034278A" w:rsidP="0034278A">
            <w:pPr>
              <w:pStyle w:val="BodyTextIndent"/>
              <w:numPr>
                <w:ilvl w:val="0"/>
                <w:numId w:val="28"/>
              </w:numPr>
              <w:tabs>
                <w:tab w:val="left" w:pos="-1701"/>
              </w:tabs>
              <w:spacing w:line="276" w:lineRule="auto"/>
              <w:rPr>
                <w:rFonts w:ascii="Times New Roman" w:hAnsi="Times New Roman"/>
                <w:sz w:val="24"/>
                <w:szCs w:val="24"/>
              </w:rPr>
            </w:pPr>
            <w:r w:rsidRPr="003069E6">
              <w:rPr>
                <w:rFonts w:ascii="Times New Roman" w:eastAsia="Courier New" w:hAnsi="Times New Roman"/>
                <w:sz w:val="24"/>
                <w:szCs w:val="24"/>
              </w:rPr>
              <w:t>Participarea avocatului în cadrul ședinței preliminare și părții pregătitoare a ședinței de judecată;</w:t>
            </w:r>
          </w:p>
          <w:p w:rsidR="0034278A" w:rsidRDefault="0034278A" w:rsidP="0034278A">
            <w:pPr>
              <w:pStyle w:val="BodyTextIndent"/>
              <w:numPr>
                <w:ilvl w:val="0"/>
                <w:numId w:val="28"/>
              </w:numPr>
              <w:tabs>
                <w:tab w:val="left" w:pos="-1701"/>
              </w:tabs>
              <w:spacing w:line="276" w:lineRule="auto"/>
              <w:rPr>
                <w:rFonts w:ascii="Times New Roman" w:hAnsi="Times New Roman"/>
                <w:sz w:val="24"/>
                <w:szCs w:val="24"/>
              </w:rPr>
            </w:pPr>
            <w:r w:rsidRPr="003069E6">
              <w:rPr>
                <w:rFonts w:ascii="Times New Roman" w:eastAsia="Courier New" w:hAnsi="Times New Roman"/>
                <w:sz w:val="24"/>
                <w:szCs w:val="24"/>
              </w:rPr>
              <w:t xml:space="preserve">Pregătirea </w:t>
            </w:r>
            <w:r>
              <w:rPr>
                <w:rFonts w:ascii="Times New Roman" w:eastAsia="Courier New" w:hAnsi="Times New Roman"/>
                <w:sz w:val="24"/>
                <w:szCs w:val="24"/>
              </w:rPr>
              <w:t>beneficiarului</w:t>
            </w:r>
            <w:r>
              <w:rPr>
                <w:rFonts w:ascii="Times New Roman" w:eastAsia="Courier New" w:hAnsi="Times New Roman"/>
                <w:noProof/>
                <w:sz w:val="24"/>
                <w:szCs w:val="24"/>
              </w:rPr>
              <w:t xml:space="preserve">cu </w:t>
            </w:r>
            <w:r w:rsidRPr="0034278A">
              <w:rPr>
                <w:rFonts w:ascii="Times New Roman" w:hAnsi="Times New Roman"/>
                <w:bCs/>
                <w:sz w:val="24"/>
                <w:szCs w:val="24"/>
              </w:rPr>
              <w:t xml:space="preserve">dizabilități </w:t>
            </w:r>
            <w:r w:rsidRPr="0034278A">
              <w:rPr>
                <w:rFonts w:ascii="Times New Roman" w:eastAsia="Calibri" w:hAnsi="Times New Roman"/>
                <w:sz w:val="24"/>
                <w:szCs w:val="24"/>
              </w:rPr>
              <w:t>intelectuale și</w:t>
            </w:r>
            <w:r w:rsidRPr="0034278A">
              <w:rPr>
                <w:rFonts w:ascii="Times New Roman" w:eastAsia="Calibri" w:hAnsi="Times New Roman"/>
                <w:sz w:val="24"/>
              </w:rPr>
              <w:t>/sau</w:t>
            </w:r>
            <w:r w:rsidRPr="0034278A">
              <w:rPr>
                <w:rFonts w:ascii="Times New Roman" w:eastAsia="Calibri" w:hAnsi="Times New Roman"/>
                <w:sz w:val="24"/>
                <w:szCs w:val="24"/>
              </w:rPr>
              <w:t xml:space="preserve"> psihosociale</w:t>
            </w:r>
            <w:r w:rsidRPr="003069E6">
              <w:rPr>
                <w:rFonts w:ascii="Times New Roman" w:eastAsia="Courier New" w:hAnsi="Times New Roman"/>
                <w:sz w:val="24"/>
                <w:szCs w:val="24"/>
              </w:rPr>
              <w:t xml:space="preserve"> pentru part</w:t>
            </w:r>
            <w:r>
              <w:rPr>
                <w:rFonts w:ascii="Times New Roman" w:eastAsia="Courier New" w:hAnsi="Times New Roman"/>
                <w:sz w:val="24"/>
                <w:szCs w:val="24"/>
              </w:rPr>
              <w:t>iciparea în şedinţa de judecată;</w:t>
            </w:r>
          </w:p>
          <w:p w:rsidR="0034278A" w:rsidRDefault="0034278A" w:rsidP="0034278A">
            <w:pPr>
              <w:pStyle w:val="BodyTextIndent"/>
              <w:numPr>
                <w:ilvl w:val="0"/>
                <w:numId w:val="28"/>
              </w:numPr>
              <w:tabs>
                <w:tab w:val="left" w:pos="-1701"/>
              </w:tabs>
              <w:spacing w:line="276" w:lineRule="auto"/>
              <w:rPr>
                <w:rFonts w:ascii="Times New Roman" w:hAnsi="Times New Roman"/>
                <w:sz w:val="24"/>
                <w:szCs w:val="24"/>
              </w:rPr>
            </w:pPr>
            <w:r w:rsidRPr="003069E6">
              <w:rPr>
                <w:rFonts w:ascii="Times New Roman" w:hAnsi="Times New Roman"/>
                <w:sz w:val="24"/>
                <w:szCs w:val="24"/>
              </w:rPr>
              <w:t>Participarea  avocatului la cercetarea judecătorească;</w:t>
            </w:r>
          </w:p>
          <w:p w:rsidR="0034278A" w:rsidRDefault="0034278A" w:rsidP="0034278A">
            <w:pPr>
              <w:pStyle w:val="BodyTextIndent"/>
              <w:numPr>
                <w:ilvl w:val="0"/>
                <w:numId w:val="28"/>
              </w:numPr>
              <w:tabs>
                <w:tab w:val="left" w:pos="-1701"/>
              </w:tabs>
              <w:spacing w:line="276" w:lineRule="auto"/>
              <w:rPr>
                <w:rFonts w:ascii="Times New Roman" w:hAnsi="Times New Roman"/>
                <w:sz w:val="24"/>
                <w:szCs w:val="24"/>
              </w:rPr>
            </w:pPr>
            <w:r w:rsidRPr="003069E6">
              <w:rPr>
                <w:rFonts w:ascii="Times New Roman" w:hAnsi="Times New Roman"/>
                <w:sz w:val="24"/>
                <w:szCs w:val="24"/>
              </w:rPr>
              <w:t>Participarea avocatului la dezbaterile judiciare;</w:t>
            </w:r>
          </w:p>
          <w:p w:rsidR="0034278A" w:rsidRDefault="0034278A" w:rsidP="0034278A">
            <w:pPr>
              <w:pStyle w:val="BodyTextIndent"/>
              <w:numPr>
                <w:ilvl w:val="0"/>
                <w:numId w:val="28"/>
              </w:numPr>
              <w:tabs>
                <w:tab w:val="left" w:pos="-1701"/>
              </w:tabs>
              <w:spacing w:line="276" w:lineRule="auto"/>
              <w:rPr>
                <w:rFonts w:ascii="Times New Roman" w:hAnsi="Times New Roman"/>
                <w:sz w:val="24"/>
                <w:szCs w:val="24"/>
              </w:rPr>
            </w:pPr>
            <w:r w:rsidRPr="003069E6">
              <w:rPr>
                <w:rFonts w:ascii="Times New Roman" w:hAnsi="Times New Roman"/>
                <w:sz w:val="24"/>
                <w:szCs w:val="24"/>
              </w:rPr>
              <w:t xml:space="preserve">Pledoaria avocatului implicat în cauze </w:t>
            </w:r>
            <w:r>
              <w:rPr>
                <w:rFonts w:ascii="Times New Roman" w:hAnsi="Times New Roman"/>
                <w:sz w:val="24"/>
                <w:szCs w:val="24"/>
              </w:rPr>
              <w:t>penale</w:t>
            </w:r>
            <w:r w:rsidRPr="003069E6">
              <w:rPr>
                <w:rFonts w:ascii="Times New Roman" w:hAnsi="Times New Roman"/>
                <w:sz w:val="24"/>
                <w:szCs w:val="24"/>
              </w:rPr>
              <w:t>;</w:t>
            </w:r>
          </w:p>
          <w:p w:rsidR="0034278A" w:rsidRPr="003069E6" w:rsidRDefault="0034278A" w:rsidP="0034278A">
            <w:pPr>
              <w:pStyle w:val="BodyTextIndent"/>
              <w:numPr>
                <w:ilvl w:val="0"/>
                <w:numId w:val="28"/>
              </w:numPr>
              <w:tabs>
                <w:tab w:val="left" w:pos="-1701"/>
              </w:tabs>
              <w:spacing w:line="276" w:lineRule="auto"/>
              <w:rPr>
                <w:rFonts w:ascii="Times New Roman" w:hAnsi="Times New Roman"/>
                <w:sz w:val="24"/>
                <w:szCs w:val="24"/>
              </w:rPr>
            </w:pPr>
            <w:r w:rsidRPr="003069E6">
              <w:rPr>
                <w:rFonts w:ascii="Times New Roman" w:hAnsi="Times New Roman"/>
                <w:sz w:val="24"/>
                <w:szCs w:val="24"/>
              </w:rPr>
              <w:t xml:space="preserve">Asistența juridică acordată </w:t>
            </w:r>
            <w:r w:rsidRPr="003069E6">
              <w:rPr>
                <w:rFonts w:ascii="Times New Roman" w:hAnsi="Times New Roman"/>
                <w:bCs/>
                <w:sz w:val="24"/>
                <w:szCs w:val="24"/>
              </w:rPr>
              <w:t xml:space="preserve">persoanei cu dizabilități </w:t>
            </w:r>
            <w:r w:rsidRPr="003069E6">
              <w:rPr>
                <w:rFonts w:ascii="Times New Roman" w:eastAsia="Calibri" w:hAnsi="Times New Roman"/>
                <w:sz w:val="24"/>
                <w:szCs w:val="24"/>
              </w:rPr>
              <w:t>intelectuale și psihosociale</w:t>
            </w:r>
            <w:r w:rsidRPr="003069E6">
              <w:rPr>
                <w:rFonts w:ascii="Times New Roman" w:hAnsi="Times New Roman"/>
                <w:sz w:val="24"/>
                <w:szCs w:val="24"/>
              </w:rPr>
              <w:t xml:space="preserve"> în ca</w:t>
            </w:r>
            <w:r>
              <w:rPr>
                <w:rFonts w:ascii="Times New Roman" w:hAnsi="Times New Roman"/>
                <w:sz w:val="24"/>
                <w:szCs w:val="24"/>
              </w:rPr>
              <w:t>drul exercitării căilor de atac;</w:t>
            </w:r>
          </w:p>
          <w:p w:rsidR="0034278A" w:rsidRPr="0034278A" w:rsidRDefault="0034278A" w:rsidP="0034278A">
            <w:pPr>
              <w:pStyle w:val="BodyTextIndent"/>
              <w:numPr>
                <w:ilvl w:val="0"/>
                <w:numId w:val="28"/>
              </w:numPr>
              <w:tabs>
                <w:tab w:val="left" w:pos="-1701"/>
              </w:tabs>
              <w:spacing w:line="276" w:lineRule="auto"/>
              <w:rPr>
                <w:rFonts w:ascii="Times New Roman" w:hAnsi="Times New Roman"/>
                <w:sz w:val="24"/>
                <w:szCs w:val="24"/>
              </w:rPr>
            </w:pPr>
            <w:r w:rsidRPr="003069E6">
              <w:rPr>
                <w:rFonts w:ascii="Times New Roman" w:hAnsi="Times New Roman"/>
                <w:sz w:val="24"/>
                <w:szCs w:val="24"/>
              </w:rPr>
              <w:t xml:space="preserve">Asistența juridică acordată </w:t>
            </w:r>
            <w:r w:rsidRPr="003069E6">
              <w:rPr>
                <w:rFonts w:ascii="Times New Roman" w:hAnsi="Times New Roman"/>
                <w:bCs/>
                <w:sz w:val="24"/>
                <w:szCs w:val="24"/>
              </w:rPr>
              <w:t xml:space="preserve">persoanei cu dizabilități </w:t>
            </w:r>
            <w:r w:rsidRPr="003069E6">
              <w:rPr>
                <w:rFonts w:ascii="Times New Roman" w:eastAsia="Calibri" w:hAnsi="Times New Roman"/>
                <w:sz w:val="24"/>
                <w:szCs w:val="24"/>
              </w:rPr>
              <w:t xml:space="preserve">intelectuale și psihosocialela faza de executare a </w:t>
            </w:r>
            <w:r>
              <w:rPr>
                <w:rFonts w:ascii="Times New Roman" w:eastAsia="Calibri" w:hAnsi="Times New Roman"/>
                <w:sz w:val="24"/>
                <w:szCs w:val="24"/>
              </w:rPr>
              <w:t>pedepsei penale</w:t>
            </w:r>
            <w:r w:rsidRPr="003069E6">
              <w:rPr>
                <w:rFonts w:ascii="Times New Roman" w:eastAsia="Calibri" w:hAnsi="Times New Roman"/>
                <w:sz w:val="24"/>
                <w:szCs w:val="24"/>
              </w:rPr>
              <w:t>.</w:t>
            </w:r>
          </w:p>
          <w:p w:rsidR="007B1873" w:rsidRPr="0034278A" w:rsidRDefault="0034278A" w:rsidP="0034278A">
            <w:pPr>
              <w:pStyle w:val="BodyTextIndent"/>
              <w:numPr>
                <w:ilvl w:val="0"/>
                <w:numId w:val="28"/>
              </w:numPr>
              <w:tabs>
                <w:tab w:val="left" w:pos="-1701"/>
              </w:tabs>
              <w:spacing w:line="276" w:lineRule="auto"/>
              <w:rPr>
                <w:rFonts w:ascii="Times New Roman" w:hAnsi="Times New Roman"/>
                <w:sz w:val="24"/>
                <w:szCs w:val="24"/>
              </w:rPr>
            </w:pPr>
            <w:r w:rsidRPr="0034278A">
              <w:rPr>
                <w:rFonts w:ascii="Times New Roman" w:eastAsia="Courier New" w:hAnsi="Times New Roman"/>
                <w:noProof/>
                <w:sz w:val="24"/>
                <w:szCs w:val="24"/>
              </w:rPr>
              <w:t xml:space="preserve">Asigurarea drepturilor privind confidențialitatea și securitatea beneficiarului </w:t>
            </w:r>
            <w:r w:rsidRPr="0034278A">
              <w:rPr>
                <w:rFonts w:ascii="Times New Roman" w:eastAsia="Courier New" w:hAnsi="Times New Roman" w:cs="Courier New"/>
                <w:noProof/>
                <w:sz w:val="24"/>
                <w:szCs w:val="24"/>
              </w:rPr>
              <w:t xml:space="preserve">cu </w:t>
            </w:r>
            <w:r w:rsidRPr="0034278A">
              <w:rPr>
                <w:rFonts w:ascii="Times New Roman" w:eastAsia="Courier New" w:hAnsi="Times New Roman"/>
                <w:bCs/>
                <w:sz w:val="24"/>
                <w:szCs w:val="24"/>
              </w:rPr>
              <w:t xml:space="preserve">dizabilități </w:t>
            </w:r>
            <w:r w:rsidRPr="0034278A">
              <w:rPr>
                <w:rFonts w:ascii="Times New Roman" w:eastAsia="Calibri" w:hAnsi="Times New Roman"/>
                <w:sz w:val="24"/>
                <w:szCs w:val="24"/>
              </w:rPr>
              <w:t>intelectuale și/sau psihosociale</w:t>
            </w:r>
            <w:r w:rsidRPr="0034278A">
              <w:rPr>
                <w:rFonts w:ascii="Times New Roman" w:eastAsia="Courier New" w:hAnsi="Times New Roman"/>
                <w:noProof/>
                <w:sz w:val="24"/>
                <w:szCs w:val="24"/>
              </w:rPr>
              <w:t xml:space="preserve">în procese </w:t>
            </w:r>
            <w:r>
              <w:rPr>
                <w:rFonts w:ascii="Times New Roman" w:eastAsia="Courier New" w:hAnsi="Times New Roman"/>
                <w:noProof/>
                <w:sz w:val="24"/>
                <w:szCs w:val="24"/>
              </w:rPr>
              <w:t>penale</w:t>
            </w:r>
            <w:r w:rsidRPr="0034278A">
              <w:rPr>
                <w:rFonts w:ascii="Times New Roman" w:eastAsia="Courier New" w:hAnsi="Times New Roman"/>
                <w:noProof/>
                <w:sz w:val="24"/>
                <w:szCs w:val="24"/>
              </w:rPr>
              <w:t>.</w:t>
            </w:r>
          </w:p>
        </w:tc>
        <w:tc>
          <w:tcPr>
            <w:tcW w:w="2281" w:type="dxa"/>
            <w:vAlign w:val="center"/>
          </w:tcPr>
          <w:p w:rsidR="007B1873" w:rsidRPr="00196880" w:rsidRDefault="007B1873" w:rsidP="00B06C94">
            <w:pPr>
              <w:widowControl w:val="0"/>
              <w:jc w:val="center"/>
              <w:rPr>
                <w:rFonts w:cs="Times New Roman"/>
                <w:sz w:val="24"/>
                <w:lang w:eastAsia="ro-RO"/>
              </w:rPr>
            </w:pPr>
            <w:r w:rsidRPr="00196880">
              <w:rPr>
                <w:rFonts w:cs="Times New Roman"/>
                <w:sz w:val="24"/>
                <w:lang w:eastAsia="ro-RO"/>
              </w:rPr>
              <w:t>Dezbateri;</w:t>
            </w:r>
          </w:p>
          <w:p w:rsidR="007B1873" w:rsidRPr="00196880" w:rsidRDefault="007B1873" w:rsidP="00B06C94">
            <w:pPr>
              <w:widowControl w:val="0"/>
              <w:jc w:val="center"/>
              <w:rPr>
                <w:rFonts w:cs="Times New Roman"/>
                <w:sz w:val="24"/>
                <w:lang w:eastAsia="ro-RO"/>
              </w:rPr>
            </w:pPr>
            <w:r w:rsidRPr="00196880">
              <w:rPr>
                <w:rFonts w:cs="Times New Roman"/>
                <w:sz w:val="24"/>
                <w:lang w:eastAsia="ro-RO"/>
              </w:rPr>
              <w:t>Joc de rol;</w:t>
            </w:r>
          </w:p>
          <w:p w:rsidR="007B1873" w:rsidRPr="00196880" w:rsidRDefault="007B1873" w:rsidP="00B06C94">
            <w:pPr>
              <w:widowControl w:val="0"/>
              <w:jc w:val="center"/>
              <w:rPr>
                <w:rFonts w:cs="Times New Roman"/>
                <w:sz w:val="24"/>
                <w:lang w:eastAsia="ro-RO"/>
              </w:rPr>
            </w:pPr>
            <w:r w:rsidRPr="00196880">
              <w:rPr>
                <w:rFonts w:cs="Times New Roman"/>
                <w:sz w:val="24"/>
                <w:lang w:eastAsia="ro-RO"/>
              </w:rPr>
              <w:t>Studii de caz;</w:t>
            </w:r>
          </w:p>
          <w:p w:rsidR="007B1873" w:rsidRPr="00196880" w:rsidRDefault="007B1873" w:rsidP="00B06C94">
            <w:pPr>
              <w:widowControl w:val="0"/>
              <w:jc w:val="center"/>
              <w:rPr>
                <w:rFonts w:cs="Times New Roman"/>
                <w:sz w:val="24"/>
                <w:lang w:eastAsia="ro-RO"/>
              </w:rPr>
            </w:pPr>
            <w:r w:rsidRPr="00196880">
              <w:rPr>
                <w:rFonts w:cs="Times New Roman"/>
                <w:sz w:val="24"/>
                <w:lang w:eastAsia="ro-RO"/>
              </w:rPr>
              <w:t>Tablă flipchart</w:t>
            </w:r>
          </w:p>
        </w:tc>
        <w:tc>
          <w:tcPr>
            <w:tcW w:w="2277" w:type="dxa"/>
            <w:vAlign w:val="center"/>
          </w:tcPr>
          <w:p w:rsidR="007B1873" w:rsidRPr="00196880" w:rsidRDefault="007B1873" w:rsidP="00B06C94">
            <w:pPr>
              <w:widowControl w:val="0"/>
              <w:jc w:val="center"/>
              <w:rPr>
                <w:rFonts w:cs="Times New Roman"/>
                <w:sz w:val="24"/>
                <w:lang w:eastAsia="ro-RO"/>
              </w:rPr>
            </w:pPr>
            <w:r w:rsidRPr="00196880">
              <w:rPr>
                <w:rFonts w:cs="Times New Roman"/>
                <w:sz w:val="24"/>
                <w:lang w:eastAsia="ro-RO"/>
              </w:rPr>
              <w:t>Lectura surselor bibliografice și a suportului de curs;</w:t>
            </w:r>
          </w:p>
          <w:p w:rsidR="007B1873" w:rsidRPr="00196880" w:rsidRDefault="007B1873" w:rsidP="00B06C94">
            <w:pPr>
              <w:widowControl w:val="0"/>
              <w:jc w:val="center"/>
              <w:rPr>
                <w:rFonts w:cs="Times New Roman"/>
                <w:sz w:val="24"/>
                <w:lang w:eastAsia="ro-RO"/>
              </w:rPr>
            </w:pPr>
            <w:r w:rsidRPr="00196880">
              <w:rPr>
                <w:rFonts w:cs="Times New Roman"/>
                <w:sz w:val="24"/>
                <w:lang w:eastAsia="ro-RO"/>
              </w:rPr>
              <w:t>Soluționarea studiilor de caz;</w:t>
            </w:r>
          </w:p>
          <w:p w:rsidR="007B1873" w:rsidRPr="00196880" w:rsidRDefault="007B1873" w:rsidP="00B06C94">
            <w:pPr>
              <w:widowControl w:val="0"/>
              <w:jc w:val="center"/>
              <w:rPr>
                <w:rFonts w:cs="Times New Roman"/>
                <w:sz w:val="24"/>
                <w:lang w:eastAsia="ro-RO"/>
              </w:rPr>
            </w:pPr>
            <w:r w:rsidRPr="00196880">
              <w:rPr>
                <w:rFonts w:cs="Times New Roman"/>
                <w:sz w:val="24"/>
                <w:lang w:eastAsia="ro-RO"/>
              </w:rPr>
              <w:t>Activități individuale și de grup;</w:t>
            </w:r>
          </w:p>
          <w:p w:rsidR="007B1873" w:rsidRPr="00196880" w:rsidRDefault="007B1873" w:rsidP="00B06C94">
            <w:pPr>
              <w:widowControl w:val="0"/>
              <w:jc w:val="center"/>
              <w:rPr>
                <w:rFonts w:cs="Times New Roman"/>
                <w:sz w:val="24"/>
                <w:lang w:eastAsia="ro-RO"/>
              </w:rPr>
            </w:pPr>
          </w:p>
        </w:tc>
      </w:tr>
      <w:tr w:rsidR="00F31222" w:rsidRPr="00196880" w:rsidTr="007017CE">
        <w:tc>
          <w:tcPr>
            <w:tcW w:w="9344" w:type="dxa"/>
            <w:gridSpan w:val="3"/>
          </w:tcPr>
          <w:p w:rsidR="00F31222" w:rsidRPr="00622FE0" w:rsidRDefault="00622FE0" w:rsidP="00F31222">
            <w:pPr>
              <w:widowControl w:val="0"/>
              <w:jc w:val="center"/>
              <w:rPr>
                <w:rFonts w:cs="Times New Roman"/>
                <w:b/>
                <w:sz w:val="24"/>
                <w:lang w:eastAsia="ro-RO"/>
              </w:rPr>
            </w:pPr>
            <w:r w:rsidRPr="00622FE0">
              <w:rPr>
                <w:rFonts w:cs="Times New Roman"/>
                <w:b/>
                <w:color w:val="0070C0"/>
                <w:sz w:val="24"/>
              </w:rPr>
              <w:t xml:space="preserve">Tema 11. Asistența juridică acordată </w:t>
            </w:r>
            <w:r w:rsidRPr="00622FE0">
              <w:rPr>
                <w:rFonts w:cs="Times New Roman"/>
                <w:b/>
                <w:bCs/>
                <w:color w:val="0070C0"/>
                <w:sz w:val="24"/>
              </w:rPr>
              <w:t xml:space="preserve">persoanei cu dizabilități </w:t>
            </w:r>
            <w:r w:rsidRPr="00622FE0">
              <w:rPr>
                <w:rFonts w:eastAsia="Calibri" w:cs="Times New Roman"/>
                <w:b/>
                <w:color w:val="0070C0"/>
                <w:sz w:val="24"/>
              </w:rPr>
              <w:t>intelectuale și/sau psihosocialevictimă sau martor în procesul penal.</w:t>
            </w:r>
          </w:p>
        </w:tc>
      </w:tr>
      <w:tr w:rsidR="00F31222" w:rsidRPr="00196880" w:rsidTr="00B06C94">
        <w:tc>
          <w:tcPr>
            <w:tcW w:w="4786" w:type="dxa"/>
          </w:tcPr>
          <w:p w:rsidR="009430D3" w:rsidRDefault="007017CE" w:rsidP="009430D3">
            <w:pPr>
              <w:pStyle w:val="ListParagraph"/>
              <w:numPr>
                <w:ilvl w:val="0"/>
                <w:numId w:val="32"/>
              </w:numPr>
              <w:spacing w:after="0"/>
              <w:rPr>
                <w:rFonts w:eastAsia="Calibri" w:cs="Times New Roman"/>
                <w:noProof/>
                <w:sz w:val="24"/>
              </w:rPr>
            </w:pPr>
            <w:r w:rsidRPr="009430D3">
              <w:rPr>
                <w:rFonts w:eastAsia="Calibri" w:cs="Times New Roman"/>
                <w:noProof/>
                <w:sz w:val="24"/>
              </w:rPr>
              <w:t xml:space="preserve">Portretul psihologic al victimeia infracțiunii; </w:t>
            </w:r>
          </w:p>
          <w:p w:rsidR="009430D3" w:rsidRPr="009430D3" w:rsidRDefault="007017CE" w:rsidP="009430D3">
            <w:pPr>
              <w:pStyle w:val="ListParagraph"/>
              <w:numPr>
                <w:ilvl w:val="0"/>
                <w:numId w:val="32"/>
              </w:numPr>
              <w:spacing w:after="0"/>
              <w:rPr>
                <w:rFonts w:eastAsia="Calibri" w:cs="Times New Roman"/>
                <w:noProof/>
                <w:sz w:val="24"/>
              </w:rPr>
            </w:pPr>
            <w:r w:rsidRPr="009430D3">
              <w:rPr>
                <w:rFonts w:eastAsia="Calibri" w:cs="Times New Roman"/>
                <w:noProof/>
                <w:sz w:val="24"/>
              </w:rPr>
              <w:t>Nevoile speciale ale victimei</w:t>
            </w:r>
            <w:r w:rsidR="0034278A" w:rsidRPr="009430D3">
              <w:rPr>
                <w:rFonts w:eastAsia="Calibri" w:cs="Times New Roman"/>
                <w:noProof/>
                <w:sz w:val="24"/>
              </w:rPr>
              <w:t>/martorului</w:t>
            </w:r>
            <w:r w:rsidRPr="009430D3">
              <w:rPr>
                <w:rFonts w:eastAsia="Calibri" w:cs="Times New Roman"/>
                <w:noProof/>
                <w:sz w:val="24"/>
              </w:rPr>
              <w:t xml:space="preserve"> cu </w:t>
            </w:r>
            <w:r w:rsidRPr="009430D3">
              <w:rPr>
                <w:rFonts w:cs="Times New Roman"/>
                <w:bCs/>
                <w:sz w:val="24"/>
              </w:rPr>
              <w:t xml:space="preserve">dizabilități </w:t>
            </w:r>
            <w:r w:rsidRPr="009430D3">
              <w:rPr>
                <w:rFonts w:eastAsia="Calibri" w:cs="Times New Roman"/>
                <w:sz w:val="24"/>
              </w:rPr>
              <w:t>intelectuale și/sau psihosociale;</w:t>
            </w:r>
          </w:p>
          <w:p w:rsidR="009430D3" w:rsidRPr="009430D3" w:rsidRDefault="007017CE" w:rsidP="009430D3">
            <w:pPr>
              <w:pStyle w:val="ListParagraph"/>
              <w:numPr>
                <w:ilvl w:val="0"/>
                <w:numId w:val="32"/>
              </w:numPr>
              <w:spacing w:after="0"/>
              <w:rPr>
                <w:rFonts w:eastAsia="Calibri" w:cs="Times New Roman"/>
                <w:noProof/>
                <w:sz w:val="24"/>
              </w:rPr>
            </w:pPr>
            <w:r w:rsidRPr="009430D3">
              <w:rPr>
                <w:rFonts w:eastAsia="Calibri" w:cs="Times New Roman"/>
                <w:sz w:val="24"/>
              </w:rPr>
              <w:t xml:space="preserve">Interviul și comunicarea cu </w:t>
            </w:r>
            <w:r w:rsidRPr="009430D3">
              <w:rPr>
                <w:rFonts w:eastAsia="Calibri" w:cs="Times New Roman"/>
                <w:noProof/>
                <w:sz w:val="24"/>
              </w:rPr>
              <w:t>victima</w:t>
            </w:r>
            <w:r w:rsidR="0034278A" w:rsidRPr="009430D3">
              <w:rPr>
                <w:rFonts w:eastAsia="Calibri" w:cs="Times New Roman"/>
                <w:noProof/>
                <w:sz w:val="24"/>
              </w:rPr>
              <w:t>/martorul</w:t>
            </w:r>
            <w:r w:rsidRPr="009430D3">
              <w:rPr>
                <w:rFonts w:eastAsia="Calibri" w:cs="Times New Roman"/>
                <w:noProof/>
                <w:sz w:val="24"/>
              </w:rPr>
              <w:t xml:space="preserve"> cu </w:t>
            </w:r>
            <w:r w:rsidRPr="009430D3">
              <w:rPr>
                <w:rFonts w:cs="Times New Roman"/>
                <w:bCs/>
                <w:sz w:val="24"/>
              </w:rPr>
              <w:t xml:space="preserve">dizabilități </w:t>
            </w:r>
            <w:r w:rsidRPr="009430D3">
              <w:rPr>
                <w:rFonts w:eastAsia="Calibri" w:cs="Times New Roman"/>
                <w:sz w:val="24"/>
              </w:rPr>
              <w:t>intelectuale și/sau psihosociale;</w:t>
            </w:r>
          </w:p>
          <w:p w:rsidR="009430D3" w:rsidRPr="009430D3" w:rsidRDefault="0034278A" w:rsidP="009430D3">
            <w:pPr>
              <w:pStyle w:val="ListParagraph"/>
              <w:numPr>
                <w:ilvl w:val="0"/>
                <w:numId w:val="32"/>
              </w:numPr>
              <w:spacing w:after="0"/>
              <w:rPr>
                <w:rFonts w:eastAsia="Calibri" w:cs="Times New Roman"/>
                <w:noProof/>
                <w:sz w:val="24"/>
              </w:rPr>
            </w:pPr>
            <w:r w:rsidRPr="009430D3">
              <w:rPr>
                <w:rFonts w:eastAsia="Calibri" w:cs="Times New Roman"/>
                <w:sz w:val="24"/>
              </w:rPr>
              <w:t xml:space="preserve">Pregătire </w:t>
            </w:r>
            <w:r w:rsidRPr="009430D3">
              <w:rPr>
                <w:rFonts w:eastAsia="Calibri" w:cs="Times New Roman"/>
                <w:noProof/>
                <w:sz w:val="24"/>
              </w:rPr>
              <w:t xml:space="preserve">victimei/martorului cu </w:t>
            </w:r>
            <w:r w:rsidRPr="009430D3">
              <w:rPr>
                <w:rFonts w:cs="Times New Roman"/>
                <w:bCs/>
                <w:sz w:val="24"/>
              </w:rPr>
              <w:t xml:space="preserve">dizabilități </w:t>
            </w:r>
            <w:r w:rsidRPr="009430D3">
              <w:rPr>
                <w:rFonts w:eastAsia="Calibri" w:cs="Times New Roman"/>
                <w:sz w:val="24"/>
              </w:rPr>
              <w:t>intelectuale și/sau psihosociale; pentru participarea în cadrul acțiunilor procesuale;</w:t>
            </w:r>
          </w:p>
          <w:p w:rsidR="0034278A" w:rsidRPr="009430D3" w:rsidRDefault="0034278A" w:rsidP="009430D3">
            <w:pPr>
              <w:pStyle w:val="ListParagraph"/>
              <w:numPr>
                <w:ilvl w:val="0"/>
                <w:numId w:val="32"/>
              </w:numPr>
              <w:spacing w:after="0"/>
              <w:rPr>
                <w:rFonts w:eastAsia="Calibri" w:cs="Times New Roman"/>
                <w:noProof/>
                <w:sz w:val="24"/>
              </w:rPr>
            </w:pPr>
            <w:r w:rsidRPr="009430D3">
              <w:rPr>
                <w:rFonts w:eastAsia="Calibri" w:cs="Times New Roman"/>
                <w:sz w:val="24"/>
              </w:rPr>
              <w:t>Cooperarea avocatului cu serviciile de asistență socială și psihologică.</w:t>
            </w:r>
          </w:p>
        </w:tc>
        <w:tc>
          <w:tcPr>
            <w:tcW w:w="2281" w:type="dxa"/>
            <w:vAlign w:val="center"/>
          </w:tcPr>
          <w:p w:rsidR="00F31222" w:rsidRPr="00196880" w:rsidRDefault="00F31222" w:rsidP="00F31222">
            <w:pPr>
              <w:widowControl w:val="0"/>
              <w:jc w:val="center"/>
              <w:rPr>
                <w:rFonts w:cs="Times New Roman"/>
                <w:sz w:val="24"/>
                <w:lang w:eastAsia="ro-RO"/>
              </w:rPr>
            </w:pPr>
            <w:r w:rsidRPr="00196880">
              <w:rPr>
                <w:rFonts w:cs="Times New Roman"/>
                <w:sz w:val="24"/>
                <w:lang w:eastAsia="ro-RO"/>
              </w:rPr>
              <w:t>Dezbateri;</w:t>
            </w:r>
          </w:p>
          <w:p w:rsidR="00F31222" w:rsidRPr="00196880" w:rsidRDefault="00F31222" w:rsidP="00F31222">
            <w:pPr>
              <w:widowControl w:val="0"/>
              <w:jc w:val="center"/>
              <w:rPr>
                <w:rFonts w:cs="Times New Roman"/>
                <w:sz w:val="24"/>
                <w:lang w:eastAsia="ro-RO"/>
              </w:rPr>
            </w:pPr>
            <w:r w:rsidRPr="00196880">
              <w:rPr>
                <w:rFonts w:cs="Times New Roman"/>
                <w:sz w:val="24"/>
                <w:lang w:eastAsia="ro-RO"/>
              </w:rPr>
              <w:t>Joc de rol;</w:t>
            </w:r>
          </w:p>
          <w:p w:rsidR="00F31222" w:rsidRPr="00196880" w:rsidRDefault="00F31222" w:rsidP="00F31222">
            <w:pPr>
              <w:widowControl w:val="0"/>
              <w:jc w:val="center"/>
              <w:rPr>
                <w:rFonts w:cs="Times New Roman"/>
                <w:sz w:val="24"/>
                <w:lang w:eastAsia="ro-RO"/>
              </w:rPr>
            </w:pPr>
            <w:r w:rsidRPr="00196880">
              <w:rPr>
                <w:rFonts w:cs="Times New Roman"/>
                <w:sz w:val="24"/>
                <w:lang w:eastAsia="ro-RO"/>
              </w:rPr>
              <w:t>Studii de caz;</w:t>
            </w:r>
          </w:p>
          <w:p w:rsidR="00F31222" w:rsidRPr="00196880" w:rsidRDefault="00F31222" w:rsidP="00F31222">
            <w:pPr>
              <w:widowControl w:val="0"/>
              <w:jc w:val="center"/>
              <w:rPr>
                <w:rFonts w:cs="Times New Roman"/>
                <w:sz w:val="24"/>
                <w:lang w:eastAsia="ro-RO"/>
              </w:rPr>
            </w:pPr>
            <w:r w:rsidRPr="00196880">
              <w:rPr>
                <w:rFonts w:cs="Times New Roman"/>
                <w:sz w:val="24"/>
                <w:lang w:eastAsia="ro-RO"/>
              </w:rPr>
              <w:t>Tablă flipchart</w:t>
            </w:r>
          </w:p>
        </w:tc>
        <w:tc>
          <w:tcPr>
            <w:tcW w:w="2277" w:type="dxa"/>
            <w:vAlign w:val="center"/>
          </w:tcPr>
          <w:p w:rsidR="00F31222" w:rsidRPr="00196880" w:rsidRDefault="00F31222" w:rsidP="00F31222">
            <w:pPr>
              <w:widowControl w:val="0"/>
              <w:jc w:val="center"/>
              <w:rPr>
                <w:rFonts w:cs="Times New Roman"/>
                <w:sz w:val="24"/>
                <w:lang w:eastAsia="ro-RO"/>
              </w:rPr>
            </w:pPr>
            <w:r w:rsidRPr="00196880">
              <w:rPr>
                <w:rFonts w:cs="Times New Roman"/>
                <w:sz w:val="24"/>
                <w:lang w:eastAsia="ro-RO"/>
              </w:rPr>
              <w:t>Lectura surselor bibliografice și a suportului de curs;</w:t>
            </w:r>
          </w:p>
          <w:p w:rsidR="00F31222" w:rsidRPr="00196880" w:rsidRDefault="00F31222" w:rsidP="00F31222">
            <w:pPr>
              <w:widowControl w:val="0"/>
              <w:jc w:val="center"/>
              <w:rPr>
                <w:rFonts w:cs="Times New Roman"/>
                <w:sz w:val="24"/>
                <w:lang w:eastAsia="ro-RO"/>
              </w:rPr>
            </w:pPr>
            <w:r w:rsidRPr="00196880">
              <w:rPr>
                <w:rFonts w:cs="Times New Roman"/>
                <w:sz w:val="24"/>
                <w:lang w:eastAsia="ro-RO"/>
              </w:rPr>
              <w:t>Soluționarea studiilor de caz;</w:t>
            </w:r>
          </w:p>
          <w:p w:rsidR="00F31222" w:rsidRPr="00196880" w:rsidRDefault="00F31222" w:rsidP="00F31222">
            <w:pPr>
              <w:widowControl w:val="0"/>
              <w:jc w:val="center"/>
              <w:rPr>
                <w:rFonts w:cs="Times New Roman"/>
                <w:sz w:val="24"/>
                <w:lang w:eastAsia="ro-RO"/>
              </w:rPr>
            </w:pPr>
            <w:r w:rsidRPr="00196880">
              <w:rPr>
                <w:rFonts w:cs="Times New Roman"/>
                <w:sz w:val="24"/>
                <w:lang w:eastAsia="ro-RO"/>
              </w:rPr>
              <w:t>Activități individuale și de grup;</w:t>
            </w:r>
          </w:p>
          <w:p w:rsidR="00F31222" w:rsidRPr="00196880" w:rsidRDefault="00F31222" w:rsidP="00F31222">
            <w:pPr>
              <w:widowControl w:val="0"/>
              <w:jc w:val="center"/>
              <w:rPr>
                <w:rFonts w:cs="Times New Roman"/>
                <w:sz w:val="24"/>
                <w:lang w:eastAsia="ro-RO"/>
              </w:rPr>
            </w:pPr>
          </w:p>
        </w:tc>
      </w:tr>
      <w:tr w:rsidR="00622FE0" w:rsidRPr="00196880" w:rsidTr="007017CE">
        <w:tc>
          <w:tcPr>
            <w:tcW w:w="9344" w:type="dxa"/>
            <w:gridSpan w:val="3"/>
          </w:tcPr>
          <w:p w:rsidR="00622FE0" w:rsidRPr="00F72FBF" w:rsidRDefault="00F72FBF" w:rsidP="00F31222">
            <w:pPr>
              <w:widowControl w:val="0"/>
              <w:jc w:val="center"/>
              <w:rPr>
                <w:rFonts w:cs="Times New Roman"/>
                <w:b/>
                <w:sz w:val="24"/>
                <w:lang w:eastAsia="ro-RO"/>
              </w:rPr>
            </w:pPr>
            <w:r w:rsidRPr="00F72FBF">
              <w:rPr>
                <w:b/>
                <w:color w:val="0070C0"/>
                <w:sz w:val="24"/>
              </w:rPr>
              <w:t xml:space="preserve">Tema 12. Asistența juridică acordată </w:t>
            </w:r>
            <w:r w:rsidRPr="00F72FBF">
              <w:rPr>
                <w:rFonts w:cs="Times New Roman"/>
                <w:b/>
                <w:bCs/>
                <w:color w:val="0070C0"/>
                <w:sz w:val="24"/>
              </w:rPr>
              <w:t xml:space="preserve">persoanei cu dizabilități </w:t>
            </w:r>
            <w:r w:rsidRPr="00F72FBF">
              <w:rPr>
                <w:rFonts w:eastAsia="Calibri" w:cs="Times New Roman"/>
                <w:b/>
                <w:color w:val="0070C0"/>
                <w:sz w:val="24"/>
              </w:rPr>
              <w:t>intelectuale și psihosociale</w:t>
            </w:r>
            <w:r w:rsidRPr="00F72FBF">
              <w:rPr>
                <w:b/>
                <w:color w:val="0070C0"/>
                <w:sz w:val="24"/>
              </w:rPr>
              <w:t xml:space="preserve"> implicată într-o cauză contravențională în calitate de contravenient, victimă sau martor.</w:t>
            </w:r>
          </w:p>
        </w:tc>
      </w:tr>
      <w:tr w:rsidR="00F72FBF" w:rsidRPr="00196880" w:rsidTr="00B06C94">
        <w:tc>
          <w:tcPr>
            <w:tcW w:w="4786" w:type="dxa"/>
          </w:tcPr>
          <w:p w:rsidR="009430D3" w:rsidRDefault="007017CE" w:rsidP="009430D3">
            <w:pPr>
              <w:pStyle w:val="ListParagraph"/>
              <w:numPr>
                <w:ilvl w:val="0"/>
                <w:numId w:val="33"/>
              </w:numPr>
              <w:spacing w:after="0" w:line="360" w:lineRule="auto"/>
              <w:rPr>
                <w:rFonts w:eastAsia="TimesNewRomanPSMT"/>
                <w:sz w:val="24"/>
              </w:rPr>
            </w:pPr>
            <w:r w:rsidRPr="009430D3">
              <w:rPr>
                <w:sz w:val="24"/>
              </w:rPr>
              <w:t>Acțiunile avocatului la faza de constatare a faptei contravenționale</w:t>
            </w:r>
            <w:r w:rsidRPr="009430D3">
              <w:rPr>
                <w:rFonts w:eastAsia="TimesNewRomanPSMT"/>
                <w:sz w:val="24"/>
              </w:rPr>
              <w:t>;</w:t>
            </w:r>
          </w:p>
          <w:p w:rsidR="009430D3" w:rsidRDefault="007017CE" w:rsidP="009430D3">
            <w:pPr>
              <w:pStyle w:val="ListParagraph"/>
              <w:numPr>
                <w:ilvl w:val="0"/>
                <w:numId w:val="33"/>
              </w:numPr>
              <w:spacing w:after="0" w:line="360" w:lineRule="auto"/>
              <w:rPr>
                <w:rFonts w:eastAsia="TimesNewRomanPSMT"/>
                <w:sz w:val="24"/>
              </w:rPr>
            </w:pPr>
            <w:r w:rsidRPr="009430D3">
              <w:rPr>
                <w:sz w:val="24"/>
              </w:rPr>
              <w:t xml:space="preserve">Acțiunile avocatului și interacțiunea cu </w:t>
            </w:r>
            <w:r w:rsidRPr="009430D3">
              <w:rPr>
                <w:rFonts w:cs="Times New Roman"/>
                <w:bCs/>
                <w:sz w:val="24"/>
              </w:rPr>
              <w:t>beneficiarul cu</w:t>
            </w:r>
            <w:r w:rsidRPr="009430D3">
              <w:rPr>
                <w:sz w:val="24"/>
              </w:rPr>
              <w:t xml:space="preserve"> statut de contravenient </w:t>
            </w:r>
            <w:r w:rsidRPr="009430D3">
              <w:rPr>
                <w:rFonts w:eastAsia="Calibri" w:cs="Times New Roman"/>
                <w:sz w:val="24"/>
              </w:rPr>
              <w:t>în cadrul judecării cauzei contravenționale</w:t>
            </w:r>
            <w:r w:rsidRPr="009430D3">
              <w:rPr>
                <w:rFonts w:eastAsia="TimesNewRomanPSMT"/>
                <w:sz w:val="24"/>
              </w:rPr>
              <w:t>;</w:t>
            </w:r>
          </w:p>
          <w:p w:rsidR="009430D3" w:rsidRPr="009430D3" w:rsidRDefault="007017CE" w:rsidP="009430D3">
            <w:pPr>
              <w:pStyle w:val="ListParagraph"/>
              <w:numPr>
                <w:ilvl w:val="0"/>
                <w:numId w:val="33"/>
              </w:numPr>
              <w:spacing w:after="0" w:line="360" w:lineRule="auto"/>
              <w:rPr>
                <w:rFonts w:eastAsia="TimesNewRomanPSMT"/>
                <w:sz w:val="24"/>
              </w:rPr>
            </w:pPr>
            <w:r w:rsidRPr="009430D3">
              <w:rPr>
                <w:sz w:val="24"/>
              </w:rPr>
              <w:t>Asistența juridică acordată</w:t>
            </w:r>
            <w:r w:rsidRPr="009430D3">
              <w:rPr>
                <w:rFonts w:cs="Times New Roman"/>
                <w:bCs/>
                <w:sz w:val="24"/>
              </w:rPr>
              <w:t xml:space="preserve">persoanei cu dizabilități </w:t>
            </w:r>
            <w:r w:rsidRPr="009430D3">
              <w:rPr>
                <w:rFonts w:eastAsia="Calibri" w:cs="Times New Roman"/>
                <w:sz w:val="24"/>
              </w:rPr>
              <w:t>intelectuale și psihosociale</w:t>
            </w:r>
            <w:r w:rsidRPr="009430D3">
              <w:rPr>
                <w:sz w:val="24"/>
              </w:rPr>
              <w:t>în cadrul exercitării căilor de atac;</w:t>
            </w:r>
          </w:p>
          <w:p w:rsidR="009430D3" w:rsidRPr="009430D3" w:rsidRDefault="007017CE" w:rsidP="009430D3">
            <w:pPr>
              <w:pStyle w:val="ListParagraph"/>
              <w:numPr>
                <w:ilvl w:val="0"/>
                <w:numId w:val="33"/>
              </w:numPr>
              <w:spacing w:after="0" w:line="360" w:lineRule="auto"/>
              <w:rPr>
                <w:rFonts w:eastAsia="TimesNewRomanPSMT"/>
                <w:sz w:val="24"/>
              </w:rPr>
            </w:pPr>
            <w:r w:rsidRPr="009430D3">
              <w:rPr>
                <w:sz w:val="24"/>
              </w:rPr>
              <w:t xml:space="preserve">Asistența juridică </w:t>
            </w:r>
            <w:r w:rsidRPr="009430D3">
              <w:rPr>
                <w:rFonts w:cs="Times New Roman"/>
                <w:sz w:val="24"/>
              </w:rPr>
              <w:t xml:space="preserve">acordată </w:t>
            </w:r>
            <w:r w:rsidRPr="009430D3">
              <w:rPr>
                <w:rFonts w:cs="Times New Roman"/>
                <w:bCs/>
                <w:sz w:val="24"/>
              </w:rPr>
              <w:t xml:space="preserve">persoanei cu dizabilități </w:t>
            </w:r>
            <w:r w:rsidRPr="009430D3">
              <w:rPr>
                <w:rFonts w:eastAsia="Calibri" w:cs="Times New Roman"/>
                <w:sz w:val="24"/>
              </w:rPr>
              <w:t>intelectuale și/sau psihosocialela faza de executare a sancțiunilor contravenționale</w:t>
            </w:r>
            <w:r w:rsidRPr="009430D3">
              <w:rPr>
                <w:sz w:val="24"/>
              </w:rPr>
              <w:t>.</w:t>
            </w:r>
          </w:p>
          <w:p w:rsidR="009430D3" w:rsidRPr="009430D3" w:rsidRDefault="007017CE" w:rsidP="009430D3">
            <w:pPr>
              <w:pStyle w:val="ListParagraph"/>
              <w:numPr>
                <w:ilvl w:val="0"/>
                <w:numId w:val="33"/>
              </w:numPr>
              <w:spacing w:after="0" w:line="360" w:lineRule="auto"/>
              <w:rPr>
                <w:rFonts w:eastAsia="TimesNewRomanPSMT"/>
                <w:sz w:val="24"/>
              </w:rPr>
            </w:pPr>
            <w:r w:rsidRPr="009430D3">
              <w:rPr>
                <w:sz w:val="24"/>
              </w:rPr>
              <w:t xml:space="preserve">Specificul acordării asistenței juridice persoanei </w:t>
            </w:r>
            <w:r w:rsidRPr="009430D3">
              <w:rPr>
                <w:rFonts w:cs="Times New Roman"/>
                <w:bCs/>
                <w:sz w:val="24"/>
              </w:rPr>
              <w:t xml:space="preserve">cu dizabilități </w:t>
            </w:r>
            <w:r w:rsidRPr="009430D3">
              <w:rPr>
                <w:rFonts w:eastAsia="Calibri" w:cs="Times New Roman"/>
                <w:sz w:val="24"/>
              </w:rPr>
              <w:t>intelectuale și/sau psihosociale victimă sau martor a contravenției.</w:t>
            </w:r>
          </w:p>
          <w:p w:rsidR="007017CE" w:rsidRPr="009430D3" w:rsidRDefault="007017CE" w:rsidP="009430D3">
            <w:pPr>
              <w:pStyle w:val="ListParagraph"/>
              <w:numPr>
                <w:ilvl w:val="0"/>
                <w:numId w:val="33"/>
              </w:numPr>
              <w:spacing w:after="0" w:line="360" w:lineRule="auto"/>
              <w:rPr>
                <w:rFonts w:eastAsia="TimesNewRomanPSMT"/>
                <w:sz w:val="24"/>
              </w:rPr>
            </w:pPr>
            <w:r w:rsidRPr="009430D3">
              <w:rPr>
                <w:rFonts w:eastAsia="Calibri" w:cs="Times New Roman"/>
                <w:noProof/>
                <w:sz w:val="24"/>
              </w:rPr>
              <w:t xml:space="preserve">Nevoile speciale ale victimei cu </w:t>
            </w:r>
            <w:r w:rsidRPr="009430D3">
              <w:rPr>
                <w:rFonts w:cs="Times New Roman"/>
                <w:bCs/>
                <w:sz w:val="24"/>
              </w:rPr>
              <w:t xml:space="preserve">dizabilități </w:t>
            </w:r>
            <w:r w:rsidRPr="009430D3">
              <w:rPr>
                <w:rFonts w:eastAsia="Calibri" w:cs="Times New Roman"/>
                <w:sz w:val="24"/>
              </w:rPr>
              <w:t>intelectuale și</w:t>
            </w:r>
            <w:r w:rsidR="0034278A" w:rsidRPr="009430D3">
              <w:rPr>
                <w:rFonts w:eastAsia="Calibri" w:cs="Times New Roman"/>
                <w:sz w:val="24"/>
              </w:rPr>
              <w:t>/sau</w:t>
            </w:r>
            <w:r w:rsidRPr="009430D3">
              <w:rPr>
                <w:rFonts w:eastAsia="Calibri" w:cs="Times New Roman"/>
                <w:sz w:val="24"/>
              </w:rPr>
              <w:t xml:space="preserve"> psihosociale.</w:t>
            </w:r>
          </w:p>
          <w:p w:rsidR="00F72FBF" w:rsidRPr="007017CE" w:rsidRDefault="00F72FBF" w:rsidP="00F72FBF">
            <w:pPr>
              <w:spacing w:after="0"/>
              <w:rPr>
                <w:rFonts w:eastAsia="Calibri" w:cs="Times New Roman"/>
                <w:noProof/>
                <w:sz w:val="24"/>
              </w:rPr>
            </w:pPr>
          </w:p>
        </w:tc>
        <w:tc>
          <w:tcPr>
            <w:tcW w:w="2281" w:type="dxa"/>
            <w:vAlign w:val="center"/>
          </w:tcPr>
          <w:p w:rsidR="00F72FBF" w:rsidRPr="00196880" w:rsidRDefault="00F72FBF" w:rsidP="00F72FBF">
            <w:pPr>
              <w:widowControl w:val="0"/>
              <w:jc w:val="center"/>
              <w:rPr>
                <w:rFonts w:cs="Times New Roman"/>
                <w:sz w:val="24"/>
                <w:lang w:eastAsia="ro-RO"/>
              </w:rPr>
            </w:pPr>
            <w:r w:rsidRPr="00196880">
              <w:rPr>
                <w:rFonts w:cs="Times New Roman"/>
                <w:sz w:val="24"/>
                <w:lang w:eastAsia="ro-RO"/>
              </w:rPr>
              <w:t>Dezbateri;</w:t>
            </w:r>
          </w:p>
          <w:p w:rsidR="00F72FBF" w:rsidRPr="00196880" w:rsidRDefault="00F72FBF" w:rsidP="00F72FBF">
            <w:pPr>
              <w:widowControl w:val="0"/>
              <w:jc w:val="center"/>
              <w:rPr>
                <w:rFonts w:cs="Times New Roman"/>
                <w:sz w:val="24"/>
                <w:lang w:eastAsia="ro-RO"/>
              </w:rPr>
            </w:pPr>
            <w:r w:rsidRPr="00196880">
              <w:rPr>
                <w:rFonts w:cs="Times New Roman"/>
                <w:sz w:val="24"/>
                <w:lang w:eastAsia="ro-RO"/>
              </w:rPr>
              <w:t>Joc de rol;</w:t>
            </w:r>
          </w:p>
          <w:p w:rsidR="00F72FBF" w:rsidRPr="00196880" w:rsidRDefault="00F72FBF" w:rsidP="00F72FBF">
            <w:pPr>
              <w:widowControl w:val="0"/>
              <w:jc w:val="center"/>
              <w:rPr>
                <w:rFonts w:cs="Times New Roman"/>
                <w:sz w:val="24"/>
                <w:lang w:eastAsia="ro-RO"/>
              </w:rPr>
            </w:pPr>
            <w:r w:rsidRPr="00196880">
              <w:rPr>
                <w:rFonts w:cs="Times New Roman"/>
                <w:sz w:val="24"/>
                <w:lang w:eastAsia="ro-RO"/>
              </w:rPr>
              <w:t>Studii de caz;</w:t>
            </w:r>
          </w:p>
          <w:p w:rsidR="00F72FBF" w:rsidRPr="00196880" w:rsidRDefault="00F72FBF" w:rsidP="00F72FBF">
            <w:pPr>
              <w:widowControl w:val="0"/>
              <w:jc w:val="center"/>
              <w:rPr>
                <w:rFonts w:cs="Times New Roman"/>
                <w:sz w:val="24"/>
                <w:lang w:eastAsia="ro-RO"/>
              </w:rPr>
            </w:pPr>
            <w:r w:rsidRPr="00196880">
              <w:rPr>
                <w:rFonts w:cs="Times New Roman"/>
                <w:sz w:val="24"/>
                <w:lang w:eastAsia="ro-RO"/>
              </w:rPr>
              <w:t>Tablă flipchart</w:t>
            </w:r>
          </w:p>
        </w:tc>
        <w:tc>
          <w:tcPr>
            <w:tcW w:w="2277" w:type="dxa"/>
            <w:vAlign w:val="center"/>
          </w:tcPr>
          <w:p w:rsidR="00F72FBF" w:rsidRPr="00196880" w:rsidRDefault="00F72FBF" w:rsidP="00F72FBF">
            <w:pPr>
              <w:widowControl w:val="0"/>
              <w:jc w:val="center"/>
              <w:rPr>
                <w:rFonts w:cs="Times New Roman"/>
                <w:sz w:val="24"/>
                <w:lang w:eastAsia="ro-RO"/>
              </w:rPr>
            </w:pPr>
            <w:r w:rsidRPr="00196880">
              <w:rPr>
                <w:rFonts w:cs="Times New Roman"/>
                <w:sz w:val="24"/>
                <w:lang w:eastAsia="ro-RO"/>
              </w:rPr>
              <w:t>Lectura surselor bibliografice și a suportului de curs;</w:t>
            </w:r>
          </w:p>
          <w:p w:rsidR="00F72FBF" w:rsidRPr="00196880" w:rsidRDefault="00F72FBF" w:rsidP="00F72FBF">
            <w:pPr>
              <w:widowControl w:val="0"/>
              <w:jc w:val="center"/>
              <w:rPr>
                <w:rFonts w:cs="Times New Roman"/>
                <w:sz w:val="24"/>
                <w:lang w:eastAsia="ro-RO"/>
              </w:rPr>
            </w:pPr>
            <w:r w:rsidRPr="00196880">
              <w:rPr>
                <w:rFonts w:cs="Times New Roman"/>
                <w:sz w:val="24"/>
                <w:lang w:eastAsia="ro-RO"/>
              </w:rPr>
              <w:t>Soluționarea studiilor de caz;</w:t>
            </w:r>
          </w:p>
          <w:p w:rsidR="00F72FBF" w:rsidRPr="00196880" w:rsidRDefault="00F72FBF" w:rsidP="00F72FBF">
            <w:pPr>
              <w:widowControl w:val="0"/>
              <w:jc w:val="center"/>
              <w:rPr>
                <w:rFonts w:cs="Times New Roman"/>
                <w:sz w:val="24"/>
                <w:lang w:eastAsia="ro-RO"/>
              </w:rPr>
            </w:pPr>
            <w:r w:rsidRPr="00196880">
              <w:rPr>
                <w:rFonts w:cs="Times New Roman"/>
                <w:sz w:val="24"/>
                <w:lang w:eastAsia="ro-RO"/>
              </w:rPr>
              <w:t>Activități individuale și de grup;</w:t>
            </w:r>
          </w:p>
          <w:p w:rsidR="00F72FBF" w:rsidRPr="00196880" w:rsidRDefault="00F72FBF" w:rsidP="00F72FBF">
            <w:pPr>
              <w:widowControl w:val="0"/>
              <w:jc w:val="center"/>
              <w:rPr>
                <w:rFonts w:cs="Times New Roman"/>
                <w:sz w:val="24"/>
                <w:lang w:eastAsia="ro-RO"/>
              </w:rPr>
            </w:pPr>
          </w:p>
        </w:tc>
      </w:tr>
    </w:tbl>
    <w:p w:rsidR="007B1873" w:rsidRPr="00196880" w:rsidRDefault="007B1873" w:rsidP="007B1873">
      <w:pPr>
        <w:spacing w:after="0"/>
        <w:ind w:left="142" w:right="191"/>
        <w:rPr>
          <w:rFonts w:ascii="Times New Roman" w:hAnsi="Times New Roman" w:cs="Times New Roman"/>
          <w:sz w:val="24"/>
          <w:szCs w:val="24"/>
        </w:rPr>
      </w:pPr>
    </w:p>
    <w:p w:rsidR="007B1873" w:rsidRPr="00196880" w:rsidRDefault="007B1873" w:rsidP="007B1873">
      <w:pPr>
        <w:spacing w:after="0"/>
        <w:ind w:left="142" w:right="191"/>
        <w:rPr>
          <w:rFonts w:ascii="Times New Roman" w:hAnsi="Times New Roman" w:cs="Times New Roman"/>
          <w:b/>
          <w:sz w:val="24"/>
          <w:szCs w:val="24"/>
        </w:rPr>
      </w:pPr>
      <w:r w:rsidRPr="00196880">
        <w:rPr>
          <w:rFonts w:ascii="Times New Roman" w:hAnsi="Times New Roman" w:cs="Times New Roman"/>
          <w:b/>
          <w:sz w:val="24"/>
          <w:szCs w:val="24"/>
        </w:rPr>
        <w:t>VII. EVALUAREA</w:t>
      </w:r>
    </w:p>
    <w:p w:rsidR="007B1873" w:rsidRPr="00196880" w:rsidRDefault="007B1873" w:rsidP="007B1873">
      <w:pPr>
        <w:spacing w:after="0"/>
        <w:ind w:left="142" w:right="191"/>
        <w:rPr>
          <w:rFonts w:ascii="Times New Roman" w:hAnsi="Times New Roman" w:cs="Times New Roman"/>
          <w:sz w:val="24"/>
          <w:szCs w:val="24"/>
        </w:rPr>
      </w:pPr>
      <w:r w:rsidRPr="00196880">
        <w:rPr>
          <w:rFonts w:ascii="Times New Roman" w:hAnsi="Times New Roman" w:cs="Times New Roman"/>
          <w:sz w:val="24"/>
          <w:szCs w:val="24"/>
        </w:rPr>
        <w:t>Evaluarea audienților se va efectua prin analiza nivelului de implicare:</w:t>
      </w:r>
    </w:p>
    <w:p w:rsidR="007B1873" w:rsidRPr="00196880" w:rsidRDefault="007B1873" w:rsidP="007B1873">
      <w:pPr>
        <w:numPr>
          <w:ilvl w:val="0"/>
          <w:numId w:val="5"/>
        </w:numPr>
        <w:spacing w:after="0"/>
        <w:ind w:right="191"/>
        <w:rPr>
          <w:rFonts w:ascii="Times New Roman" w:hAnsi="Times New Roman" w:cs="Times New Roman"/>
          <w:sz w:val="24"/>
          <w:szCs w:val="24"/>
        </w:rPr>
      </w:pPr>
      <w:r w:rsidRPr="00196880">
        <w:rPr>
          <w:rFonts w:ascii="Times New Roman" w:hAnsi="Times New Roman" w:cs="Times New Roman"/>
          <w:sz w:val="24"/>
          <w:szCs w:val="24"/>
        </w:rPr>
        <w:t>în cadrul activităților de instruire;</w:t>
      </w:r>
    </w:p>
    <w:p w:rsidR="007B1873" w:rsidRPr="00196880" w:rsidRDefault="007B1873" w:rsidP="007B1873">
      <w:pPr>
        <w:numPr>
          <w:ilvl w:val="0"/>
          <w:numId w:val="5"/>
        </w:numPr>
        <w:spacing w:after="0"/>
        <w:ind w:right="191"/>
        <w:rPr>
          <w:rFonts w:ascii="Times New Roman" w:hAnsi="Times New Roman" w:cs="Times New Roman"/>
          <w:sz w:val="24"/>
          <w:szCs w:val="24"/>
        </w:rPr>
      </w:pPr>
      <w:r w:rsidRPr="00196880">
        <w:rPr>
          <w:rFonts w:ascii="Times New Roman" w:hAnsi="Times New Roman" w:cs="Times New Roman"/>
          <w:sz w:val="24"/>
          <w:szCs w:val="24"/>
        </w:rPr>
        <w:t>la dezbateri;</w:t>
      </w:r>
    </w:p>
    <w:p w:rsidR="007B1873" w:rsidRPr="00196880" w:rsidRDefault="007B1873" w:rsidP="007B1873">
      <w:pPr>
        <w:numPr>
          <w:ilvl w:val="0"/>
          <w:numId w:val="5"/>
        </w:numPr>
        <w:spacing w:after="0"/>
        <w:ind w:right="191"/>
        <w:rPr>
          <w:rFonts w:ascii="Times New Roman" w:hAnsi="Times New Roman" w:cs="Times New Roman"/>
          <w:sz w:val="24"/>
          <w:szCs w:val="24"/>
        </w:rPr>
      </w:pPr>
      <w:r w:rsidRPr="00196880">
        <w:rPr>
          <w:rFonts w:ascii="Times New Roman" w:hAnsi="Times New Roman" w:cs="Times New Roman"/>
          <w:sz w:val="24"/>
          <w:szCs w:val="24"/>
        </w:rPr>
        <w:t>la realizarea activităților individuale;</w:t>
      </w:r>
    </w:p>
    <w:p w:rsidR="007B1873" w:rsidRPr="00196880" w:rsidRDefault="007B1873" w:rsidP="007B1873">
      <w:pPr>
        <w:numPr>
          <w:ilvl w:val="0"/>
          <w:numId w:val="5"/>
        </w:numPr>
        <w:spacing w:after="0"/>
        <w:ind w:right="191"/>
        <w:rPr>
          <w:rFonts w:ascii="Times New Roman" w:hAnsi="Times New Roman" w:cs="Times New Roman"/>
          <w:sz w:val="24"/>
          <w:szCs w:val="24"/>
        </w:rPr>
      </w:pPr>
      <w:r w:rsidRPr="00196880">
        <w:rPr>
          <w:rFonts w:ascii="Times New Roman" w:hAnsi="Times New Roman" w:cs="Times New Roman"/>
          <w:sz w:val="24"/>
          <w:szCs w:val="24"/>
        </w:rPr>
        <w:t>la realizarea activităților de grup;</w:t>
      </w:r>
    </w:p>
    <w:p w:rsidR="007B1873" w:rsidRPr="00196880" w:rsidRDefault="007B1873" w:rsidP="007B1873">
      <w:pPr>
        <w:numPr>
          <w:ilvl w:val="0"/>
          <w:numId w:val="5"/>
        </w:numPr>
        <w:spacing w:after="0"/>
        <w:ind w:right="191"/>
        <w:rPr>
          <w:rFonts w:ascii="Times New Roman" w:hAnsi="Times New Roman" w:cs="Times New Roman"/>
          <w:sz w:val="24"/>
          <w:szCs w:val="24"/>
        </w:rPr>
      </w:pPr>
      <w:r w:rsidRPr="00196880">
        <w:rPr>
          <w:rFonts w:ascii="Times New Roman" w:hAnsi="Times New Roman" w:cs="Times New Roman"/>
          <w:sz w:val="24"/>
          <w:szCs w:val="24"/>
        </w:rPr>
        <w:t>la soluționarea spețelor.</w:t>
      </w:r>
    </w:p>
    <w:p w:rsidR="007B1873" w:rsidRPr="00196880" w:rsidRDefault="007B1873" w:rsidP="007B1873">
      <w:pPr>
        <w:spacing w:after="0"/>
        <w:ind w:right="191"/>
        <w:rPr>
          <w:rFonts w:ascii="Times New Roman" w:hAnsi="Times New Roman" w:cs="Times New Roman"/>
          <w:sz w:val="24"/>
          <w:szCs w:val="24"/>
        </w:rPr>
      </w:pPr>
    </w:p>
    <w:p w:rsidR="007B1873" w:rsidRPr="00196880" w:rsidRDefault="007B1873" w:rsidP="007B1873">
      <w:pPr>
        <w:spacing w:after="0"/>
        <w:ind w:right="191"/>
        <w:rPr>
          <w:rFonts w:ascii="Times New Roman" w:hAnsi="Times New Roman" w:cs="Times New Roman"/>
          <w:sz w:val="24"/>
          <w:szCs w:val="24"/>
        </w:rPr>
      </w:pPr>
      <w:r w:rsidRPr="00196880">
        <w:rPr>
          <w:rFonts w:ascii="Times New Roman" w:hAnsi="Times New Roman" w:cs="Times New Roman"/>
          <w:sz w:val="24"/>
          <w:szCs w:val="24"/>
        </w:rPr>
        <w:t>Evaluarea cursului se va efectua prin chestionare de evaluare, completate de către audienţi la finalul cursului.</w:t>
      </w:r>
    </w:p>
    <w:p w:rsidR="00B518B5" w:rsidRPr="00196880" w:rsidRDefault="00B518B5"/>
    <w:sectPr w:rsidR="00B518B5" w:rsidRPr="00196880" w:rsidSect="00B06C94">
      <w:footerReference w:type="default" r:id="rId13"/>
      <w:pgSz w:w="11906" w:h="16838"/>
      <w:pgMar w:top="993" w:right="851" w:bottom="1134" w:left="1701" w:header="709" w:footer="709"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ED2" w:rsidRDefault="00E84ED2" w:rsidP="007B1873">
      <w:pPr>
        <w:spacing w:after="0" w:line="240" w:lineRule="auto"/>
      </w:pPr>
      <w:r>
        <w:separator/>
      </w:r>
    </w:p>
  </w:endnote>
  <w:endnote w:type="continuationSeparator" w:id="0">
    <w:p w:rsidR="00E84ED2" w:rsidRDefault="00E84ED2" w:rsidP="007B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KDOLKB+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NewRoman">
    <w:charset w:val="EE"/>
    <w:family w:val="auto"/>
    <w:pitch w:val="variable"/>
  </w:font>
  <w:font w:name="TimesNewRomanPSMT">
    <w:charset w:val="EE"/>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631814"/>
      <w:docPartObj>
        <w:docPartGallery w:val="Page Numbers (Bottom of Page)"/>
        <w:docPartUnique/>
      </w:docPartObj>
    </w:sdtPr>
    <w:sdtEndPr/>
    <w:sdtContent>
      <w:p w:rsidR="007017CE" w:rsidRDefault="007017CE">
        <w:pPr>
          <w:pStyle w:val="Footer"/>
          <w:jc w:val="right"/>
        </w:pPr>
        <w:r>
          <w:t xml:space="preserve">Pagina | </w:t>
        </w:r>
        <w:r w:rsidR="00D32AF8">
          <w:fldChar w:fldCharType="begin"/>
        </w:r>
        <w:r>
          <w:instrText xml:space="preserve"> PAGE   \* MERGEFORMAT </w:instrText>
        </w:r>
        <w:r w:rsidR="00D32AF8">
          <w:fldChar w:fldCharType="separate"/>
        </w:r>
        <w:r w:rsidR="00FE1399">
          <w:rPr>
            <w:noProof/>
          </w:rPr>
          <w:t>0</w:t>
        </w:r>
        <w:r w:rsidR="00D32AF8">
          <w:rPr>
            <w:noProof/>
          </w:rPr>
          <w:fldChar w:fldCharType="end"/>
        </w:r>
      </w:p>
    </w:sdtContent>
  </w:sdt>
  <w:p w:rsidR="007017CE" w:rsidRDefault="007017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ED2" w:rsidRDefault="00E84ED2" w:rsidP="007B1873">
      <w:pPr>
        <w:spacing w:after="0" w:line="240" w:lineRule="auto"/>
      </w:pPr>
      <w:r>
        <w:separator/>
      </w:r>
    </w:p>
  </w:footnote>
  <w:footnote w:type="continuationSeparator" w:id="0">
    <w:p w:rsidR="00E84ED2" w:rsidRDefault="00E84ED2" w:rsidP="007B18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7B98"/>
    <w:multiLevelType w:val="hybridMultilevel"/>
    <w:tmpl w:val="DD140B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4F2369"/>
    <w:multiLevelType w:val="hybridMultilevel"/>
    <w:tmpl w:val="75E8D40C"/>
    <w:lvl w:ilvl="0" w:tplc="86108704">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004C03"/>
    <w:multiLevelType w:val="hybridMultilevel"/>
    <w:tmpl w:val="965CD7A2"/>
    <w:lvl w:ilvl="0" w:tplc="EA7AE284">
      <w:start w:val="1"/>
      <w:numFmt w:val="decimal"/>
      <w:lvlText w:val="%1."/>
      <w:lvlJc w:val="left"/>
      <w:pPr>
        <w:ind w:left="720" w:hanging="360"/>
      </w:pPr>
      <w:rPr>
        <w:rFonts w:eastAsia="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8B5771"/>
    <w:multiLevelType w:val="hybridMultilevel"/>
    <w:tmpl w:val="2B303C80"/>
    <w:lvl w:ilvl="0" w:tplc="49081D14">
      <w:start w:val="1"/>
      <w:numFmt w:val="decimal"/>
      <w:lvlText w:val="%1."/>
      <w:lvlJc w:val="left"/>
      <w:pPr>
        <w:ind w:left="360" w:hanging="360"/>
      </w:pPr>
      <w:rPr>
        <w:b w:val="0"/>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nsid w:val="1DDF2013"/>
    <w:multiLevelType w:val="hybridMultilevel"/>
    <w:tmpl w:val="23362F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E402599"/>
    <w:multiLevelType w:val="hybridMultilevel"/>
    <w:tmpl w:val="3C444E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16D7B7A"/>
    <w:multiLevelType w:val="hybridMultilevel"/>
    <w:tmpl w:val="AB9893A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23045CD"/>
    <w:multiLevelType w:val="hybridMultilevel"/>
    <w:tmpl w:val="2A5A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8133EC"/>
    <w:multiLevelType w:val="hybridMultilevel"/>
    <w:tmpl w:val="8D9E5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E209B"/>
    <w:multiLevelType w:val="hybridMultilevel"/>
    <w:tmpl w:val="FE5489CA"/>
    <w:lvl w:ilvl="0" w:tplc="93BE8BB8">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5F58AE"/>
    <w:multiLevelType w:val="hybridMultilevel"/>
    <w:tmpl w:val="84C4F58E"/>
    <w:lvl w:ilvl="0" w:tplc="49081D14">
      <w:start w:val="1"/>
      <w:numFmt w:val="decimal"/>
      <w:lvlText w:val="%1."/>
      <w:lvlJc w:val="left"/>
      <w:pPr>
        <w:ind w:left="36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1240EB"/>
    <w:multiLevelType w:val="hybridMultilevel"/>
    <w:tmpl w:val="C82CF0C8"/>
    <w:lvl w:ilvl="0" w:tplc="824298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A25DE8"/>
    <w:multiLevelType w:val="hybridMultilevel"/>
    <w:tmpl w:val="CC961F46"/>
    <w:lvl w:ilvl="0" w:tplc="49081D14">
      <w:start w:val="1"/>
      <w:numFmt w:val="decimal"/>
      <w:lvlText w:val="%1."/>
      <w:lvlJc w:val="left"/>
      <w:pPr>
        <w:ind w:left="36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D76F1D"/>
    <w:multiLevelType w:val="hybridMultilevel"/>
    <w:tmpl w:val="DB865818"/>
    <w:lvl w:ilvl="0" w:tplc="FDC4F9D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591AD9"/>
    <w:multiLevelType w:val="hybridMultilevel"/>
    <w:tmpl w:val="4D040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E75802"/>
    <w:multiLevelType w:val="hybridMultilevel"/>
    <w:tmpl w:val="E65624A2"/>
    <w:lvl w:ilvl="0" w:tplc="DE3C5D44">
      <w:start w:val="1"/>
      <w:numFmt w:val="decimal"/>
      <w:lvlText w:val="%1."/>
      <w:lvlJc w:val="left"/>
      <w:pPr>
        <w:ind w:left="720" w:hanging="360"/>
      </w:pPr>
      <w:rPr>
        <w:rFonts w:ascii="Times New Roman" w:eastAsia="Courier New" w:hAnsi="Times New Roman" w:cs="Courier New"/>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804315"/>
    <w:multiLevelType w:val="hybridMultilevel"/>
    <w:tmpl w:val="C284D58E"/>
    <w:lvl w:ilvl="0" w:tplc="D88874F2">
      <w:start w:val="1"/>
      <w:numFmt w:val="decimal"/>
      <w:lvlText w:val="%1."/>
      <w:lvlJc w:val="left"/>
      <w:pPr>
        <w:ind w:left="720" w:hanging="360"/>
      </w:pPr>
      <w:rPr>
        <w:rFonts w:eastAsia="Courier New"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B8043D"/>
    <w:multiLevelType w:val="hybridMultilevel"/>
    <w:tmpl w:val="9BF471D0"/>
    <w:lvl w:ilvl="0" w:tplc="49081D14">
      <w:start w:val="1"/>
      <w:numFmt w:val="decimal"/>
      <w:lvlText w:val="%1."/>
      <w:lvlJc w:val="left"/>
      <w:pPr>
        <w:ind w:left="36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B13083"/>
    <w:multiLevelType w:val="hybridMultilevel"/>
    <w:tmpl w:val="DB865818"/>
    <w:lvl w:ilvl="0" w:tplc="FDC4F9D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072FFD"/>
    <w:multiLevelType w:val="hybridMultilevel"/>
    <w:tmpl w:val="F298409E"/>
    <w:lvl w:ilvl="0" w:tplc="38CC6D80">
      <w:start w:val="1"/>
      <w:numFmt w:val="decimal"/>
      <w:lvlText w:val="%1."/>
      <w:lvlJc w:val="left"/>
      <w:pPr>
        <w:ind w:left="360" w:hanging="360"/>
      </w:pPr>
      <w:rPr>
        <w:b w:val="0"/>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nsid w:val="5AC45794"/>
    <w:multiLevelType w:val="hybridMultilevel"/>
    <w:tmpl w:val="2B303C80"/>
    <w:lvl w:ilvl="0" w:tplc="49081D14">
      <w:start w:val="1"/>
      <w:numFmt w:val="decimal"/>
      <w:lvlText w:val="%1."/>
      <w:lvlJc w:val="left"/>
      <w:pPr>
        <w:ind w:left="360" w:hanging="360"/>
      </w:pPr>
      <w:rPr>
        <w:b w:val="0"/>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nsid w:val="5AD31C02"/>
    <w:multiLevelType w:val="hybridMultilevel"/>
    <w:tmpl w:val="537E75D4"/>
    <w:lvl w:ilvl="0" w:tplc="49081D14">
      <w:start w:val="1"/>
      <w:numFmt w:val="decimal"/>
      <w:lvlText w:val="%1."/>
      <w:lvlJc w:val="left"/>
      <w:pPr>
        <w:ind w:left="36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2E08E6"/>
    <w:multiLevelType w:val="hybridMultilevel"/>
    <w:tmpl w:val="AB3EF262"/>
    <w:lvl w:ilvl="0" w:tplc="12D84438">
      <w:start w:val="1"/>
      <w:numFmt w:val="decimal"/>
      <w:lvlText w:val="%1."/>
      <w:lvlJc w:val="left"/>
      <w:pPr>
        <w:ind w:left="720" w:hanging="360"/>
      </w:pPr>
      <w:rPr>
        <w:rFonts w:eastAsia="Courier New"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F324C6"/>
    <w:multiLevelType w:val="hybridMultilevel"/>
    <w:tmpl w:val="CC961F46"/>
    <w:lvl w:ilvl="0" w:tplc="49081D14">
      <w:start w:val="1"/>
      <w:numFmt w:val="decimal"/>
      <w:lvlText w:val="%1."/>
      <w:lvlJc w:val="left"/>
      <w:pPr>
        <w:ind w:left="36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FD6E30"/>
    <w:multiLevelType w:val="hybridMultilevel"/>
    <w:tmpl w:val="D4F69ACC"/>
    <w:lvl w:ilvl="0" w:tplc="49081D14">
      <w:start w:val="1"/>
      <w:numFmt w:val="decimal"/>
      <w:lvlText w:val="%1."/>
      <w:lvlJc w:val="left"/>
      <w:pPr>
        <w:ind w:left="36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205CDD"/>
    <w:multiLevelType w:val="hybridMultilevel"/>
    <w:tmpl w:val="C414E424"/>
    <w:lvl w:ilvl="0" w:tplc="0409000F">
      <w:start w:val="1"/>
      <w:numFmt w:val="decimal"/>
      <w:lvlText w:val="%1."/>
      <w:lvlJc w:val="left"/>
      <w:pPr>
        <w:ind w:left="720" w:hanging="360"/>
      </w:pPr>
      <w:rPr>
        <w:rFonts w:hint="default"/>
      </w:rPr>
    </w:lvl>
    <w:lvl w:ilvl="1" w:tplc="FD8CAB3C">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0F7F00"/>
    <w:multiLevelType w:val="hybridMultilevel"/>
    <w:tmpl w:val="270435AE"/>
    <w:lvl w:ilvl="0" w:tplc="82AA4774">
      <w:start w:val="1"/>
      <w:numFmt w:val="decimal"/>
      <w:lvlText w:val="%1."/>
      <w:lvlJc w:val="left"/>
      <w:pPr>
        <w:ind w:left="720" w:hanging="360"/>
      </w:pPr>
      <w:rPr>
        <w:rFonts w:hint="default"/>
        <w:b w:val="0"/>
      </w:rPr>
    </w:lvl>
    <w:lvl w:ilvl="1" w:tplc="DB82CC9C">
      <w:start w:val="1"/>
      <w:numFmt w:val="decimal"/>
      <w:lvlText w:val="%2."/>
      <w:lvlJc w:val="left"/>
      <w:pPr>
        <w:ind w:left="36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B827D0"/>
    <w:multiLevelType w:val="hybridMultilevel"/>
    <w:tmpl w:val="22E04520"/>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8">
    <w:nsid w:val="70CE715A"/>
    <w:multiLevelType w:val="hybridMultilevel"/>
    <w:tmpl w:val="C6986EDA"/>
    <w:lvl w:ilvl="0" w:tplc="93BE8BB8">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DB1E73"/>
    <w:multiLevelType w:val="hybridMultilevel"/>
    <w:tmpl w:val="A36CFF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7A223DA5"/>
    <w:multiLevelType w:val="hybridMultilevel"/>
    <w:tmpl w:val="22E04520"/>
    <w:lvl w:ilvl="0" w:tplc="0418000F">
      <w:start w:val="1"/>
      <w:numFmt w:val="decimal"/>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1">
    <w:nsid w:val="7BCE6A31"/>
    <w:multiLevelType w:val="hybridMultilevel"/>
    <w:tmpl w:val="5C3AA756"/>
    <w:lvl w:ilvl="0" w:tplc="49081D14">
      <w:start w:val="1"/>
      <w:numFmt w:val="decimal"/>
      <w:lvlText w:val="%1."/>
      <w:lvlJc w:val="left"/>
      <w:pPr>
        <w:ind w:left="36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320E89"/>
    <w:multiLevelType w:val="hybridMultilevel"/>
    <w:tmpl w:val="5C3AA756"/>
    <w:lvl w:ilvl="0" w:tplc="49081D14">
      <w:start w:val="1"/>
      <w:numFmt w:val="decimal"/>
      <w:lvlText w:val="%1."/>
      <w:lvlJc w:val="left"/>
      <w:pPr>
        <w:ind w:left="36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7"/>
  </w:num>
  <w:num w:numId="3">
    <w:abstractNumId w:val="20"/>
  </w:num>
  <w:num w:numId="4">
    <w:abstractNumId w:val="30"/>
  </w:num>
  <w:num w:numId="5">
    <w:abstractNumId w:val="29"/>
  </w:num>
  <w:num w:numId="6">
    <w:abstractNumId w:val="6"/>
  </w:num>
  <w:num w:numId="7">
    <w:abstractNumId w:val="4"/>
  </w:num>
  <w:num w:numId="8">
    <w:abstractNumId w:val="0"/>
  </w:num>
  <w:num w:numId="9">
    <w:abstractNumId w:val="5"/>
  </w:num>
  <w:num w:numId="10">
    <w:abstractNumId w:val="14"/>
  </w:num>
  <w:num w:numId="11">
    <w:abstractNumId w:val="1"/>
  </w:num>
  <w:num w:numId="12">
    <w:abstractNumId w:val="25"/>
  </w:num>
  <w:num w:numId="13">
    <w:abstractNumId w:val="13"/>
  </w:num>
  <w:num w:numId="14">
    <w:abstractNumId w:val="26"/>
  </w:num>
  <w:num w:numId="15">
    <w:abstractNumId w:val="15"/>
  </w:num>
  <w:num w:numId="16">
    <w:abstractNumId w:val="11"/>
  </w:num>
  <w:num w:numId="17">
    <w:abstractNumId w:val="7"/>
  </w:num>
  <w:num w:numId="18">
    <w:abstractNumId w:val="16"/>
  </w:num>
  <w:num w:numId="19">
    <w:abstractNumId w:val="22"/>
  </w:num>
  <w:num w:numId="20">
    <w:abstractNumId w:val="8"/>
  </w:num>
  <w:num w:numId="21">
    <w:abstractNumId w:val="18"/>
  </w:num>
  <w:num w:numId="22">
    <w:abstractNumId w:val="3"/>
  </w:num>
  <w:num w:numId="23">
    <w:abstractNumId w:val="31"/>
  </w:num>
  <w:num w:numId="24">
    <w:abstractNumId w:val="21"/>
  </w:num>
  <w:num w:numId="25">
    <w:abstractNumId w:val="9"/>
  </w:num>
  <w:num w:numId="26">
    <w:abstractNumId w:val="28"/>
  </w:num>
  <w:num w:numId="27">
    <w:abstractNumId w:val="2"/>
  </w:num>
  <w:num w:numId="28">
    <w:abstractNumId w:val="32"/>
  </w:num>
  <w:num w:numId="29">
    <w:abstractNumId w:val="23"/>
  </w:num>
  <w:num w:numId="30">
    <w:abstractNumId w:val="12"/>
  </w:num>
  <w:num w:numId="31">
    <w:abstractNumId w:val="17"/>
  </w:num>
  <w:num w:numId="32">
    <w:abstractNumId w:val="24"/>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B1873"/>
    <w:rsid w:val="00046732"/>
    <w:rsid w:val="000547E1"/>
    <w:rsid w:val="00112442"/>
    <w:rsid w:val="00196880"/>
    <w:rsid w:val="001A1F8D"/>
    <w:rsid w:val="002218CE"/>
    <w:rsid w:val="003069E6"/>
    <w:rsid w:val="0034278A"/>
    <w:rsid w:val="00393F78"/>
    <w:rsid w:val="004617DF"/>
    <w:rsid w:val="00496E48"/>
    <w:rsid w:val="004A0581"/>
    <w:rsid w:val="004D6B3D"/>
    <w:rsid w:val="005B1FE0"/>
    <w:rsid w:val="005B55DF"/>
    <w:rsid w:val="005B776E"/>
    <w:rsid w:val="00622FE0"/>
    <w:rsid w:val="0062365A"/>
    <w:rsid w:val="00691F7E"/>
    <w:rsid w:val="006B15C9"/>
    <w:rsid w:val="006C2787"/>
    <w:rsid w:val="007017CE"/>
    <w:rsid w:val="0072281C"/>
    <w:rsid w:val="0074794E"/>
    <w:rsid w:val="0077735C"/>
    <w:rsid w:val="007B1873"/>
    <w:rsid w:val="007F4F66"/>
    <w:rsid w:val="008B613F"/>
    <w:rsid w:val="009430D3"/>
    <w:rsid w:val="009F08CA"/>
    <w:rsid w:val="00A81389"/>
    <w:rsid w:val="00AA7304"/>
    <w:rsid w:val="00B06C94"/>
    <w:rsid w:val="00B246BD"/>
    <w:rsid w:val="00B518B5"/>
    <w:rsid w:val="00B543F9"/>
    <w:rsid w:val="00C174A6"/>
    <w:rsid w:val="00C23D3A"/>
    <w:rsid w:val="00C32183"/>
    <w:rsid w:val="00C751C7"/>
    <w:rsid w:val="00C776CC"/>
    <w:rsid w:val="00CE0C2C"/>
    <w:rsid w:val="00CF48C9"/>
    <w:rsid w:val="00D32AF8"/>
    <w:rsid w:val="00D61189"/>
    <w:rsid w:val="00DB42AB"/>
    <w:rsid w:val="00DC4F04"/>
    <w:rsid w:val="00DE049B"/>
    <w:rsid w:val="00E301DC"/>
    <w:rsid w:val="00E84ED2"/>
    <w:rsid w:val="00EF49B2"/>
    <w:rsid w:val="00F31222"/>
    <w:rsid w:val="00F72FBF"/>
    <w:rsid w:val="00FA1310"/>
    <w:rsid w:val="00FE1399"/>
    <w:rsid w:val="00FF6D3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873"/>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873"/>
    <w:pPr>
      <w:ind w:left="720"/>
      <w:contextualSpacing/>
    </w:pPr>
  </w:style>
  <w:style w:type="table" w:styleId="TableGrid">
    <w:name w:val="Table Grid"/>
    <w:basedOn w:val="TableNormal"/>
    <w:uiPriority w:val="59"/>
    <w:rsid w:val="007B1873"/>
    <w:pPr>
      <w:spacing w:after="0" w:line="240" w:lineRule="auto"/>
      <w:jc w:val="both"/>
    </w:pPr>
    <w:rPr>
      <w:rFonts w:ascii="Times New Roman" w:eastAsia="Courier New" w:hAnsi="Times New Roman" w:cs="Courier New"/>
      <w:color w:val="000000"/>
      <w:sz w:val="28"/>
      <w:szCs w:val="24"/>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B1873"/>
    <w:pPr>
      <w:spacing w:after="0" w:line="240" w:lineRule="auto"/>
    </w:pPr>
    <w:rPr>
      <w:lang w:val="ro-RO"/>
    </w:rPr>
  </w:style>
  <w:style w:type="character" w:styleId="Hyperlink">
    <w:name w:val="Hyperlink"/>
    <w:basedOn w:val="DefaultParagraphFont"/>
    <w:uiPriority w:val="99"/>
    <w:unhideWhenUsed/>
    <w:rsid w:val="007B1873"/>
    <w:rPr>
      <w:color w:val="0563C1" w:themeColor="hyperlink"/>
      <w:u w:val="single"/>
    </w:rPr>
  </w:style>
  <w:style w:type="paragraph" w:styleId="FootnoteText">
    <w:name w:val="footnote text"/>
    <w:basedOn w:val="Normal"/>
    <w:link w:val="FootnoteTextChar"/>
    <w:rsid w:val="007B1873"/>
    <w:pPr>
      <w:spacing w:after="0" w:line="240" w:lineRule="auto"/>
    </w:pPr>
    <w:rPr>
      <w:rFonts w:ascii="Times New Roman" w:eastAsia="Times New Roman" w:hAnsi="Times New Roman" w:cs="Times New Roman"/>
      <w:sz w:val="20"/>
      <w:szCs w:val="20"/>
      <w:lang w:val="ru-RU" w:eastAsia="ru-RU"/>
    </w:rPr>
  </w:style>
  <w:style w:type="character" w:customStyle="1" w:styleId="FootnoteTextChar">
    <w:name w:val="Footnote Text Char"/>
    <w:basedOn w:val="DefaultParagraphFont"/>
    <w:link w:val="FootnoteText"/>
    <w:rsid w:val="007B1873"/>
    <w:rPr>
      <w:rFonts w:ascii="Times New Roman" w:eastAsia="Times New Roman" w:hAnsi="Times New Roman" w:cs="Times New Roman"/>
      <w:sz w:val="20"/>
      <w:szCs w:val="20"/>
      <w:lang w:eastAsia="ru-RU"/>
    </w:rPr>
  </w:style>
  <w:style w:type="paragraph" w:customStyle="1" w:styleId="ListParagraph1">
    <w:name w:val="List Paragraph1"/>
    <w:basedOn w:val="Normal"/>
    <w:qFormat/>
    <w:rsid w:val="007B1873"/>
    <w:pPr>
      <w:ind w:left="708"/>
    </w:pPr>
    <w:rPr>
      <w:rFonts w:ascii="Calibri" w:eastAsia="Calibri" w:hAnsi="Calibri" w:cs="Calibri"/>
      <w:lang w:val="en-US"/>
    </w:rPr>
  </w:style>
  <w:style w:type="paragraph" w:styleId="BodyTextIndent">
    <w:name w:val="Body Text Indent"/>
    <w:basedOn w:val="Normal"/>
    <w:link w:val="BodyTextIndentChar"/>
    <w:rsid w:val="007B1873"/>
    <w:pPr>
      <w:spacing w:after="0" w:line="360" w:lineRule="auto"/>
      <w:jc w:val="both"/>
    </w:pPr>
    <w:rPr>
      <w:rFonts w:ascii="Arial" w:eastAsia="Times New Roman" w:hAnsi="Arial" w:cs="Times New Roman"/>
      <w:sz w:val="28"/>
      <w:szCs w:val="20"/>
      <w:lang w:eastAsia="ru-RU"/>
    </w:rPr>
  </w:style>
  <w:style w:type="character" w:customStyle="1" w:styleId="BodyTextIndentChar">
    <w:name w:val="Body Text Indent Char"/>
    <w:basedOn w:val="DefaultParagraphFont"/>
    <w:link w:val="BodyTextIndent"/>
    <w:rsid w:val="007B1873"/>
    <w:rPr>
      <w:rFonts w:ascii="Arial" w:eastAsia="Times New Roman" w:hAnsi="Arial" w:cs="Times New Roman"/>
      <w:sz w:val="28"/>
      <w:szCs w:val="20"/>
      <w:lang w:val="ro-RO" w:eastAsia="ru-RU"/>
    </w:rPr>
  </w:style>
  <w:style w:type="paragraph" w:styleId="Header">
    <w:name w:val="header"/>
    <w:basedOn w:val="Normal"/>
    <w:link w:val="HeaderChar"/>
    <w:uiPriority w:val="99"/>
    <w:unhideWhenUsed/>
    <w:rsid w:val="007B1873"/>
    <w:pPr>
      <w:tabs>
        <w:tab w:val="center" w:pos="4844"/>
        <w:tab w:val="right" w:pos="9689"/>
      </w:tabs>
      <w:spacing w:after="0" w:line="240" w:lineRule="auto"/>
    </w:pPr>
  </w:style>
  <w:style w:type="character" w:customStyle="1" w:styleId="HeaderChar">
    <w:name w:val="Header Char"/>
    <w:basedOn w:val="DefaultParagraphFont"/>
    <w:link w:val="Header"/>
    <w:uiPriority w:val="99"/>
    <w:rsid w:val="007B1873"/>
    <w:rPr>
      <w:lang w:val="ro-RO"/>
    </w:rPr>
  </w:style>
  <w:style w:type="paragraph" w:styleId="Footer">
    <w:name w:val="footer"/>
    <w:basedOn w:val="Normal"/>
    <w:link w:val="FooterChar"/>
    <w:uiPriority w:val="99"/>
    <w:unhideWhenUsed/>
    <w:rsid w:val="007B1873"/>
    <w:pPr>
      <w:tabs>
        <w:tab w:val="center" w:pos="4844"/>
        <w:tab w:val="right" w:pos="9689"/>
      </w:tabs>
      <w:spacing w:after="0" w:line="240" w:lineRule="auto"/>
    </w:pPr>
  </w:style>
  <w:style w:type="character" w:customStyle="1" w:styleId="FooterChar">
    <w:name w:val="Footer Char"/>
    <w:basedOn w:val="DefaultParagraphFont"/>
    <w:link w:val="Footer"/>
    <w:uiPriority w:val="99"/>
    <w:rsid w:val="007B1873"/>
    <w:rPr>
      <w:lang w:val="ro-RO"/>
    </w:rPr>
  </w:style>
  <w:style w:type="paragraph" w:customStyle="1" w:styleId="Default">
    <w:name w:val="Default"/>
    <w:rsid w:val="007B1873"/>
    <w:pPr>
      <w:autoSpaceDE w:val="0"/>
      <w:autoSpaceDN w:val="0"/>
      <w:adjustRightInd w:val="0"/>
      <w:spacing w:after="0" w:line="240" w:lineRule="auto"/>
    </w:pPr>
    <w:rPr>
      <w:rFonts w:ascii="KDOLKB+TimesNewRoman" w:eastAsia="Calibri" w:hAnsi="KDOLKB+TimesNewRoman" w:cs="KDOLKB+TimesNewRoman"/>
      <w:color w:val="000000"/>
      <w:sz w:val="24"/>
      <w:szCs w:val="24"/>
      <w:lang w:val="en-US"/>
    </w:rPr>
  </w:style>
  <w:style w:type="character" w:customStyle="1" w:styleId="fontstyle01">
    <w:name w:val="fontstyle01"/>
    <w:rsid w:val="00FA1310"/>
    <w:rPr>
      <w:rFonts w:ascii="Arial" w:hAnsi="Arial" w:cs="Arial"/>
      <w:b w:val="0"/>
      <w:bCs w:val="0"/>
      <w:i w:val="0"/>
      <w:iCs w:val="0"/>
      <w:color w:val="1F497D"/>
      <w:sz w:val="84"/>
      <w:szCs w:val="84"/>
    </w:rPr>
  </w:style>
  <w:style w:type="character" w:customStyle="1" w:styleId="fontstyle21">
    <w:name w:val="fontstyle21"/>
    <w:rsid w:val="00FA1310"/>
    <w:rPr>
      <w:rFonts w:ascii="Arial" w:hAnsi="Arial" w:cs="Arial"/>
      <w:b/>
      <w:bCs/>
      <w:i w:val="0"/>
      <w:iCs w:val="0"/>
      <w:color w:val="000000"/>
      <w:sz w:val="60"/>
      <w:szCs w:val="60"/>
    </w:rPr>
  </w:style>
  <w:style w:type="character" w:customStyle="1" w:styleId="a">
    <w:name w:val="Символ сноски"/>
    <w:rsid w:val="00FA1310"/>
  </w:style>
  <w:style w:type="character" w:styleId="FootnoteReference">
    <w:name w:val="footnote reference"/>
    <w:rsid w:val="00FA1310"/>
    <w:rPr>
      <w:vertAlign w:val="superscript"/>
    </w:rPr>
  </w:style>
  <w:style w:type="character" w:customStyle="1" w:styleId="FontStyle91">
    <w:name w:val="Font Style91"/>
    <w:rsid w:val="00CE0C2C"/>
    <w:rPr>
      <w:rFonts w:ascii="Times New Roman" w:hAnsi="Times New Roman" w:cs="Times New Roman"/>
      <w:color w:val="000000"/>
      <w:sz w:val="20"/>
      <w:szCs w:val="20"/>
    </w:rPr>
  </w:style>
  <w:style w:type="paragraph" w:styleId="BalloonText">
    <w:name w:val="Balloon Text"/>
    <w:basedOn w:val="Normal"/>
    <w:link w:val="BalloonTextChar"/>
    <w:uiPriority w:val="99"/>
    <w:semiHidden/>
    <w:unhideWhenUsed/>
    <w:rsid w:val="00DC4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F04"/>
    <w:rPr>
      <w:rFonts w:ascii="Tahoma"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406B0-AB46-4BCD-96BF-3A1694F4E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4320</Words>
  <Characters>24628</Characters>
  <Application>Microsoft Office Word</Application>
  <DocSecurity>0</DocSecurity>
  <Lines>205</Lines>
  <Paragraphs>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 Darii</dc:creator>
  <cp:lastModifiedBy>Palamarciuc Aurelia</cp:lastModifiedBy>
  <cp:revision>2</cp:revision>
  <dcterms:created xsi:type="dcterms:W3CDTF">2018-10-25T08:10:00Z</dcterms:created>
  <dcterms:modified xsi:type="dcterms:W3CDTF">2018-10-25T08:10:00Z</dcterms:modified>
</cp:coreProperties>
</file>