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C64" w:rsidRDefault="00031C64" w:rsidP="00031C64">
      <w:pPr>
        <w:rPr>
          <w:rFonts w:ascii="Times New Roman" w:hAnsi="Times New Roman" w:cs="Times New Roman"/>
          <w:i/>
          <w:sz w:val="18"/>
          <w:szCs w:val="18"/>
          <w:lang w:val="ro-RO"/>
        </w:rPr>
      </w:pPr>
      <w:bookmarkStart w:id="0" w:name="_GoBack"/>
      <w:bookmarkEnd w:id="0"/>
      <w:r w:rsidRPr="00031C64">
        <w:rPr>
          <w:rFonts w:ascii="Times New Roman" w:hAnsi="Times New Roman" w:cs="Times New Roman"/>
          <w:i/>
          <w:noProof/>
          <w:sz w:val="18"/>
          <w:szCs w:val="18"/>
          <w:lang w:eastAsia="zh-CN"/>
        </w:rPr>
        <w:drawing>
          <wp:inline distT="0" distB="0" distL="0" distR="0">
            <wp:extent cx="2668270" cy="3822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2668270" cy="382270"/>
                    </a:xfrm>
                    <a:prstGeom prst="rect">
                      <a:avLst/>
                    </a:prstGeom>
                    <a:noFill/>
                    <a:ln w="9525">
                      <a:noFill/>
                      <a:miter lim="800000"/>
                      <a:headEnd/>
                      <a:tailEnd/>
                    </a:ln>
                  </pic:spPr>
                </pic:pic>
              </a:graphicData>
            </a:graphic>
          </wp:inline>
        </w:drawing>
      </w:r>
      <w:r w:rsidRPr="00031C64">
        <w:rPr>
          <w:rFonts w:ascii="Times New Roman" w:hAnsi="Times New Roman" w:cs="Times New Roman"/>
          <w:i/>
          <w:noProof/>
          <w:sz w:val="18"/>
          <w:szCs w:val="18"/>
          <w:lang w:eastAsia="zh-CN"/>
        </w:rPr>
        <w:drawing>
          <wp:anchor distT="0" distB="0" distL="114300" distR="114300" simplePos="0" relativeHeight="251659264" behindDoc="0" locked="0" layoutInCell="1" allowOverlap="1">
            <wp:simplePos x="0" y="0"/>
            <wp:positionH relativeFrom="margin">
              <wp:posOffset>5916873</wp:posOffset>
            </wp:positionH>
            <wp:positionV relativeFrom="paragraph">
              <wp:posOffset>-342616</wp:posOffset>
            </wp:positionV>
            <wp:extent cx="657926" cy="1287164"/>
            <wp:effectExtent l="38100" t="19050" r="27305" b="1079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658495" cy="1284605"/>
                    </a:xfrm>
                    <a:prstGeom prst="rect">
                      <a:avLst/>
                    </a:prstGeom>
                    <a:noFill/>
                    <a:ln w="9525">
                      <a:solidFill>
                        <a:srgbClr val="FFFFFF"/>
                      </a:solidFill>
                      <a:miter lim="800000"/>
                      <a:headEnd/>
                      <a:tailEnd/>
                    </a:ln>
                  </pic:spPr>
                </pic:pic>
              </a:graphicData>
            </a:graphic>
          </wp:anchor>
        </w:drawing>
      </w:r>
    </w:p>
    <w:p w:rsidR="00031C64" w:rsidRDefault="00031C64" w:rsidP="008B1E44">
      <w:pPr>
        <w:jc w:val="right"/>
        <w:rPr>
          <w:rFonts w:ascii="Times New Roman" w:hAnsi="Times New Roman" w:cs="Times New Roman"/>
          <w:i/>
          <w:sz w:val="18"/>
          <w:szCs w:val="18"/>
          <w:lang w:val="ro-RO"/>
        </w:rPr>
      </w:pPr>
    </w:p>
    <w:p w:rsidR="00031C64" w:rsidRDefault="00031C64" w:rsidP="008B1E44">
      <w:pPr>
        <w:jc w:val="right"/>
        <w:rPr>
          <w:rFonts w:ascii="Times New Roman" w:hAnsi="Times New Roman" w:cs="Times New Roman"/>
          <w:i/>
          <w:sz w:val="18"/>
          <w:szCs w:val="18"/>
          <w:lang w:val="ro-RO"/>
        </w:rPr>
      </w:pPr>
    </w:p>
    <w:p w:rsidR="00031C64" w:rsidRDefault="00031C64" w:rsidP="008B1E44">
      <w:pPr>
        <w:jc w:val="right"/>
        <w:rPr>
          <w:rFonts w:ascii="Times New Roman" w:hAnsi="Times New Roman" w:cs="Times New Roman"/>
          <w:i/>
          <w:sz w:val="18"/>
          <w:szCs w:val="18"/>
          <w:lang w:val="ro-RO"/>
        </w:rPr>
      </w:pPr>
    </w:p>
    <w:p w:rsidR="00031C64" w:rsidRDefault="00031C64" w:rsidP="008B1E44">
      <w:pPr>
        <w:jc w:val="right"/>
        <w:rPr>
          <w:rFonts w:ascii="Times New Roman" w:hAnsi="Times New Roman" w:cs="Times New Roman"/>
          <w:i/>
          <w:sz w:val="18"/>
          <w:szCs w:val="18"/>
          <w:lang w:val="ro-RO"/>
        </w:rPr>
      </w:pPr>
    </w:p>
    <w:p w:rsidR="00031C64" w:rsidRDefault="00031C64" w:rsidP="008B1E44">
      <w:pPr>
        <w:jc w:val="right"/>
        <w:rPr>
          <w:rFonts w:ascii="Times New Roman" w:hAnsi="Times New Roman" w:cs="Times New Roman"/>
          <w:i/>
          <w:sz w:val="18"/>
          <w:szCs w:val="18"/>
          <w:lang w:val="ro-RO"/>
        </w:rPr>
      </w:pPr>
    </w:p>
    <w:p w:rsidR="008B1E44" w:rsidRPr="000B5315" w:rsidRDefault="008B1E44" w:rsidP="008B1E44">
      <w:pPr>
        <w:jc w:val="right"/>
        <w:rPr>
          <w:rFonts w:ascii="Times New Roman" w:hAnsi="Times New Roman" w:cs="Times New Roman"/>
          <w:i/>
          <w:sz w:val="18"/>
          <w:szCs w:val="18"/>
          <w:lang w:val="ro-RO"/>
        </w:rPr>
      </w:pPr>
      <w:r w:rsidRPr="000B5315">
        <w:rPr>
          <w:rFonts w:ascii="Times New Roman" w:hAnsi="Times New Roman" w:cs="Times New Roman"/>
          <w:i/>
          <w:sz w:val="18"/>
          <w:szCs w:val="18"/>
          <w:lang w:val="ro-RO"/>
        </w:rPr>
        <w:t xml:space="preserve">Anexa nr. </w:t>
      </w:r>
      <w:r>
        <w:rPr>
          <w:rFonts w:ascii="Times New Roman" w:hAnsi="Times New Roman" w:cs="Times New Roman"/>
          <w:i/>
          <w:sz w:val="18"/>
          <w:szCs w:val="18"/>
          <w:lang w:val="ro-RO"/>
        </w:rPr>
        <w:t>__</w:t>
      </w:r>
      <w:r w:rsidRPr="000B5315">
        <w:rPr>
          <w:rFonts w:ascii="Times New Roman" w:hAnsi="Times New Roman" w:cs="Times New Roman"/>
          <w:i/>
          <w:sz w:val="18"/>
          <w:szCs w:val="18"/>
          <w:lang w:val="ro-RO"/>
        </w:rPr>
        <w:t xml:space="preserve"> la  Hotărârea Consiliului Național pentru Asistența Juridică Garantată de Stat, </w:t>
      </w:r>
    </w:p>
    <w:p w:rsidR="002D2B78" w:rsidRPr="000B5315" w:rsidRDefault="008B1E44" w:rsidP="008B1E44">
      <w:pPr>
        <w:spacing w:line="240" w:lineRule="auto"/>
        <w:jc w:val="right"/>
        <w:rPr>
          <w:rFonts w:ascii="Times New Roman" w:hAnsi="Times New Roman" w:cs="Times New Roman"/>
          <w:sz w:val="20"/>
          <w:szCs w:val="20"/>
          <w:lang w:val="ro-RO"/>
        </w:rPr>
      </w:pPr>
      <w:r w:rsidRPr="000B5315">
        <w:rPr>
          <w:rFonts w:ascii="Times New Roman" w:hAnsi="Times New Roman" w:cs="Times New Roman"/>
          <w:i/>
          <w:sz w:val="18"/>
          <w:szCs w:val="18"/>
          <w:lang w:val="ro-RO"/>
        </w:rPr>
        <w:t xml:space="preserve">nr. __ din </w:t>
      </w:r>
      <w:r>
        <w:rPr>
          <w:rFonts w:ascii="Times New Roman" w:hAnsi="Times New Roman" w:cs="Times New Roman"/>
          <w:i/>
          <w:sz w:val="18"/>
          <w:szCs w:val="18"/>
          <w:lang w:val="ro-RO"/>
        </w:rPr>
        <w:t>_______________ 2018</w:t>
      </w:r>
    </w:p>
    <w:p w:rsidR="002D2B78" w:rsidRPr="000B5315" w:rsidRDefault="002D2B78" w:rsidP="002D2B78">
      <w:pPr>
        <w:spacing w:line="240" w:lineRule="auto"/>
        <w:jc w:val="center"/>
        <w:rPr>
          <w:rFonts w:ascii="Times New Roman" w:hAnsi="Times New Roman" w:cs="Times New Roman"/>
          <w:sz w:val="20"/>
          <w:szCs w:val="20"/>
          <w:lang w:val="ro-RO"/>
        </w:rPr>
      </w:pPr>
    </w:p>
    <w:p w:rsidR="002D2B78" w:rsidRPr="000B5315" w:rsidRDefault="002D2B78" w:rsidP="002D2B78">
      <w:pPr>
        <w:spacing w:line="240" w:lineRule="auto"/>
        <w:jc w:val="center"/>
        <w:rPr>
          <w:rFonts w:ascii="Times New Roman" w:hAnsi="Times New Roman" w:cs="Times New Roman"/>
          <w:b/>
          <w:sz w:val="24"/>
          <w:szCs w:val="24"/>
          <w:lang w:val="ro-RO"/>
        </w:rPr>
      </w:pPr>
      <w:r w:rsidRPr="000B5315">
        <w:rPr>
          <w:rFonts w:ascii="Times New Roman" w:hAnsi="Times New Roman" w:cs="Times New Roman"/>
          <w:b/>
          <w:sz w:val="24"/>
          <w:szCs w:val="24"/>
          <w:lang w:val="ro-RO"/>
        </w:rPr>
        <w:t>ACT</w:t>
      </w:r>
    </w:p>
    <w:p w:rsidR="002D2B78" w:rsidRPr="009E4378" w:rsidRDefault="002D2B78" w:rsidP="002D2B78">
      <w:pPr>
        <w:spacing w:line="240" w:lineRule="auto"/>
        <w:jc w:val="center"/>
        <w:rPr>
          <w:rFonts w:ascii="Times New Roman" w:hAnsi="Times New Roman" w:cs="Times New Roman"/>
          <w:b/>
          <w:lang w:val="ro-RO"/>
        </w:rPr>
      </w:pPr>
      <w:r w:rsidRPr="009E4378">
        <w:rPr>
          <w:rFonts w:ascii="Times New Roman" w:hAnsi="Times New Roman" w:cs="Times New Roman"/>
          <w:b/>
          <w:lang w:val="ro-RO"/>
        </w:rPr>
        <w:t xml:space="preserve">de monitorizare externă a calității asistenței juridice calificate garantate de stat </w:t>
      </w:r>
    </w:p>
    <w:p w:rsidR="008B1E44" w:rsidRPr="00031C64" w:rsidRDefault="002D2B78" w:rsidP="002D2B78">
      <w:pPr>
        <w:spacing w:line="240" w:lineRule="auto"/>
        <w:jc w:val="center"/>
        <w:rPr>
          <w:rFonts w:ascii="Times New Roman" w:hAnsi="Times New Roman"/>
          <w:b/>
          <w:lang w:val="fr-FR"/>
        </w:rPr>
      </w:pPr>
      <w:r w:rsidRPr="009E4378">
        <w:rPr>
          <w:rFonts w:ascii="Times New Roman" w:hAnsi="Times New Roman" w:cs="Times New Roman"/>
          <w:b/>
          <w:lang w:val="ro-RO"/>
        </w:rPr>
        <w:t xml:space="preserve">acordată de către avocat în cauze penale </w:t>
      </w:r>
      <w:r>
        <w:rPr>
          <w:rFonts w:ascii="Times New Roman" w:hAnsi="Times New Roman" w:cs="Times New Roman"/>
          <w:b/>
          <w:lang w:val="ro-RO"/>
        </w:rPr>
        <w:t xml:space="preserve">ce implică </w:t>
      </w:r>
      <w:r w:rsidR="008B1E44" w:rsidRPr="00031C64">
        <w:rPr>
          <w:rFonts w:ascii="Times New Roman" w:hAnsi="Times New Roman"/>
          <w:b/>
          <w:lang w:val="fr-FR"/>
        </w:rPr>
        <w:t xml:space="preserve">persoane </w:t>
      </w:r>
    </w:p>
    <w:p w:rsidR="002D2B78" w:rsidRPr="000B5315" w:rsidRDefault="008B1E44" w:rsidP="002D2B78">
      <w:pPr>
        <w:spacing w:line="240" w:lineRule="auto"/>
        <w:jc w:val="center"/>
        <w:rPr>
          <w:rFonts w:ascii="Times New Roman" w:hAnsi="Times New Roman" w:cs="Times New Roman"/>
          <w:b/>
          <w:sz w:val="24"/>
          <w:szCs w:val="24"/>
          <w:lang w:val="ro-RO"/>
        </w:rPr>
      </w:pPr>
      <w:r w:rsidRPr="00031C64">
        <w:rPr>
          <w:rFonts w:ascii="Times New Roman" w:hAnsi="Times New Roman"/>
          <w:b/>
          <w:lang w:val="fr-FR"/>
        </w:rPr>
        <w:t xml:space="preserve">cu dizabilități intelectuale </w:t>
      </w:r>
      <w:r w:rsidR="00D33B3B" w:rsidRPr="00031C64">
        <w:rPr>
          <w:rFonts w:ascii="Times New Roman" w:hAnsi="Times New Roman"/>
          <w:b/>
          <w:lang w:val="fr-FR"/>
        </w:rPr>
        <w:t>și/</w:t>
      </w:r>
      <w:r w:rsidRPr="00031C64">
        <w:rPr>
          <w:rFonts w:ascii="Times New Roman" w:hAnsi="Times New Roman"/>
          <w:b/>
          <w:lang w:val="fr-FR"/>
        </w:rPr>
        <w:t>sau psihosociale</w:t>
      </w:r>
      <w:r w:rsidR="002D2B78">
        <w:rPr>
          <w:rFonts w:ascii="Times New Roman" w:hAnsi="Times New Roman" w:cs="Times New Roman"/>
          <w:b/>
          <w:lang w:val="ro-RO"/>
        </w:rPr>
        <w:t>victime</w:t>
      </w:r>
    </w:p>
    <w:p w:rsidR="00E649D0" w:rsidRPr="000B5315" w:rsidRDefault="00E649D0" w:rsidP="002D2B78">
      <w:pPr>
        <w:spacing w:line="240" w:lineRule="auto"/>
        <w:rPr>
          <w:rFonts w:ascii="Times New Roman" w:hAnsi="Times New Roman" w:cs="Times New Roman"/>
          <w:b/>
          <w:sz w:val="24"/>
          <w:szCs w:val="24"/>
          <w:lang w:val="ro-RO"/>
        </w:rPr>
      </w:pPr>
    </w:p>
    <w:p w:rsidR="00E649D0" w:rsidRPr="009E4378" w:rsidRDefault="00E649D0" w:rsidP="001334B6">
      <w:pPr>
        <w:spacing w:line="240" w:lineRule="auto"/>
        <w:jc w:val="center"/>
        <w:rPr>
          <w:rFonts w:ascii="Times New Roman" w:hAnsi="Times New Roman" w:cs="Times New Roman"/>
          <w:b/>
          <w:lang w:val="ro-RO"/>
        </w:rPr>
      </w:pPr>
      <w:r w:rsidRPr="009E4378">
        <w:rPr>
          <w:rFonts w:ascii="Times New Roman" w:hAnsi="Times New Roman" w:cs="Times New Roman"/>
          <w:b/>
          <w:lang w:val="ro-RO"/>
        </w:rPr>
        <w:t>nr. __ din __________</w:t>
      </w:r>
      <w:r w:rsidR="00444E20" w:rsidRPr="009E4378">
        <w:rPr>
          <w:rFonts w:ascii="Times New Roman" w:hAnsi="Times New Roman" w:cs="Times New Roman"/>
          <w:b/>
          <w:lang w:val="ro-RO"/>
        </w:rPr>
        <w:t>20__</w:t>
      </w:r>
    </w:p>
    <w:p w:rsidR="001334B6" w:rsidRDefault="001334B6" w:rsidP="00E649D0">
      <w:pPr>
        <w:jc w:val="both"/>
        <w:rPr>
          <w:rFonts w:ascii="Times New Roman" w:hAnsi="Times New Roman" w:cs="Times New Roman"/>
          <w:sz w:val="20"/>
          <w:szCs w:val="20"/>
          <w:lang w:val="ro-RO"/>
        </w:rPr>
      </w:pPr>
    </w:p>
    <w:p w:rsidR="00031C64" w:rsidRDefault="00031C64" w:rsidP="00E649D0">
      <w:pPr>
        <w:jc w:val="both"/>
        <w:rPr>
          <w:rFonts w:ascii="Times New Roman" w:hAnsi="Times New Roman" w:cs="Times New Roman"/>
          <w:sz w:val="20"/>
          <w:szCs w:val="20"/>
          <w:lang w:val="ro-RO"/>
        </w:rPr>
      </w:pPr>
    </w:p>
    <w:p w:rsidR="00031C64" w:rsidRDefault="00031C64" w:rsidP="00E649D0">
      <w:pPr>
        <w:jc w:val="both"/>
        <w:rPr>
          <w:rFonts w:ascii="Times New Roman" w:hAnsi="Times New Roman" w:cs="Times New Roman"/>
          <w:sz w:val="20"/>
          <w:szCs w:val="20"/>
          <w:lang w:val="ro-RO"/>
        </w:rPr>
      </w:pPr>
    </w:p>
    <w:p w:rsidR="00031C64" w:rsidRDefault="00031C64" w:rsidP="00E649D0">
      <w:pPr>
        <w:jc w:val="both"/>
        <w:rPr>
          <w:rFonts w:ascii="Times New Roman" w:hAnsi="Times New Roman" w:cs="Times New Roman"/>
          <w:sz w:val="20"/>
          <w:szCs w:val="20"/>
          <w:lang w:val="ro-RO"/>
        </w:rPr>
      </w:pPr>
    </w:p>
    <w:p w:rsidR="00031C64" w:rsidRDefault="00031C64" w:rsidP="00E649D0">
      <w:pPr>
        <w:jc w:val="both"/>
        <w:rPr>
          <w:rFonts w:ascii="Times New Roman" w:hAnsi="Times New Roman" w:cs="Times New Roman"/>
          <w:sz w:val="20"/>
          <w:szCs w:val="20"/>
          <w:lang w:val="ro-RO"/>
        </w:rPr>
      </w:pPr>
    </w:p>
    <w:p w:rsidR="00031C64" w:rsidRDefault="00031C64" w:rsidP="00E649D0">
      <w:pPr>
        <w:jc w:val="both"/>
        <w:rPr>
          <w:rFonts w:ascii="Times New Roman" w:hAnsi="Times New Roman" w:cs="Times New Roman"/>
          <w:sz w:val="20"/>
          <w:szCs w:val="20"/>
          <w:lang w:val="ro-RO"/>
        </w:rPr>
      </w:pPr>
    </w:p>
    <w:p w:rsidR="00031C64" w:rsidRDefault="00031C64" w:rsidP="00E649D0">
      <w:pPr>
        <w:jc w:val="both"/>
        <w:rPr>
          <w:rFonts w:ascii="Times New Roman" w:hAnsi="Times New Roman" w:cs="Times New Roman"/>
          <w:sz w:val="20"/>
          <w:szCs w:val="20"/>
          <w:lang w:val="ro-RO"/>
        </w:rPr>
      </w:pPr>
    </w:p>
    <w:p w:rsidR="00031C64" w:rsidRDefault="00031C64" w:rsidP="00E649D0">
      <w:pPr>
        <w:jc w:val="both"/>
        <w:rPr>
          <w:rFonts w:ascii="Times New Roman" w:hAnsi="Times New Roman" w:cs="Times New Roman"/>
          <w:sz w:val="20"/>
          <w:szCs w:val="20"/>
          <w:lang w:val="ro-RO"/>
        </w:rPr>
      </w:pPr>
    </w:p>
    <w:p w:rsidR="00031C64" w:rsidRDefault="00031C64" w:rsidP="00E649D0">
      <w:pPr>
        <w:jc w:val="both"/>
        <w:rPr>
          <w:rFonts w:ascii="Times New Roman" w:hAnsi="Times New Roman" w:cs="Times New Roman"/>
          <w:sz w:val="20"/>
          <w:szCs w:val="20"/>
          <w:lang w:val="ro-RO"/>
        </w:rPr>
      </w:pPr>
    </w:p>
    <w:p w:rsidR="00031C64" w:rsidRDefault="00031C64" w:rsidP="00E649D0">
      <w:pPr>
        <w:jc w:val="both"/>
        <w:rPr>
          <w:rFonts w:ascii="Times New Roman" w:hAnsi="Times New Roman" w:cs="Times New Roman"/>
          <w:sz w:val="20"/>
          <w:szCs w:val="20"/>
          <w:lang w:val="ro-RO"/>
        </w:rPr>
      </w:pPr>
    </w:p>
    <w:p w:rsidR="00031C64" w:rsidRDefault="00031C64" w:rsidP="00E649D0">
      <w:pPr>
        <w:jc w:val="both"/>
        <w:rPr>
          <w:rFonts w:ascii="Times New Roman" w:hAnsi="Times New Roman" w:cs="Times New Roman"/>
          <w:sz w:val="20"/>
          <w:szCs w:val="20"/>
          <w:lang w:val="ro-RO"/>
        </w:rPr>
      </w:pPr>
    </w:p>
    <w:p w:rsidR="00031C64" w:rsidRDefault="00031C64" w:rsidP="00E649D0">
      <w:pPr>
        <w:jc w:val="both"/>
        <w:rPr>
          <w:rFonts w:ascii="Times New Roman" w:hAnsi="Times New Roman" w:cs="Times New Roman"/>
          <w:sz w:val="20"/>
          <w:szCs w:val="20"/>
          <w:lang w:val="ro-RO"/>
        </w:rPr>
      </w:pPr>
    </w:p>
    <w:p w:rsidR="00031C64" w:rsidRDefault="00031C64" w:rsidP="00E649D0">
      <w:pPr>
        <w:jc w:val="both"/>
        <w:rPr>
          <w:rFonts w:ascii="Times New Roman" w:hAnsi="Times New Roman" w:cs="Times New Roman"/>
          <w:sz w:val="20"/>
          <w:szCs w:val="20"/>
          <w:lang w:val="ro-RO"/>
        </w:rPr>
      </w:pPr>
    </w:p>
    <w:p w:rsidR="00031C64" w:rsidRDefault="00031C64" w:rsidP="00E649D0">
      <w:pPr>
        <w:jc w:val="both"/>
        <w:rPr>
          <w:rFonts w:ascii="Times New Roman" w:hAnsi="Times New Roman" w:cs="Times New Roman"/>
          <w:sz w:val="20"/>
          <w:szCs w:val="20"/>
          <w:lang w:val="ro-RO"/>
        </w:rPr>
      </w:pPr>
    </w:p>
    <w:p w:rsidR="00031C64" w:rsidRDefault="00031C64" w:rsidP="00E649D0">
      <w:pPr>
        <w:jc w:val="both"/>
        <w:rPr>
          <w:rFonts w:ascii="Times New Roman" w:hAnsi="Times New Roman" w:cs="Times New Roman"/>
          <w:sz w:val="20"/>
          <w:szCs w:val="20"/>
          <w:lang w:val="ro-RO"/>
        </w:rPr>
      </w:pPr>
      <w:r w:rsidRPr="00031C64">
        <w:rPr>
          <w:rFonts w:ascii="Times New Roman" w:hAnsi="Times New Roman" w:cs="Times New Roman"/>
          <w:noProof/>
          <w:sz w:val="20"/>
          <w:szCs w:val="20"/>
          <w:lang w:eastAsia="zh-CN"/>
        </w:rPr>
        <w:drawing>
          <wp:anchor distT="0" distB="0" distL="114300" distR="114300" simplePos="0" relativeHeight="251663360" behindDoc="0" locked="0" layoutInCell="1" allowOverlap="1">
            <wp:simplePos x="0" y="0"/>
            <wp:positionH relativeFrom="margin">
              <wp:posOffset>3632295</wp:posOffset>
            </wp:positionH>
            <wp:positionV relativeFrom="margin">
              <wp:posOffset>7683690</wp:posOffset>
            </wp:positionV>
            <wp:extent cx="2771917" cy="552734"/>
            <wp:effectExtent l="19050" t="0" r="0" b="0"/>
            <wp:wrapSquare wrapText="bothSides"/>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768600" cy="552450"/>
                    </a:xfrm>
                    <a:prstGeom prst="rect">
                      <a:avLst/>
                    </a:prstGeom>
                    <a:noFill/>
                    <a:ln w="9525">
                      <a:noFill/>
                      <a:miter lim="800000"/>
                      <a:headEnd/>
                      <a:tailEnd/>
                    </a:ln>
                  </pic:spPr>
                </pic:pic>
              </a:graphicData>
            </a:graphic>
          </wp:anchor>
        </w:drawing>
      </w:r>
      <w:r w:rsidRPr="00031C64">
        <w:rPr>
          <w:rFonts w:ascii="Times New Roman" w:hAnsi="Times New Roman" w:cs="Times New Roman"/>
          <w:noProof/>
          <w:sz w:val="20"/>
          <w:szCs w:val="20"/>
          <w:lang w:eastAsia="zh-CN"/>
        </w:rPr>
        <w:drawing>
          <wp:anchor distT="0" distB="0" distL="114300" distR="114300" simplePos="0" relativeHeight="251661312" behindDoc="0" locked="0" layoutInCell="1" allowOverlap="1">
            <wp:simplePos x="0" y="0"/>
            <wp:positionH relativeFrom="margin">
              <wp:posOffset>104349</wp:posOffset>
            </wp:positionH>
            <wp:positionV relativeFrom="margin">
              <wp:posOffset>7642746</wp:posOffset>
            </wp:positionV>
            <wp:extent cx="1371116" cy="661917"/>
            <wp:effectExtent l="19050" t="0" r="1905" b="0"/>
            <wp:wrapSquare wrapText="bothSides"/>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1369695" cy="661670"/>
                    </a:xfrm>
                    <a:prstGeom prst="rect">
                      <a:avLst/>
                    </a:prstGeom>
                    <a:noFill/>
                    <a:ln w="9525">
                      <a:noFill/>
                      <a:miter lim="800000"/>
                      <a:headEnd/>
                      <a:tailEnd/>
                    </a:ln>
                  </pic:spPr>
                </pic:pic>
              </a:graphicData>
            </a:graphic>
          </wp:anchor>
        </w:drawing>
      </w:r>
    </w:p>
    <w:p w:rsidR="00031C64" w:rsidRPr="00B86FCD" w:rsidRDefault="00031C64" w:rsidP="00031C64">
      <w:pPr>
        <w:pStyle w:val="Header"/>
        <w:tabs>
          <w:tab w:val="clear" w:pos="4677"/>
          <w:tab w:val="clear" w:pos="9355"/>
          <w:tab w:val="right" w:pos="284"/>
        </w:tabs>
        <w:spacing w:before="120" w:after="120" w:line="276" w:lineRule="auto"/>
        <w:jc w:val="both"/>
        <w:rPr>
          <w:rFonts w:eastAsia="Batang" w:cs="Calibri"/>
        </w:rPr>
      </w:pPr>
      <w:r w:rsidRPr="00B86FCD">
        <w:rPr>
          <w:rFonts w:eastAsia="Batang" w:cs="Calibri"/>
        </w:rPr>
        <w:lastRenderedPageBreak/>
        <w:t>“</w:t>
      </w:r>
      <w:r w:rsidRPr="00B86FCD">
        <w:rPr>
          <w:rFonts w:eastAsia="Batang" w:cs="Calibri"/>
          <w:i/>
        </w:rPr>
        <w:t>Acest material a fost elaborat de CNAJGS cu sprijinul</w:t>
      </w:r>
      <w:r w:rsidRPr="00B86FCD">
        <w:rPr>
          <w:rFonts w:eastAsia="Batang" w:cs="Calibri"/>
          <w:b/>
        </w:rPr>
        <w:t xml:space="preserve"> </w:t>
      </w:r>
      <w:r w:rsidRPr="00B86FCD">
        <w:rPr>
          <w:rFonts w:eastAsia="Batang" w:cs="Calibri"/>
          <w:i/>
        </w:rPr>
        <w:t>Programului de finanțare a inițiativelor/proiectelor de schimbare în domeniul drepturilor omului. Programul dat este realizat cu participarea Institutului de Reforme Penale în cadrul Proiectului</w:t>
      </w:r>
      <w:r w:rsidRPr="00B86FCD">
        <w:rPr>
          <w:rFonts w:eastAsia="Batang" w:cs="Calibri"/>
          <w:b/>
          <w:i/>
        </w:rPr>
        <w:t xml:space="preserve"> “Consolidarea capacităților tehnice ale instituțiilor naționale pentru promovarea și protecția drepturilor omului</w:t>
      </w:r>
      <w:r w:rsidRPr="00B86FCD">
        <w:rPr>
          <w:rFonts w:eastAsia="Batang" w:cs="Calibri"/>
          <w:i/>
        </w:rPr>
        <w:t>”, finanțat de Ministerul Afacerilor Externe al Danemarcei și implementat de Programul Națiunilor Unite pentru Dezvoltare. Opiniile exprimate în această publicație aparţin autorilor şi nu reflectă neapărat punctul de vedere sau politicile Programului Naţiunilor Unite pentru Dezvoltare sau ale Ministerului Afacerilor Externe al Danemarcei</w:t>
      </w:r>
      <w:r w:rsidRPr="00B86FCD">
        <w:rPr>
          <w:rFonts w:eastAsia="Batang" w:cs="Calibri"/>
        </w:rPr>
        <w:t>”.</w:t>
      </w:r>
    </w:p>
    <w:p w:rsidR="00031C64" w:rsidRPr="005128B3" w:rsidRDefault="00031C64" w:rsidP="00031C64">
      <w:pPr>
        <w:tabs>
          <w:tab w:val="left" w:pos="2415"/>
        </w:tabs>
        <w:spacing w:after="0" w:line="360" w:lineRule="auto"/>
        <w:jc w:val="both"/>
        <w:rPr>
          <w:rFonts w:ascii="Times New Roman" w:hAnsi="Times New Roman"/>
          <w:b/>
          <w:color w:val="000000"/>
          <w:sz w:val="24"/>
          <w:szCs w:val="24"/>
          <w:lang w:val="fr-FR"/>
        </w:rPr>
      </w:pPr>
    </w:p>
    <w:p w:rsidR="00031C64" w:rsidRPr="005128B3" w:rsidRDefault="00031C64" w:rsidP="00031C64">
      <w:pPr>
        <w:tabs>
          <w:tab w:val="left" w:pos="2415"/>
        </w:tabs>
        <w:spacing w:after="0" w:line="360" w:lineRule="auto"/>
        <w:jc w:val="both"/>
        <w:rPr>
          <w:rFonts w:ascii="Times New Roman" w:hAnsi="Times New Roman"/>
          <w:b/>
          <w:color w:val="000000"/>
          <w:sz w:val="24"/>
          <w:szCs w:val="24"/>
          <w:lang w:val="fr-FR"/>
        </w:rPr>
      </w:pPr>
    </w:p>
    <w:p w:rsidR="00031C64" w:rsidRPr="005128B3" w:rsidRDefault="00031C64" w:rsidP="00031C64">
      <w:pPr>
        <w:rPr>
          <w:rFonts w:ascii="Times New Roman" w:hAnsi="Times New Roman"/>
          <w:sz w:val="24"/>
          <w:szCs w:val="24"/>
          <w:lang w:val="fr-FR"/>
        </w:rPr>
      </w:pPr>
    </w:p>
    <w:p w:rsidR="00031C64" w:rsidRPr="005128B3" w:rsidRDefault="00031C64" w:rsidP="00031C64">
      <w:pPr>
        <w:rPr>
          <w:rFonts w:ascii="Times New Roman" w:hAnsi="Times New Roman"/>
          <w:sz w:val="24"/>
          <w:szCs w:val="24"/>
          <w:lang w:val="fr-FR"/>
        </w:rPr>
      </w:pPr>
    </w:p>
    <w:p w:rsidR="00031C64" w:rsidRPr="005128B3" w:rsidRDefault="00031C64" w:rsidP="00031C64">
      <w:pPr>
        <w:rPr>
          <w:rFonts w:ascii="Times New Roman" w:hAnsi="Times New Roman"/>
          <w:sz w:val="24"/>
          <w:szCs w:val="24"/>
          <w:lang w:val="fr-FR"/>
        </w:rPr>
      </w:pPr>
    </w:p>
    <w:p w:rsidR="00031C64" w:rsidRPr="005128B3" w:rsidRDefault="00031C64" w:rsidP="00031C64">
      <w:pPr>
        <w:rPr>
          <w:rFonts w:ascii="Times New Roman" w:hAnsi="Times New Roman"/>
          <w:sz w:val="24"/>
          <w:szCs w:val="24"/>
          <w:lang w:val="fr-FR"/>
        </w:rPr>
      </w:pPr>
    </w:p>
    <w:p w:rsidR="00031C64" w:rsidRPr="005128B3" w:rsidRDefault="00031C64" w:rsidP="00031C64">
      <w:pPr>
        <w:rPr>
          <w:rFonts w:ascii="Times New Roman" w:hAnsi="Times New Roman"/>
          <w:sz w:val="24"/>
          <w:szCs w:val="24"/>
          <w:lang w:val="fr-FR"/>
        </w:rPr>
      </w:pPr>
    </w:p>
    <w:p w:rsidR="00031C64" w:rsidRPr="005128B3" w:rsidRDefault="00031C64" w:rsidP="00031C64">
      <w:pPr>
        <w:rPr>
          <w:rFonts w:ascii="Times New Roman" w:hAnsi="Times New Roman"/>
          <w:sz w:val="24"/>
          <w:szCs w:val="24"/>
          <w:lang w:val="fr-FR"/>
        </w:rPr>
      </w:pPr>
    </w:p>
    <w:p w:rsidR="00031C64" w:rsidRPr="005128B3" w:rsidRDefault="00031C64" w:rsidP="00031C64">
      <w:pPr>
        <w:rPr>
          <w:rFonts w:ascii="Times New Roman" w:hAnsi="Times New Roman"/>
          <w:sz w:val="24"/>
          <w:szCs w:val="24"/>
          <w:lang w:val="fr-FR"/>
        </w:rPr>
      </w:pPr>
    </w:p>
    <w:p w:rsidR="00031C64" w:rsidRPr="005128B3" w:rsidRDefault="00031C64" w:rsidP="00031C64">
      <w:pPr>
        <w:rPr>
          <w:rFonts w:ascii="Times New Roman" w:hAnsi="Times New Roman"/>
          <w:sz w:val="24"/>
          <w:szCs w:val="24"/>
          <w:lang w:val="fr-FR"/>
        </w:rPr>
      </w:pPr>
    </w:p>
    <w:p w:rsidR="00031C64" w:rsidRPr="005128B3" w:rsidRDefault="00031C64" w:rsidP="00031C64">
      <w:pPr>
        <w:rPr>
          <w:rFonts w:ascii="Times New Roman" w:hAnsi="Times New Roman"/>
          <w:sz w:val="24"/>
          <w:szCs w:val="24"/>
          <w:lang w:val="fr-FR"/>
        </w:rPr>
      </w:pPr>
    </w:p>
    <w:p w:rsidR="00031C64" w:rsidRPr="005128B3" w:rsidRDefault="00031C64" w:rsidP="00031C64">
      <w:pPr>
        <w:rPr>
          <w:rFonts w:ascii="Times New Roman" w:hAnsi="Times New Roman"/>
          <w:sz w:val="24"/>
          <w:szCs w:val="24"/>
          <w:lang w:val="fr-FR"/>
        </w:rPr>
      </w:pPr>
    </w:p>
    <w:p w:rsidR="00031C64" w:rsidRPr="005128B3" w:rsidRDefault="00031C64" w:rsidP="00031C64">
      <w:pPr>
        <w:rPr>
          <w:rFonts w:ascii="Times New Roman" w:hAnsi="Times New Roman"/>
          <w:sz w:val="24"/>
          <w:szCs w:val="24"/>
          <w:lang w:val="fr-FR"/>
        </w:rPr>
      </w:pPr>
    </w:p>
    <w:p w:rsidR="00031C64" w:rsidRPr="005128B3" w:rsidRDefault="00031C64" w:rsidP="00031C64">
      <w:pPr>
        <w:rPr>
          <w:rFonts w:ascii="Times New Roman" w:hAnsi="Times New Roman"/>
          <w:sz w:val="24"/>
          <w:szCs w:val="24"/>
          <w:lang w:val="fr-FR"/>
        </w:rPr>
      </w:pPr>
    </w:p>
    <w:p w:rsidR="00031C64" w:rsidRPr="005128B3" w:rsidRDefault="00031C64" w:rsidP="00031C64">
      <w:pPr>
        <w:rPr>
          <w:rFonts w:ascii="Times New Roman" w:hAnsi="Times New Roman"/>
          <w:sz w:val="24"/>
          <w:szCs w:val="24"/>
          <w:lang w:val="fr-FR"/>
        </w:rPr>
      </w:pPr>
    </w:p>
    <w:p w:rsidR="00031C64" w:rsidRPr="005128B3" w:rsidRDefault="00031C64" w:rsidP="00031C64">
      <w:pPr>
        <w:tabs>
          <w:tab w:val="left" w:pos="2415"/>
        </w:tabs>
        <w:spacing w:after="0" w:line="360" w:lineRule="auto"/>
        <w:jc w:val="both"/>
        <w:rPr>
          <w:rFonts w:ascii="Times New Roman" w:hAnsi="Times New Roman"/>
          <w:sz w:val="24"/>
          <w:szCs w:val="24"/>
          <w:lang w:val="fr-FR"/>
        </w:rPr>
      </w:pPr>
    </w:p>
    <w:p w:rsidR="00031C64" w:rsidRPr="00283510" w:rsidRDefault="00031C64" w:rsidP="00031C64">
      <w:pPr>
        <w:spacing w:line="360" w:lineRule="auto"/>
        <w:jc w:val="both"/>
        <w:rPr>
          <w:rFonts w:ascii="Times New Roman" w:hAnsi="Times New Roman"/>
          <w:bCs/>
          <w:i/>
          <w:sz w:val="20"/>
          <w:szCs w:val="20"/>
          <w:lang w:val="fr-FR"/>
        </w:rPr>
      </w:pPr>
      <w:r w:rsidRPr="00283510">
        <w:rPr>
          <w:rFonts w:ascii="Times New Roman" w:hAnsi="Times New Roman"/>
          <w:bCs/>
          <w:i/>
          <w:sz w:val="20"/>
          <w:szCs w:val="20"/>
          <w:lang w:val="fr-FR"/>
        </w:rPr>
        <w:t>© Toate drepturile asupra publicaţiei sunt rezervate</w:t>
      </w:r>
      <w:r w:rsidRPr="00283510">
        <w:rPr>
          <w:rFonts w:ascii="Times New Roman" w:eastAsia="Batang" w:hAnsi="Times New Roman"/>
          <w:i/>
          <w:sz w:val="20"/>
          <w:szCs w:val="20"/>
          <w:lang w:val="fr-FR"/>
        </w:rPr>
        <w:t xml:space="preserve"> Consiliului Național pentru Asistență Juridică Garantată de Stat, Programului Națiunilor Unite pentru Dezvoltare si </w:t>
      </w:r>
      <w:r w:rsidRPr="00283510">
        <w:rPr>
          <w:rFonts w:ascii="Times New Roman" w:hAnsi="Times New Roman"/>
          <w:bCs/>
          <w:i/>
          <w:sz w:val="20"/>
          <w:szCs w:val="20"/>
          <w:lang w:val="fr-FR"/>
        </w:rPr>
        <w:t>Institutului de Reforme Penale. Atât publicaţia, cât şi fragmente din ea nu pot fi reproduse fără indicarea sursei. Opiniile exprimate în acest ghid aparţin autorilor care îşi asumă responsabilitatea pentru ele şi nu reflectă în mod necesar opinia</w:t>
      </w:r>
      <w:r w:rsidRPr="00283510">
        <w:rPr>
          <w:rFonts w:ascii="Times New Roman" w:eastAsia="Batang" w:hAnsi="Times New Roman"/>
          <w:i/>
          <w:sz w:val="20"/>
          <w:szCs w:val="20"/>
          <w:lang w:val="fr-FR"/>
        </w:rPr>
        <w:t xml:space="preserve"> Consiliului Național pentru Asistență Juridică Garantată de Stat, Programului Națiunilor Unite pentru Dezvoltare sau a </w:t>
      </w:r>
      <w:r w:rsidRPr="00283510">
        <w:rPr>
          <w:rFonts w:ascii="Times New Roman" w:hAnsi="Times New Roman"/>
          <w:bCs/>
          <w:i/>
          <w:sz w:val="20"/>
          <w:szCs w:val="20"/>
          <w:lang w:val="fr-FR"/>
        </w:rPr>
        <w:t>Institutului de Reforme Penale</w:t>
      </w:r>
    </w:p>
    <w:p w:rsidR="00031C64" w:rsidRPr="00031C64" w:rsidRDefault="00031C64" w:rsidP="00E649D0">
      <w:pPr>
        <w:jc w:val="both"/>
        <w:rPr>
          <w:rFonts w:ascii="Times New Roman" w:hAnsi="Times New Roman" w:cs="Times New Roman"/>
          <w:sz w:val="20"/>
          <w:szCs w:val="20"/>
          <w:lang w:val="fr-FR"/>
        </w:rPr>
      </w:pPr>
    </w:p>
    <w:p w:rsidR="00031C64" w:rsidRDefault="00031C64" w:rsidP="00E649D0">
      <w:pPr>
        <w:jc w:val="both"/>
        <w:rPr>
          <w:rFonts w:ascii="Times New Roman" w:hAnsi="Times New Roman" w:cs="Times New Roman"/>
          <w:sz w:val="20"/>
          <w:szCs w:val="20"/>
          <w:lang w:val="ro-RO"/>
        </w:rPr>
      </w:pPr>
    </w:p>
    <w:p w:rsidR="00031C64" w:rsidRPr="000B5315" w:rsidRDefault="00031C64" w:rsidP="00E649D0">
      <w:pPr>
        <w:jc w:val="both"/>
        <w:rPr>
          <w:rFonts w:ascii="Times New Roman" w:hAnsi="Times New Roman" w:cs="Times New Roman"/>
          <w:sz w:val="20"/>
          <w:szCs w:val="20"/>
          <w:lang w:val="ro-RO"/>
        </w:rPr>
      </w:pPr>
    </w:p>
    <w:p w:rsidR="00E649D0" w:rsidRPr="000B5315" w:rsidRDefault="00DA4907" w:rsidP="00E649D0">
      <w:pPr>
        <w:jc w:val="both"/>
        <w:rPr>
          <w:rFonts w:ascii="Times New Roman" w:hAnsi="Times New Roman" w:cs="Times New Roman"/>
          <w:lang w:val="ro-RO"/>
        </w:rPr>
      </w:pPr>
      <w:r w:rsidRPr="000B5315">
        <w:rPr>
          <w:rFonts w:ascii="Times New Roman" w:hAnsi="Times New Roman" w:cs="Times New Roman"/>
          <w:lang w:val="ro-RO"/>
        </w:rPr>
        <w:lastRenderedPageBreak/>
        <w:t xml:space="preserve">În conformitate </w:t>
      </w:r>
      <w:r w:rsidRPr="000B5315">
        <w:rPr>
          <w:rFonts w:ascii="Times New Roman" w:hAnsi="Times New Roman" w:cs="Times New Roman"/>
          <w:i/>
          <w:lang w:val="ro-RO"/>
        </w:rPr>
        <w:t>cu Regulamentul privind monitorizarea calităţii asistenţei juridice calificate garantate de stat acordată de către avocați</w:t>
      </w:r>
      <w:r w:rsidRPr="000B5315">
        <w:rPr>
          <w:rFonts w:ascii="Times New Roman" w:hAnsi="Times New Roman" w:cs="Times New Roman"/>
          <w:lang w:val="ro-RO"/>
        </w:rPr>
        <w:t>, aprobat prin Hotărârea Consiliului Naţional nr. __ din ________, Grupul de monitorizare nr. ___ a efectuat monitorizarea externă a calității asistenței juridice calificate garantate de stat acordate de către avocatul____________________________________</w:t>
      </w:r>
      <w:r w:rsidR="00AD3698">
        <w:rPr>
          <w:rFonts w:ascii="Times New Roman" w:hAnsi="Times New Roman" w:cs="Times New Roman"/>
          <w:lang w:val="ro-RO"/>
        </w:rPr>
        <w:t>_______</w:t>
      </w:r>
      <w:r w:rsidRPr="000B5315">
        <w:rPr>
          <w:rFonts w:ascii="Times New Roman" w:hAnsi="Times New Roman" w:cs="Times New Roman"/>
          <w:lang w:val="ro-RO"/>
        </w:rPr>
        <w:t>, din sectorul/r-nul_________________________.</w:t>
      </w:r>
    </w:p>
    <w:p w:rsidR="00DA4907" w:rsidRPr="000B5315" w:rsidRDefault="00DA4907" w:rsidP="00E649D0">
      <w:pPr>
        <w:jc w:val="both"/>
        <w:rPr>
          <w:rFonts w:ascii="Times New Roman" w:hAnsi="Times New Roman" w:cs="Times New Roman"/>
          <w:b/>
          <w:sz w:val="20"/>
          <w:szCs w:val="20"/>
          <w:lang w:val="ro-RO"/>
        </w:rPr>
      </w:pPr>
    </w:p>
    <w:p w:rsidR="00E649D0" w:rsidRPr="000B5315" w:rsidRDefault="001334B6" w:rsidP="00E649D0">
      <w:pPr>
        <w:jc w:val="both"/>
        <w:rPr>
          <w:rFonts w:ascii="Times New Roman" w:hAnsi="Times New Roman" w:cs="Times New Roman"/>
          <w:b/>
          <w:lang w:val="ro-RO"/>
        </w:rPr>
      </w:pPr>
      <w:r w:rsidRPr="000B5315">
        <w:rPr>
          <w:rFonts w:ascii="Times New Roman" w:hAnsi="Times New Roman" w:cs="Times New Roman"/>
          <w:b/>
          <w:lang w:val="ro-RO"/>
        </w:rPr>
        <w:t xml:space="preserve">1. </w:t>
      </w:r>
      <w:r w:rsidR="00E649D0" w:rsidRPr="000B5315">
        <w:rPr>
          <w:rFonts w:ascii="Times New Roman" w:hAnsi="Times New Roman" w:cs="Times New Roman"/>
          <w:b/>
          <w:lang w:val="ro-RO"/>
        </w:rPr>
        <w:t xml:space="preserve">Date generale cu privire la </w:t>
      </w:r>
      <w:r w:rsidR="00444E20" w:rsidRPr="000B5315">
        <w:rPr>
          <w:rFonts w:ascii="Times New Roman" w:hAnsi="Times New Roman" w:cs="Times New Roman"/>
          <w:b/>
          <w:lang w:val="ro-RO"/>
        </w:rPr>
        <w:t xml:space="preserve">cauza </w:t>
      </w:r>
      <w:r w:rsidR="00E649D0" w:rsidRPr="000B5315">
        <w:rPr>
          <w:rFonts w:ascii="Times New Roman" w:hAnsi="Times New Roman" w:cs="Times New Roman"/>
          <w:b/>
          <w:lang w:val="ro-RO"/>
        </w:rPr>
        <w:t>monitorizată:</w:t>
      </w:r>
    </w:p>
    <w:p w:rsidR="00E649D0" w:rsidRPr="000B5315" w:rsidRDefault="00E649D0" w:rsidP="00E649D0">
      <w:pPr>
        <w:jc w:val="both"/>
        <w:rPr>
          <w:rFonts w:ascii="Times New Roman" w:hAnsi="Times New Roman" w:cs="Times New Roman"/>
          <w:lang w:val="ro-RO"/>
        </w:rPr>
      </w:pPr>
      <w:r w:rsidRPr="000B5315">
        <w:rPr>
          <w:rFonts w:ascii="Times New Roman" w:hAnsi="Times New Roman" w:cs="Times New Roman"/>
          <w:lang w:val="ro-RO"/>
        </w:rPr>
        <w:t>Nume, prenume beneficiar: ___________________________________</w:t>
      </w:r>
      <w:r w:rsidR="0073518E" w:rsidRPr="000B5315">
        <w:rPr>
          <w:rFonts w:ascii="Times New Roman" w:hAnsi="Times New Roman" w:cs="Times New Roman"/>
          <w:lang w:val="ro-RO"/>
        </w:rPr>
        <w:t>______________________________</w:t>
      </w:r>
    </w:p>
    <w:p w:rsidR="00E649D0" w:rsidRPr="000B5315" w:rsidRDefault="00DA4907" w:rsidP="00E649D0">
      <w:pPr>
        <w:jc w:val="both"/>
        <w:rPr>
          <w:rFonts w:ascii="Times New Roman" w:hAnsi="Times New Roman" w:cs="Times New Roman"/>
          <w:lang w:val="ro-RO"/>
        </w:rPr>
      </w:pPr>
      <w:r w:rsidRPr="000B5315">
        <w:rPr>
          <w:rFonts w:ascii="Times New Roman" w:hAnsi="Times New Roman" w:cs="Times New Roman"/>
          <w:lang w:val="ro-RO"/>
        </w:rPr>
        <w:t>Decizia privind acordarea asistenței juridice calificate  nr.________________ din ________________________.</w:t>
      </w:r>
    </w:p>
    <w:p w:rsidR="001334B6" w:rsidRPr="000B5315" w:rsidRDefault="001334B6" w:rsidP="001334B6">
      <w:pPr>
        <w:pStyle w:val="Default"/>
        <w:tabs>
          <w:tab w:val="left" w:pos="945"/>
        </w:tabs>
        <w:spacing w:before="120" w:after="240"/>
        <w:rPr>
          <w:rFonts w:ascii="Times New Roman" w:hAnsi="Times New Roman" w:cs="Times New Roman"/>
          <w:b/>
          <w:sz w:val="20"/>
          <w:szCs w:val="20"/>
          <w:lang w:val="ro-RO"/>
        </w:rPr>
      </w:pPr>
    </w:p>
    <w:p w:rsidR="00E649D0" w:rsidRPr="000B5315" w:rsidRDefault="001334B6" w:rsidP="001334B6">
      <w:pPr>
        <w:pStyle w:val="Default"/>
        <w:tabs>
          <w:tab w:val="left" w:pos="945"/>
        </w:tabs>
        <w:spacing w:before="120" w:after="240"/>
        <w:rPr>
          <w:rFonts w:ascii="Times New Roman" w:hAnsi="Times New Roman" w:cs="Times New Roman"/>
          <w:b/>
          <w:sz w:val="22"/>
          <w:szCs w:val="22"/>
          <w:lang w:val="ro-RO"/>
        </w:rPr>
      </w:pPr>
      <w:r w:rsidRPr="000B5315">
        <w:rPr>
          <w:rFonts w:ascii="Times New Roman" w:hAnsi="Times New Roman" w:cs="Times New Roman"/>
          <w:b/>
          <w:sz w:val="22"/>
          <w:szCs w:val="22"/>
          <w:lang w:val="ro-RO"/>
        </w:rPr>
        <w:t>2. Indicatori de calitate</w:t>
      </w:r>
    </w:p>
    <w:p w:rsidR="003D3FE1" w:rsidRPr="000B5315" w:rsidRDefault="009B4A36" w:rsidP="003D3FE1">
      <w:pPr>
        <w:spacing w:before="120" w:after="240" w:line="240" w:lineRule="auto"/>
        <w:jc w:val="both"/>
        <w:rPr>
          <w:rFonts w:ascii="Times New Roman" w:hAnsi="Times New Roman" w:cs="Times New Roman"/>
          <w:b/>
          <w:noProof/>
          <w:lang w:val="ro-RO"/>
        </w:rPr>
      </w:pPr>
      <w:r w:rsidRPr="000B5315">
        <w:rPr>
          <w:rFonts w:ascii="Times New Roman" w:hAnsi="Times New Roman" w:cs="Times New Roman"/>
          <w:b/>
          <w:noProof/>
          <w:lang w:val="ro-RO"/>
        </w:rPr>
        <w:t xml:space="preserve">Secţiunea  1. </w:t>
      </w:r>
      <w:r w:rsidR="003D3FE1" w:rsidRPr="000B5315">
        <w:rPr>
          <w:rFonts w:ascii="Times New Roman" w:hAnsi="Times New Roman" w:cs="Times New Roman"/>
          <w:b/>
          <w:noProof/>
          <w:lang w:val="ro-RO"/>
        </w:rPr>
        <w:t xml:space="preserve">Calitatea asistenței juridice calificate </w:t>
      </w:r>
      <w:r w:rsidR="003D3FE1">
        <w:rPr>
          <w:rFonts w:ascii="Times New Roman" w:hAnsi="Times New Roman" w:cs="Times New Roman"/>
          <w:b/>
          <w:noProof/>
          <w:lang w:val="ro-RO"/>
        </w:rPr>
        <w:t>acordat</w:t>
      </w:r>
      <w:r w:rsidR="00E465FC">
        <w:rPr>
          <w:rFonts w:ascii="Times New Roman" w:hAnsi="Times New Roman" w:cs="Times New Roman"/>
          <w:b/>
          <w:noProof/>
          <w:lang w:val="ro-RO"/>
        </w:rPr>
        <w:t>ă</w:t>
      </w:r>
      <w:r w:rsidR="00E36133" w:rsidRPr="00031C64">
        <w:rPr>
          <w:rFonts w:ascii="Times New Roman" w:hAnsi="Times New Roman"/>
          <w:b/>
          <w:lang w:val="ro-RO"/>
        </w:rPr>
        <w:t xml:space="preserve">persoanei cu dizabilități intelectuale </w:t>
      </w:r>
      <w:r w:rsidR="00D33B3B" w:rsidRPr="00031C64">
        <w:rPr>
          <w:rFonts w:ascii="Times New Roman" w:hAnsi="Times New Roman"/>
          <w:b/>
          <w:lang w:val="ro-RO"/>
        </w:rPr>
        <w:t>și/</w:t>
      </w:r>
      <w:r w:rsidR="00E36133" w:rsidRPr="00031C64">
        <w:rPr>
          <w:rFonts w:ascii="Times New Roman" w:hAnsi="Times New Roman"/>
          <w:b/>
          <w:lang w:val="ro-RO"/>
        </w:rPr>
        <w:t>sau psihosociale</w:t>
      </w:r>
      <w:r w:rsidR="002D2B78">
        <w:rPr>
          <w:rFonts w:ascii="Times New Roman" w:hAnsi="Times New Roman" w:cs="Times New Roman"/>
          <w:b/>
          <w:noProof/>
          <w:lang w:val="ro-RO"/>
        </w:rPr>
        <w:t>victimă</w:t>
      </w:r>
      <w:r w:rsidR="003D3FE1" w:rsidRPr="000B5315">
        <w:rPr>
          <w:rFonts w:ascii="Times New Roman" w:hAnsi="Times New Roman" w:cs="Times New Roman"/>
          <w:b/>
          <w:noProof/>
          <w:lang w:val="ro-RO"/>
        </w:rPr>
        <w:t xml:space="preserve">pe </w:t>
      </w:r>
      <w:r w:rsidR="003D3FE1">
        <w:rPr>
          <w:rFonts w:ascii="Times New Roman" w:hAnsi="Times New Roman" w:cs="Times New Roman"/>
          <w:b/>
          <w:noProof/>
          <w:lang w:val="ro-RO"/>
        </w:rPr>
        <w:t>tot parcursul procesului</w:t>
      </w:r>
      <w:r w:rsidR="00E36133">
        <w:rPr>
          <w:rFonts w:ascii="Times New Roman" w:hAnsi="Times New Roman" w:cs="Times New Roman"/>
          <w:b/>
          <w:noProof/>
          <w:lang w:val="ro-RO"/>
        </w:rPr>
        <w:t xml:space="preserve"> penal</w:t>
      </w:r>
      <w:r w:rsidR="00E465FC">
        <w:rPr>
          <w:rFonts w:ascii="Times New Roman" w:hAnsi="Times New Roman" w:cs="Times New Roman"/>
          <w:b/>
          <w:noProof/>
          <w:lang w:val="ro-RO"/>
        </w:rPr>
        <w:t xml:space="preserve"> în ansamblu:</w:t>
      </w:r>
    </w:p>
    <w:tbl>
      <w:tblPr>
        <w:tblStyle w:val="TableGrid"/>
        <w:tblW w:w="0" w:type="auto"/>
        <w:tblInd w:w="108" w:type="dxa"/>
        <w:tblLook w:val="04A0" w:firstRow="1" w:lastRow="0" w:firstColumn="1" w:lastColumn="0" w:noHBand="0" w:noVBand="1"/>
      </w:tblPr>
      <w:tblGrid>
        <w:gridCol w:w="604"/>
        <w:gridCol w:w="5504"/>
        <w:gridCol w:w="1069"/>
        <w:gridCol w:w="1239"/>
        <w:gridCol w:w="1546"/>
      </w:tblGrid>
      <w:tr w:rsidR="002D2B78" w:rsidRPr="007C4F84" w:rsidTr="00D33B3B">
        <w:tc>
          <w:tcPr>
            <w:tcW w:w="604" w:type="dxa"/>
          </w:tcPr>
          <w:p w:rsidR="002D2B78" w:rsidRPr="002D2B78" w:rsidRDefault="002D2B78" w:rsidP="00932FD0">
            <w:pPr>
              <w:pStyle w:val="ListParagraph"/>
              <w:autoSpaceDE w:val="0"/>
              <w:autoSpaceDN w:val="0"/>
              <w:adjustRightInd w:val="0"/>
              <w:spacing w:before="120" w:after="240" w:line="240" w:lineRule="auto"/>
              <w:ind w:left="0"/>
              <w:contextualSpacing w:val="0"/>
              <w:jc w:val="both"/>
              <w:rPr>
                <w:rFonts w:ascii="Times New Roman" w:hAnsi="Times New Roman" w:cs="Times New Roman"/>
                <w:b/>
                <w:noProof/>
                <w:sz w:val="20"/>
                <w:szCs w:val="20"/>
                <w:lang w:val="ro-RO"/>
              </w:rPr>
            </w:pPr>
            <w:r w:rsidRPr="002D2B78">
              <w:rPr>
                <w:rFonts w:ascii="Times New Roman" w:hAnsi="Times New Roman" w:cs="Times New Roman"/>
                <w:b/>
                <w:noProof/>
                <w:sz w:val="20"/>
                <w:szCs w:val="20"/>
                <w:lang w:val="ro-RO"/>
              </w:rPr>
              <w:t>N/o</w:t>
            </w:r>
          </w:p>
        </w:tc>
        <w:tc>
          <w:tcPr>
            <w:tcW w:w="5504" w:type="dxa"/>
          </w:tcPr>
          <w:p w:rsidR="002D2B78" w:rsidRPr="002D2B78" w:rsidRDefault="002D2B78" w:rsidP="00932FD0">
            <w:pPr>
              <w:pStyle w:val="ListParagraph"/>
              <w:autoSpaceDE w:val="0"/>
              <w:autoSpaceDN w:val="0"/>
              <w:adjustRightInd w:val="0"/>
              <w:spacing w:before="120" w:after="240" w:line="240" w:lineRule="auto"/>
              <w:ind w:left="0"/>
              <w:contextualSpacing w:val="0"/>
              <w:jc w:val="both"/>
              <w:rPr>
                <w:rFonts w:ascii="Times New Roman" w:hAnsi="Times New Roman" w:cs="Times New Roman"/>
                <w:b/>
                <w:noProof/>
                <w:sz w:val="20"/>
                <w:szCs w:val="20"/>
                <w:lang w:val="ro-RO"/>
              </w:rPr>
            </w:pPr>
            <w:r w:rsidRPr="002D2B78">
              <w:rPr>
                <w:rFonts w:ascii="Times New Roman" w:hAnsi="Times New Roman" w:cs="Times New Roman"/>
                <w:b/>
                <w:noProof/>
                <w:sz w:val="20"/>
                <w:szCs w:val="20"/>
                <w:lang w:val="ro-RO"/>
              </w:rPr>
              <w:t>Criterii/Indicatori</w:t>
            </w:r>
          </w:p>
        </w:tc>
        <w:tc>
          <w:tcPr>
            <w:tcW w:w="1069" w:type="dxa"/>
          </w:tcPr>
          <w:p w:rsidR="002D2B78" w:rsidRPr="002D2B78" w:rsidRDefault="002D2B78" w:rsidP="00932FD0">
            <w:pPr>
              <w:pStyle w:val="ListParagraph"/>
              <w:autoSpaceDE w:val="0"/>
              <w:autoSpaceDN w:val="0"/>
              <w:adjustRightInd w:val="0"/>
              <w:spacing w:before="120" w:after="240" w:line="240" w:lineRule="auto"/>
              <w:ind w:left="0"/>
              <w:contextualSpacing w:val="0"/>
              <w:jc w:val="center"/>
              <w:rPr>
                <w:rFonts w:ascii="Times New Roman" w:hAnsi="Times New Roman" w:cs="Times New Roman"/>
                <w:b/>
                <w:noProof/>
                <w:sz w:val="20"/>
                <w:szCs w:val="20"/>
                <w:lang w:val="ro-RO"/>
              </w:rPr>
            </w:pPr>
            <w:r w:rsidRPr="002D2B78">
              <w:rPr>
                <w:rFonts w:ascii="Times New Roman" w:hAnsi="Times New Roman" w:cs="Times New Roman"/>
                <w:b/>
                <w:noProof/>
                <w:sz w:val="20"/>
                <w:szCs w:val="20"/>
                <w:lang w:val="ro-RO"/>
              </w:rPr>
              <w:t>Punctaj maxim</w:t>
            </w:r>
          </w:p>
        </w:tc>
        <w:tc>
          <w:tcPr>
            <w:tcW w:w="1239" w:type="dxa"/>
          </w:tcPr>
          <w:p w:rsidR="002D2B78" w:rsidRPr="002D2B78" w:rsidRDefault="002D2B78" w:rsidP="00932FD0">
            <w:pPr>
              <w:pStyle w:val="ListParagraph"/>
              <w:autoSpaceDE w:val="0"/>
              <w:autoSpaceDN w:val="0"/>
              <w:adjustRightInd w:val="0"/>
              <w:spacing w:before="120" w:after="240" w:line="240" w:lineRule="auto"/>
              <w:ind w:left="0"/>
              <w:contextualSpacing w:val="0"/>
              <w:jc w:val="both"/>
              <w:rPr>
                <w:rFonts w:ascii="Times New Roman" w:hAnsi="Times New Roman" w:cs="Times New Roman"/>
                <w:b/>
                <w:noProof/>
                <w:sz w:val="20"/>
                <w:szCs w:val="20"/>
                <w:lang w:val="ro-RO"/>
              </w:rPr>
            </w:pPr>
            <w:r w:rsidRPr="002D2B78">
              <w:rPr>
                <w:rFonts w:ascii="Times New Roman" w:hAnsi="Times New Roman" w:cs="Times New Roman"/>
                <w:b/>
                <w:noProof/>
                <w:sz w:val="20"/>
                <w:szCs w:val="20"/>
                <w:lang w:val="ro-RO"/>
              </w:rPr>
              <w:t>Relevanță</w:t>
            </w:r>
          </w:p>
        </w:tc>
        <w:tc>
          <w:tcPr>
            <w:tcW w:w="1546" w:type="dxa"/>
          </w:tcPr>
          <w:p w:rsidR="002D2B78" w:rsidRPr="002D2B78" w:rsidRDefault="002D2B78" w:rsidP="00932FD0">
            <w:pPr>
              <w:pStyle w:val="ListParagraph"/>
              <w:autoSpaceDE w:val="0"/>
              <w:autoSpaceDN w:val="0"/>
              <w:adjustRightInd w:val="0"/>
              <w:spacing w:before="120" w:after="240" w:line="240" w:lineRule="auto"/>
              <w:ind w:left="0"/>
              <w:contextualSpacing w:val="0"/>
              <w:jc w:val="both"/>
              <w:rPr>
                <w:rFonts w:ascii="Times New Roman" w:hAnsi="Times New Roman" w:cs="Times New Roman"/>
                <w:b/>
                <w:noProof/>
                <w:sz w:val="20"/>
                <w:szCs w:val="20"/>
                <w:lang w:val="ro-RO"/>
              </w:rPr>
            </w:pPr>
            <w:r w:rsidRPr="002D2B78">
              <w:rPr>
                <w:rFonts w:ascii="Times New Roman" w:hAnsi="Times New Roman" w:cs="Times New Roman"/>
                <w:b/>
                <w:noProof/>
                <w:sz w:val="20"/>
                <w:szCs w:val="20"/>
                <w:lang w:val="ro-RO"/>
              </w:rPr>
              <w:t>Puncte acordate</w:t>
            </w:r>
          </w:p>
        </w:tc>
      </w:tr>
      <w:tr w:rsidR="002D2B78" w:rsidRPr="007C4F84" w:rsidTr="00D33B3B">
        <w:trPr>
          <w:trHeight w:val="558"/>
        </w:trPr>
        <w:tc>
          <w:tcPr>
            <w:tcW w:w="604" w:type="dxa"/>
          </w:tcPr>
          <w:p w:rsidR="002D2B78" w:rsidRPr="002D2B78" w:rsidRDefault="00D33B3B" w:rsidP="002D2B78">
            <w:pPr>
              <w:pStyle w:val="ListParagraph"/>
              <w:autoSpaceDE w:val="0"/>
              <w:autoSpaceDN w:val="0"/>
              <w:adjustRightInd w:val="0"/>
              <w:spacing w:before="120" w:after="240" w:line="240" w:lineRule="auto"/>
              <w:ind w:left="0"/>
              <w:contextualSpacing w:val="0"/>
              <w:jc w:val="center"/>
              <w:rPr>
                <w:rFonts w:ascii="Times New Roman" w:hAnsi="Times New Roman" w:cs="Times New Roman"/>
                <w:b/>
                <w:noProof/>
                <w:sz w:val="20"/>
                <w:szCs w:val="20"/>
                <w:lang w:val="ro-RO"/>
              </w:rPr>
            </w:pPr>
            <w:r w:rsidRPr="002D2B78">
              <w:rPr>
                <w:rFonts w:ascii="Times New Roman" w:hAnsi="Times New Roman" w:cs="Times New Roman"/>
                <w:b/>
                <w:noProof/>
                <w:sz w:val="20"/>
                <w:szCs w:val="20"/>
                <w:lang w:val="ro-RO"/>
              </w:rPr>
              <w:t>1</w:t>
            </w:r>
          </w:p>
        </w:tc>
        <w:tc>
          <w:tcPr>
            <w:tcW w:w="5504" w:type="dxa"/>
          </w:tcPr>
          <w:p w:rsidR="00D33B3B" w:rsidRPr="00544273" w:rsidRDefault="00D33B3B" w:rsidP="00D33B3B">
            <w:pPr>
              <w:pStyle w:val="ListParagraph"/>
              <w:autoSpaceDE w:val="0"/>
              <w:autoSpaceDN w:val="0"/>
              <w:adjustRightInd w:val="0"/>
              <w:spacing w:before="120" w:after="240" w:line="240" w:lineRule="auto"/>
              <w:ind w:left="0"/>
              <w:contextualSpacing w:val="0"/>
              <w:jc w:val="both"/>
              <w:rPr>
                <w:rFonts w:ascii="Times New Roman" w:hAnsi="Times New Roman" w:cs="Times New Roman"/>
                <w:b/>
                <w:noProof/>
                <w:sz w:val="20"/>
                <w:szCs w:val="20"/>
                <w:lang w:val="ro-RO"/>
              </w:rPr>
            </w:pPr>
            <w:r w:rsidRPr="00544273">
              <w:rPr>
                <w:rFonts w:ascii="Times New Roman" w:hAnsi="Times New Roman" w:cs="Times New Roman"/>
                <w:b/>
                <w:noProof/>
                <w:sz w:val="20"/>
                <w:szCs w:val="20"/>
                <w:lang w:val="ro-RO"/>
              </w:rPr>
              <w:t>Intervenire</w:t>
            </w:r>
            <w:r>
              <w:rPr>
                <w:rFonts w:ascii="Times New Roman" w:hAnsi="Times New Roman"/>
                <w:b/>
                <w:noProof/>
                <w:sz w:val="20"/>
                <w:szCs w:val="20"/>
                <w:lang w:val="ro-RO"/>
              </w:rPr>
              <w:t>a</w:t>
            </w:r>
            <w:r w:rsidRPr="00544273">
              <w:rPr>
                <w:rFonts w:ascii="Times New Roman" w:hAnsi="Times New Roman" w:cs="Times New Roman"/>
                <w:b/>
                <w:noProof/>
                <w:sz w:val="20"/>
                <w:szCs w:val="20"/>
                <w:lang w:val="ro-RO"/>
              </w:rPr>
              <w:t xml:space="preserve"> prom</w:t>
            </w:r>
            <w:r>
              <w:rPr>
                <w:rFonts w:ascii="Times New Roman" w:hAnsi="Times New Roman" w:cs="Times New Roman"/>
                <w:b/>
                <w:noProof/>
                <w:sz w:val="20"/>
                <w:szCs w:val="20"/>
                <w:lang w:val="ro-RO"/>
              </w:rPr>
              <w:t>ptă</w:t>
            </w:r>
            <w:r>
              <w:rPr>
                <w:rFonts w:ascii="Times New Roman" w:hAnsi="Times New Roman"/>
                <w:b/>
                <w:noProof/>
                <w:sz w:val="20"/>
                <w:szCs w:val="20"/>
                <w:lang w:val="ro-RO"/>
              </w:rPr>
              <w:t xml:space="preserve"> a avocatului</w:t>
            </w:r>
            <w:r>
              <w:rPr>
                <w:rFonts w:ascii="Times New Roman" w:hAnsi="Times New Roman" w:cs="Times New Roman"/>
                <w:b/>
                <w:noProof/>
                <w:sz w:val="20"/>
                <w:szCs w:val="20"/>
                <w:lang w:val="ro-RO"/>
              </w:rPr>
              <w:t xml:space="preserve"> după repartizarea dosarului:</w:t>
            </w:r>
          </w:p>
          <w:p w:rsidR="002D2B78" w:rsidRPr="002D2B78" w:rsidRDefault="00D33B3B" w:rsidP="00D33B3B">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r w:rsidRPr="00544273">
              <w:rPr>
                <w:rFonts w:ascii="Times New Roman" w:hAnsi="Times New Roman" w:cs="Times New Roman"/>
                <w:noProof/>
                <w:sz w:val="20"/>
                <w:szCs w:val="20"/>
                <w:lang w:val="ro-RO"/>
              </w:rPr>
              <w:t xml:space="preserve">Notificarea promptă a </w:t>
            </w:r>
            <w:r>
              <w:rPr>
                <w:rFonts w:ascii="Times New Roman" w:hAnsi="Times New Roman" w:cs="Times New Roman"/>
                <w:noProof/>
                <w:sz w:val="20"/>
                <w:szCs w:val="20"/>
                <w:lang w:val="ro-RO"/>
              </w:rPr>
              <w:t>beneficiarului, reprezentantului  legal</w:t>
            </w:r>
            <w:r w:rsidRPr="00544273">
              <w:rPr>
                <w:rFonts w:ascii="Times New Roman" w:hAnsi="Times New Roman" w:cs="Times New Roman"/>
                <w:noProof/>
                <w:sz w:val="20"/>
                <w:szCs w:val="20"/>
                <w:lang w:val="ro-RO"/>
              </w:rPr>
              <w:t xml:space="preserve"> ș</w:t>
            </w:r>
            <w:r>
              <w:rPr>
                <w:rFonts w:ascii="Times New Roman" w:hAnsi="Times New Roman"/>
                <w:noProof/>
                <w:sz w:val="20"/>
                <w:szCs w:val="20"/>
                <w:lang w:val="ro-RO"/>
              </w:rPr>
              <w:t xml:space="preserve">i </w:t>
            </w:r>
            <w:r w:rsidRPr="00544273">
              <w:rPr>
                <w:rFonts w:ascii="Times New Roman" w:hAnsi="Times New Roman" w:cs="Times New Roman"/>
                <w:noProof/>
                <w:sz w:val="20"/>
                <w:szCs w:val="20"/>
                <w:lang w:val="ro-RO"/>
              </w:rPr>
              <w:t xml:space="preserve"> altor participanți relevanț</w:t>
            </w:r>
            <w:r>
              <w:rPr>
                <w:rFonts w:ascii="Times New Roman" w:hAnsi="Times New Roman"/>
                <w:noProof/>
                <w:sz w:val="20"/>
                <w:szCs w:val="20"/>
                <w:lang w:val="ro-RO"/>
              </w:rPr>
              <w:t xml:space="preserve">i, </w:t>
            </w:r>
            <w:r w:rsidRPr="00544273">
              <w:rPr>
                <w:rFonts w:ascii="Times New Roman" w:hAnsi="Times New Roman" w:cs="Times New Roman"/>
                <w:noProof/>
                <w:sz w:val="20"/>
                <w:szCs w:val="20"/>
                <w:lang w:val="ro-RO"/>
              </w:rPr>
              <w:t>precum</w:t>
            </w:r>
            <w:r>
              <w:rPr>
                <w:rFonts w:ascii="Times New Roman" w:hAnsi="Times New Roman"/>
                <w:noProof/>
                <w:sz w:val="20"/>
                <w:szCs w:val="20"/>
                <w:lang w:val="ro-RO"/>
              </w:rPr>
              <w:t xml:space="preserve"> și a organului de urmărire penală/instanței de judecatădespre intervenirea pe cauză.</w:t>
            </w:r>
            <w:r w:rsidRPr="00544273">
              <w:rPr>
                <w:rFonts w:ascii="Times New Roman" w:hAnsi="Times New Roman" w:cs="Times New Roman"/>
                <w:noProof/>
                <w:sz w:val="20"/>
                <w:szCs w:val="20"/>
                <w:lang w:val="ro-RO"/>
              </w:rPr>
              <w:t xml:space="preserve"> Întrevedere promptă cu </w:t>
            </w:r>
            <w:r>
              <w:rPr>
                <w:rFonts w:ascii="Times New Roman" w:hAnsi="Times New Roman" w:cs="Times New Roman"/>
                <w:noProof/>
                <w:sz w:val="20"/>
                <w:szCs w:val="20"/>
                <w:lang w:val="ro-RO"/>
              </w:rPr>
              <w:t>beneficiarul și reprezentantului  legal</w:t>
            </w:r>
            <w:r w:rsidRPr="00544273">
              <w:rPr>
                <w:rFonts w:ascii="Times New Roman" w:hAnsi="Times New Roman" w:cs="Times New Roman"/>
                <w:noProof/>
                <w:sz w:val="20"/>
                <w:szCs w:val="20"/>
                <w:lang w:val="ro-RO"/>
              </w:rPr>
              <w:t>.</w:t>
            </w:r>
          </w:p>
        </w:tc>
        <w:tc>
          <w:tcPr>
            <w:tcW w:w="1069" w:type="dxa"/>
          </w:tcPr>
          <w:p w:rsidR="002D2B78" w:rsidRPr="002D2B78" w:rsidRDefault="00D33B3B" w:rsidP="00932FD0">
            <w:pPr>
              <w:pStyle w:val="ListParagraph"/>
              <w:autoSpaceDE w:val="0"/>
              <w:autoSpaceDN w:val="0"/>
              <w:adjustRightInd w:val="0"/>
              <w:spacing w:before="120" w:after="240" w:line="240" w:lineRule="auto"/>
              <w:ind w:left="0"/>
              <w:contextualSpacing w:val="0"/>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w:t>
            </w:r>
          </w:p>
        </w:tc>
        <w:tc>
          <w:tcPr>
            <w:tcW w:w="1239" w:type="dxa"/>
          </w:tcPr>
          <w:p w:rsidR="002D2B78" w:rsidRPr="002D2B78" w:rsidRDefault="002D2B78" w:rsidP="00932FD0">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c>
          <w:tcPr>
            <w:tcW w:w="1546" w:type="dxa"/>
          </w:tcPr>
          <w:p w:rsidR="002D2B78" w:rsidRPr="002D2B78" w:rsidRDefault="002D2B78" w:rsidP="00932FD0">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r>
      <w:tr w:rsidR="00D33B3B" w:rsidRPr="007C4F84" w:rsidTr="00D33B3B">
        <w:trPr>
          <w:trHeight w:val="558"/>
        </w:trPr>
        <w:tc>
          <w:tcPr>
            <w:tcW w:w="604" w:type="dxa"/>
          </w:tcPr>
          <w:p w:rsidR="00D33B3B" w:rsidRPr="002D2B78" w:rsidRDefault="005D03A4" w:rsidP="00D33B3B">
            <w:pPr>
              <w:pStyle w:val="ListParagraph"/>
              <w:autoSpaceDE w:val="0"/>
              <w:autoSpaceDN w:val="0"/>
              <w:adjustRightInd w:val="0"/>
              <w:spacing w:before="120" w:after="240" w:line="240" w:lineRule="auto"/>
              <w:ind w:left="0"/>
              <w:contextualSpacing w:val="0"/>
              <w:jc w:val="center"/>
              <w:rPr>
                <w:rFonts w:ascii="Times New Roman" w:hAnsi="Times New Roman" w:cs="Times New Roman"/>
                <w:b/>
                <w:noProof/>
                <w:sz w:val="20"/>
                <w:szCs w:val="20"/>
                <w:lang w:val="ro-RO"/>
              </w:rPr>
            </w:pPr>
            <w:r>
              <w:rPr>
                <w:rFonts w:ascii="Times New Roman" w:hAnsi="Times New Roman" w:cs="Times New Roman"/>
                <w:b/>
                <w:noProof/>
                <w:sz w:val="20"/>
                <w:szCs w:val="20"/>
                <w:lang w:val="ro-RO"/>
              </w:rPr>
              <w:t>2</w:t>
            </w:r>
          </w:p>
        </w:tc>
        <w:tc>
          <w:tcPr>
            <w:tcW w:w="5504" w:type="dxa"/>
          </w:tcPr>
          <w:p w:rsidR="005D03A4" w:rsidRPr="00031C64" w:rsidRDefault="005D03A4" w:rsidP="005D03A4">
            <w:pPr>
              <w:pStyle w:val="ListParagraph"/>
              <w:autoSpaceDE w:val="0"/>
              <w:autoSpaceDN w:val="0"/>
              <w:adjustRightInd w:val="0"/>
              <w:spacing w:before="120" w:after="240" w:line="240" w:lineRule="auto"/>
              <w:ind w:left="0"/>
              <w:contextualSpacing w:val="0"/>
              <w:jc w:val="both"/>
              <w:rPr>
                <w:rFonts w:ascii="Times New Roman" w:eastAsia="SimSun" w:hAnsi="Times New Roman"/>
                <w:b/>
                <w:noProof/>
                <w:sz w:val="20"/>
                <w:szCs w:val="20"/>
                <w:lang w:val="ro-RO"/>
              </w:rPr>
            </w:pPr>
            <w:r w:rsidRPr="00031C64">
              <w:rPr>
                <w:rFonts w:ascii="Times New Roman" w:eastAsia="SimSun" w:hAnsi="Times New Roman"/>
                <w:b/>
                <w:noProof/>
                <w:sz w:val="20"/>
                <w:szCs w:val="20"/>
                <w:lang w:val="ro-RO"/>
              </w:rPr>
              <w:t>Informarea și comunicarea avocatului cu</w:t>
            </w:r>
            <w:r w:rsidRPr="00031C64">
              <w:rPr>
                <w:rFonts w:ascii="Times New Roman" w:hAnsi="Times New Roman"/>
                <w:b/>
                <w:sz w:val="20"/>
                <w:szCs w:val="20"/>
                <w:lang w:val="ro-RO"/>
              </w:rPr>
              <w:t>beneficiarul cu dizabilități intelectuale și/sau psihosociale</w:t>
            </w:r>
            <w:r w:rsidRPr="00031C64">
              <w:rPr>
                <w:rFonts w:ascii="Times New Roman" w:eastAsia="SimSun" w:hAnsi="Times New Roman"/>
                <w:b/>
                <w:noProof/>
                <w:sz w:val="20"/>
                <w:szCs w:val="20"/>
                <w:lang w:val="ro-RO"/>
              </w:rPr>
              <w:t xml:space="preserve"> și</w:t>
            </w:r>
            <w:r w:rsidRPr="00031C64">
              <w:rPr>
                <w:rFonts w:ascii="Times New Roman" w:hAnsi="Times New Roman"/>
                <w:b/>
                <w:color w:val="000000"/>
                <w:sz w:val="20"/>
                <w:szCs w:val="20"/>
                <w:lang w:val="ro-RO"/>
              </w:rPr>
              <w:t>reprezentantul legal corespunzător (ocrotitorul provizoriu, curatorul, tutorele etc.):</w:t>
            </w:r>
          </w:p>
          <w:p w:rsidR="005D03A4" w:rsidRDefault="005D03A4" w:rsidP="005D03A4">
            <w:pPr>
              <w:autoSpaceDE w:val="0"/>
              <w:autoSpaceDN w:val="0"/>
              <w:adjustRightInd w:val="0"/>
              <w:spacing w:after="0" w:line="240" w:lineRule="auto"/>
              <w:jc w:val="both"/>
              <w:rPr>
                <w:rFonts w:ascii="Times New Roman" w:hAnsi="Times New Roman"/>
                <w:color w:val="000000" w:themeColor="text1"/>
                <w:sz w:val="20"/>
                <w:szCs w:val="20"/>
              </w:rPr>
            </w:pPr>
            <w:r w:rsidRPr="00031C64">
              <w:rPr>
                <w:rFonts w:ascii="Times New Roman" w:eastAsia="SimSun" w:hAnsi="Times New Roman"/>
                <w:noProof/>
                <w:sz w:val="20"/>
                <w:szCs w:val="20"/>
                <w:lang w:val="ro-RO"/>
              </w:rPr>
              <w:t xml:space="preserve">Tratarea cu respect a beneficiarului </w:t>
            </w:r>
            <w:r w:rsidRPr="00031C64">
              <w:rPr>
                <w:rFonts w:ascii="Times New Roman" w:hAnsi="Times New Roman"/>
                <w:color w:val="000000" w:themeColor="text1"/>
                <w:sz w:val="20"/>
                <w:szCs w:val="20"/>
                <w:lang w:val="ro-RO"/>
              </w:rPr>
              <w:t>cu dizabilități intelectuale și/sau psihosociale</w:t>
            </w:r>
            <w:r w:rsidR="008279FD" w:rsidRPr="00031C64">
              <w:rPr>
                <w:rFonts w:ascii="Times New Roman" w:hAnsi="Times New Roman"/>
                <w:color w:val="000000" w:themeColor="text1"/>
                <w:sz w:val="20"/>
                <w:szCs w:val="20"/>
                <w:lang w:val="ro-RO"/>
              </w:rPr>
              <w:t xml:space="preserve"> victimă</w:t>
            </w:r>
            <w:r w:rsidRPr="00031C64">
              <w:rPr>
                <w:rFonts w:ascii="Times New Roman" w:hAnsi="Times New Roman"/>
                <w:color w:val="000000" w:themeColor="text1"/>
                <w:sz w:val="20"/>
                <w:szCs w:val="20"/>
                <w:lang w:val="ro-RO"/>
              </w:rPr>
              <w:t xml:space="preserve"> și crearea condițiilor optime de comunicare constructivă. Apelarea la ajutorul persoanelor de suport pentru facilitarea procesului de comunicare cu beneficiarul. </w:t>
            </w:r>
            <w:r w:rsidRPr="00686E59">
              <w:rPr>
                <w:rFonts w:ascii="Times New Roman" w:eastAsia="SimSun" w:hAnsi="Times New Roman"/>
                <w:noProof/>
                <w:sz w:val="20"/>
                <w:szCs w:val="20"/>
              </w:rPr>
              <w:t xml:space="preserve">Verificarea înțelegerii </w:t>
            </w:r>
            <w:r>
              <w:rPr>
                <w:rFonts w:ascii="Times New Roman" w:eastAsia="SimSun" w:hAnsi="Times New Roman"/>
                <w:noProof/>
                <w:sz w:val="20"/>
                <w:szCs w:val="20"/>
              </w:rPr>
              <w:t xml:space="preserve">de către beneficiar a </w:t>
            </w:r>
            <w:r w:rsidRPr="00686E59">
              <w:rPr>
                <w:rFonts w:ascii="Times New Roman" w:eastAsia="SimSun" w:hAnsi="Times New Roman"/>
                <w:noProof/>
                <w:sz w:val="20"/>
                <w:szCs w:val="20"/>
              </w:rPr>
              <w:t xml:space="preserve">informației transmise. </w:t>
            </w:r>
          </w:p>
          <w:p w:rsidR="00D33B3B" w:rsidRPr="002D2B78" w:rsidRDefault="005D03A4" w:rsidP="005D03A4">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r w:rsidRPr="00686E59">
              <w:rPr>
                <w:rFonts w:ascii="Times New Roman" w:eastAsia="SimSun" w:hAnsi="Times New Roman"/>
                <w:sz w:val="20"/>
                <w:szCs w:val="20"/>
              </w:rPr>
              <w:t xml:space="preserve">Familiarizarea cu procedura în general și cu rolul persoanelor cu care se va întâlni beneficiarul. </w:t>
            </w:r>
            <w:r w:rsidRPr="00686E59">
              <w:rPr>
                <w:rFonts w:ascii="Times New Roman" w:eastAsia="SimSun" w:hAnsi="Times New Roman"/>
                <w:noProof/>
                <w:sz w:val="20"/>
                <w:szCs w:val="20"/>
              </w:rPr>
              <w:t xml:space="preserve">Explicarea drepturilor și obligațiilor. </w:t>
            </w:r>
            <w:r w:rsidRPr="00686E59">
              <w:rPr>
                <w:rFonts w:ascii="Times New Roman" w:eastAsia="SimSun" w:hAnsi="Times New Roman"/>
                <w:sz w:val="20"/>
                <w:szCs w:val="20"/>
              </w:rPr>
              <w:t xml:space="preserve">Familiarizarea cu </w:t>
            </w:r>
            <w:r w:rsidRPr="00686E59">
              <w:rPr>
                <w:rFonts w:ascii="Times New Roman" w:hAnsi="Times New Roman"/>
                <w:sz w:val="20"/>
                <w:szCs w:val="20"/>
              </w:rPr>
              <w:t xml:space="preserve">posibile căi de soluționare a litigiului. </w:t>
            </w:r>
            <w:r w:rsidRPr="00686E59">
              <w:rPr>
                <w:rFonts w:ascii="Times New Roman" w:eastAsia="SimSun" w:hAnsi="Times New Roman"/>
                <w:noProof/>
                <w:sz w:val="20"/>
                <w:szCs w:val="20"/>
              </w:rPr>
              <w:t xml:space="preserve">Discutarea și stabilirea poziției de </w:t>
            </w:r>
            <w:r>
              <w:rPr>
                <w:rFonts w:ascii="Times New Roman" w:eastAsia="SimSun" w:hAnsi="Times New Roman"/>
                <w:noProof/>
                <w:sz w:val="20"/>
                <w:szCs w:val="20"/>
              </w:rPr>
              <w:t>apărare</w:t>
            </w:r>
            <w:r w:rsidRPr="00686E59">
              <w:rPr>
                <w:rFonts w:ascii="Times New Roman" w:eastAsia="SimSun" w:hAnsi="Times New Roman"/>
                <w:noProof/>
                <w:sz w:val="20"/>
                <w:szCs w:val="20"/>
              </w:rPr>
              <w:t xml:space="preserve">.Informarea în privința chestiunilor legale relevante și comunicarea </w:t>
            </w:r>
            <w:r w:rsidRPr="00686E59">
              <w:rPr>
                <w:rFonts w:ascii="Times New Roman" w:hAnsi="Times New Roman"/>
                <w:sz w:val="20"/>
                <w:szCs w:val="20"/>
              </w:rPr>
              <w:t>riscurilor aferente</w:t>
            </w:r>
            <w:r>
              <w:rPr>
                <w:rFonts w:ascii="Times New Roman" w:hAnsi="Times New Roman"/>
                <w:sz w:val="20"/>
                <w:szCs w:val="20"/>
              </w:rPr>
              <w:t>.</w:t>
            </w:r>
            <w:r w:rsidRPr="00686E59">
              <w:rPr>
                <w:rFonts w:ascii="Times New Roman" w:eastAsia="SimSun" w:hAnsi="Times New Roman"/>
                <w:noProof/>
                <w:sz w:val="20"/>
                <w:szCs w:val="20"/>
              </w:rPr>
              <w:t>Informarea pri</w:t>
            </w:r>
            <w:r>
              <w:rPr>
                <w:rFonts w:ascii="Times New Roman" w:eastAsia="SimSun" w:hAnsi="Times New Roman"/>
                <w:noProof/>
                <w:sz w:val="20"/>
                <w:szCs w:val="20"/>
              </w:rPr>
              <w:t>vind decurgerea procesului penal</w:t>
            </w:r>
            <w:r w:rsidRPr="00686E59">
              <w:rPr>
                <w:rFonts w:ascii="Times New Roman" w:eastAsia="SimSun" w:hAnsi="Times New Roman"/>
                <w:noProof/>
                <w:sz w:val="20"/>
                <w:szCs w:val="20"/>
              </w:rPr>
              <w:t>.</w:t>
            </w:r>
            <w:r w:rsidRPr="00686E59">
              <w:rPr>
                <w:rFonts w:ascii="Times New Roman" w:hAnsi="Times New Roman"/>
                <w:sz w:val="20"/>
                <w:szCs w:val="20"/>
              </w:rPr>
              <w:t>Discutarea acțiunilor pe care urmează să le întreprindă reprezentantul legal cu sau fără participarea beneficiarului.</w:t>
            </w:r>
            <w:r>
              <w:rPr>
                <w:rFonts w:ascii="Times New Roman" w:eastAsia="SimSun" w:hAnsi="Times New Roman"/>
                <w:noProof/>
                <w:sz w:val="20"/>
                <w:szCs w:val="20"/>
              </w:rPr>
              <w:t>Promtitudinea și p</w:t>
            </w:r>
            <w:r w:rsidRPr="00686E59">
              <w:rPr>
                <w:rFonts w:ascii="Times New Roman" w:eastAsia="SimSun" w:hAnsi="Times New Roman"/>
                <w:noProof/>
                <w:sz w:val="20"/>
                <w:szCs w:val="20"/>
              </w:rPr>
              <w:t>eriodicitatea informării.</w:t>
            </w:r>
            <w:r>
              <w:rPr>
                <w:rFonts w:ascii="Times New Roman" w:eastAsia="SimSun" w:hAnsi="Times New Roman"/>
                <w:noProof/>
                <w:sz w:val="20"/>
                <w:szCs w:val="20"/>
              </w:rPr>
              <w:t xml:space="preserve"> Respectarea confidențialității.</w:t>
            </w:r>
          </w:p>
        </w:tc>
        <w:tc>
          <w:tcPr>
            <w:tcW w:w="1069" w:type="dxa"/>
          </w:tcPr>
          <w:p w:rsidR="00D33B3B" w:rsidRPr="002D2B78" w:rsidRDefault="00D33B3B" w:rsidP="00D33B3B">
            <w:pPr>
              <w:pStyle w:val="ListParagraph"/>
              <w:autoSpaceDE w:val="0"/>
              <w:autoSpaceDN w:val="0"/>
              <w:adjustRightInd w:val="0"/>
              <w:spacing w:before="120" w:after="240" w:line="240" w:lineRule="auto"/>
              <w:ind w:left="0"/>
              <w:contextualSpacing w:val="0"/>
              <w:jc w:val="center"/>
              <w:rPr>
                <w:rFonts w:ascii="Times New Roman" w:hAnsi="Times New Roman" w:cs="Times New Roman"/>
                <w:noProof/>
                <w:sz w:val="20"/>
                <w:szCs w:val="20"/>
                <w:lang w:val="ro-RO"/>
              </w:rPr>
            </w:pPr>
            <w:r w:rsidRPr="002D2B78">
              <w:rPr>
                <w:rFonts w:ascii="Times New Roman" w:hAnsi="Times New Roman" w:cs="Times New Roman"/>
                <w:noProof/>
                <w:sz w:val="20"/>
                <w:szCs w:val="20"/>
                <w:lang w:val="ro-RO"/>
              </w:rPr>
              <w:t>5</w:t>
            </w:r>
          </w:p>
        </w:tc>
        <w:tc>
          <w:tcPr>
            <w:tcW w:w="1239" w:type="dxa"/>
          </w:tcPr>
          <w:p w:rsidR="00D33B3B" w:rsidRPr="002D2B78" w:rsidRDefault="00D33B3B" w:rsidP="00D33B3B">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c>
          <w:tcPr>
            <w:tcW w:w="1546" w:type="dxa"/>
          </w:tcPr>
          <w:p w:rsidR="00D33B3B" w:rsidRPr="002D2B78" w:rsidRDefault="00D33B3B" w:rsidP="00D33B3B">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r>
      <w:tr w:rsidR="00D33B3B" w:rsidRPr="007C4F84" w:rsidTr="00D33B3B">
        <w:trPr>
          <w:trHeight w:val="1550"/>
        </w:trPr>
        <w:tc>
          <w:tcPr>
            <w:tcW w:w="604" w:type="dxa"/>
          </w:tcPr>
          <w:p w:rsidR="00D33B3B" w:rsidRPr="002D2B78" w:rsidRDefault="005D03A4" w:rsidP="00D33B3B">
            <w:pPr>
              <w:pStyle w:val="ListParagraph"/>
              <w:autoSpaceDE w:val="0"/>
              <w:autoSpaceDN w:val="0"/>
              <w:adjustRightInd w:val="0"/>
              <w:spacing w:before="120" w:after="240" w:line="240" w:lineRule="auto"/>
              <w:ind w:left="0"/>
              <w:contextualSpacing w:val="0"/>
              <w:jc w:val="center"/>
              <w:rPr>
                <w:rFonts w:ascii="Times New Roman" w:hAnsi="Times New Roman" w:cs="Times New Roman"/>
                <w:b/>
                <w:noProof/>
                <w:sz w:val="20"/>
                <w:szCs w:val="20"/>
                <w:lang w:val="ro-RO"/>
              </w:rPr>
            </w:pPr>
            <w:r>
              <w:rPr>
                <w:rFonts w:ascii="Times New Roman" w:hAnsi="Times New Roman" w:cs="Times New Roman"/>
                <w:b/>
                <w:noProof/>
                <w:sz w:val="20"/>
                <w:szCs w:val="20"/>
                <w:lang w:val="ro-RO"/>
              </w:rPr>
              <w:t>3</w:t>
            </w:r>
          </w:p>
        </w:tc>
        <w:tc>
          <w:tcPr>
            <w:tcW w:w="5504" w:type="dxa"/>
          </w:tcPr>
          <w:p w:rsidR="008279FD" w:rsidRPr="00973773" w:rsidRDefault="008279FD" w:rsidP="008279FD">
            <w:pPr>
              <w:pStyle w:val="ListParagraph"/>
              <w:autoSpaceDE w:val="0"/>
              <w:autoSpaceDN w:val="0"/>
              <w:adjustRightInd w:val="0"/>
              <w:spacing w:before="120" w:after="240" w:line="240" w:lineRule="auto"/>
              <w:ind w:left="0"/>
              <w:contextualSpacing w:val="0"/>
              <w:jc w:val="both"/>
              <w:rPr>
                <w:rFonts w:ascii="Times New Roman" w:hAnsi="Times New Roman" w:cs="Times New Roman"/>
                <w:b/>
                <w:bCs/>
                <w:iCs/>
                <w:color w:val="000000"/>
                <w:sz w:val="20"/>
                <w:szCs w:val="20"/>
                <w:lang w:val="ro-RO"/>
              </w:rPr>
            </w:pPr>
            <w:r w:rsidRPr="00973773">
              <w:rPr>
                <w:rFonts w:ascii="Times New Roman" w:hAnsi="Times New Roman" w:cs="Times New Roman"/>
                <w:b/>
                <w:bCs/>
                <w:iCs/>
                <w:color w:val="000000"/>
                <w:sz w:val="20"/>
                <w:szCs w:val="20"/>
                <w:lang w:val="ro-RO"/>
              </w:rPr>
              <w:t xml:space="preserve">Asigurarea posibilității </w:t>
            </w:r>
            <w:r w:rsidRPr="00031C64">
              <w:rPr>
                <w:rFonts w:ascii="Times New Roman" w:hAnsi="Times New Roman"/>
                <w:b/>
                <w:sz w:val="20"/>
                <w:szCs w:val="20"/>
                <w:lang w:val="ro-RO"/>
              </w:rPr>
              <w:t>beneficiarului cu dizabilități intelectuale și/sau psihosociale</w:t>
            </w:r>
            <w:r>
              <w:rPr>
                <w:rFonts w:ascii="Times New Roman" w:hAnsi="Times New Roman" w:cs="Times New Roman"/>
                <w:b/>
                <w:bCs/>
                <w:iCs/>
                <w:color w:val="000000"/>
                <w:sz w:val="20"/>
                <w:szCs w:val="20"/>
                <w:lang w:val="ro-RO"/>
              </w:rPr>
              <w:t>victimă de a-și exprima opinia:</w:t>
            </w:r>
          </w:p>
          <w:p w:rsidR="00D33B3B" w:rsidRPr="002D2B78" w:rsidRDefault="008279FD" w:rsidP="008279FD">
            <w:pPr>
              <w:pStyle w:val="ListParagraph"/>
              <w:autoSpaceDE w:val="0"/>
              <w:autoSpaceDN w:val="0"/>
              <w:adjustRightInd w:val="0"/>
              <w:spacing w:before="120" w:after="240" w:line="240" w:lineRule="auto"/>
              <w:ind w:left="0"/>
              <w:contextualSpacing w:val="0"/>
              <w:jc w:val="both"/>
              <w:rPr>
                <w:rFonts w:ascii="Times New Roman" w:hAnsi="Times New Roman" w:cs="Times New Roman"/>
                <w:bCs/>
                <w:iCs/>
                <w:color w:val="000000"/>
                <w:sz w:val="20"/>
                <w:szCs w:val="20"/>
                <w:lang w:val="ro-RO"/>
              </w:rPr>
            </w:pPr>
            <w:r w:rsidRPr="00D15B6B">
              <w:rPr>
                <w:rFonts w:ascii="Times New Roman" w:hAnsi="Times New Roman" w:cs="Times New Roman"/>
                <w:bCs/>
                <w:iCs/>
                <w:color w:val="000000"/>
                <w:sz w:val="20"/>
                <w:szCs w:val="20"/>
                <w:lang w:val="ro-RO"/>
              </w:rPr>
              <w:t>Respectarea autonomiei individuale și capacității persoanei cu dizabilități de a lua decizii. Determinarea poziției beneficiarului. Modul de concordare a poziției avocatului cu cea a beneficiarului. Acordarea de suport din partea avocatului beneficiarului în luarea deciziilor și asigurarea oportunității beneficiarului de a-și exprima opinia. Prezentarea/promovarea opiniilor sau dorințelor beneficiarului.</w:t>
            </w:r>
          </w:p>
        </w:tc>
        <w:tc>
          <w:tcPr>
            <w:tcW w:w="1069" w:type="dxa"/>
          </w:tcPr>
          <w:p w:rsidR="00D33B3B" w:rsidRPr="002D2B78" w:rsidRDefault="00D33B3B" w:rsidP="00D33B3B">
            <w:pPr>
              <w:pStyle w:val="ListParagraph"/>
              <w:autoSpaceDE w:val="0"/>
              <w:autoSpaceDN w:val="0"/>
              <w:adjustRightInd w:val="0"/>
              <w:spacing w:before="120" w:after="240" w:line="240" w:lineRule="auto"/>
              <w:ind w:left="0"/>
              <w:contextualSpacing w:val="0"/>
              <w:jc w:val="center"/>
              <w:rPr>
                <w:rFonts w:ascii="Times New Roman" w:hAnsi="Times New Roman" w:cs="Times New Roman"/>
                <w:noProof/>
                <w:sz w:val="20"/>
                <w:szCs w:val="20"/>
                <w:lang w:val="ro-RO"/>
              </w:rPr>
            </w:pPr>
            <w:r w:rsidRPr="002D2B78">
              <w:rPr>
                <w:rFonts w:ascii="Times New Roman" w:hAnsi="Times New Roman" w:cs="Times New Roman"/>
                <w:noProof/>
                <w:sz w:val="20"/>
                <w:szCs w:val="20"/>
                <w:lang w:val="ro-RO"/>
              </w:rPr>
              <w:t>5</w:t>
            </w:r>
          </w:p>
        </w:tc>
        <w:tc>
          <w:tcPr>
            <w:tcW w:w="1239" w:type="dxa"/>
          </w:tcPr>
          <w:p w:rsidR="00D33B3B" w:rsidRPr="002D2B78" w:rsidRDefault="00D33B3B" w:rsidP="00D33B3B">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c>
          <w:tcPr>
            <w:tcW w:w="1546" w:type="dxa"/>
          </w:tcPr>
          <w:p w:rsidR="00D33B3B" w:rsidRPr="002D2B78" w:rsidRDefault="00D33B3B" w:rsidP="00D33B3B">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r>
      <w:tr w:rsidR="008279FD" w:rsidRPr="007C4F84" w:rsidTr="00D33B3B">
        <w:trPr>
          <w:trHeight w:val="1550"/>
        </w:trPr>
        <w:tc>
          <w:tcPr>
            <w:tcW w:w="604" w:type="dxa"/>
          </w:tcPr>
          <w:p w:rsidR="008279FD" w:rsidRDefault="008279FD" w:rsidP="008279FD">
            <w:pPr>
              <w:pStyle w:val="ListParagraph"/>
              <w:autoSpaceDE w:val="0"/>
              <w:autoSpaceDN w:val="0"/>
              <w:adjustRightInd w:val="0"/>
              <w:spacing w:before="120" w:after="240" w:line="240" w:lineRule="auto"/>
              <w:ind w:left="0"/>
              <w:contextualSpacing w:val="0"/>
              <w:jc w:val="center"/>
              <w:rPr>
                <w:rFonts w:ascii="Times New Roman" w:hAnsi="Times New Roman" w:cs="Times New Roman"/>
                <w:b/>
                <w:noProof/>
                <w:sz w:val="20"/>
                <w:szCs w:val="20"/>
                <w:lang w:val="ro-RO"/>
              </w:rPr>
            </w:pPr>
            <w:r>
              <w:rPr>
                <w:rFonts w:ascii="Times New Roman" w:hAnsi="Times New Roman" w:cs="Times New Roman"/>
                <w:b/>
                <w:noProof/>
                <w:sz w:val="20"/>
                <w:szCs w:val="20"/>
                <w:lang w:val="ro-RO"/>
              </w:rPr>
              <w:t>4</w:t>
            </w:r>
          </w:p>
        </w:tc>
        <w:tc>
          <w:tcPr>
            <w:tcW w:w="5504" w:type="dxa"/>
          </w:tcPr>
          <w:p w:rsidR="008279FD" w:rsidRPr="00031C64" w:rsidRDefault="008279FD" w:rsidP="008279FD">
            <w:pPr>
              <w:pStyle w:val="ListParagraph"/>
              <w:autoSpaceDE w:val="0"/>
              <w:autoSpaceDN w:val="0"/>
              <w:adjustRightInd w:val="0"/>
              <w:spacing w:before="120" w:after="240" w:line="240" w:lineRule="auto"/>
              <w:ind w:left="0"/>
              <w:contextualSpacing w:val="0"/>
              <w:jc w:val="both"/>
              <w:rPr>
                <w:rFonts w:ascii="Times New Roman" w:eastAsia="SimSun" w:hAnsi="Times New Roman"/>
                <w:b/>
                <w:bCs/>
                <w:iCs/>
                <w:color w:val="000000"/>
                <w:sz w:val="20"/>
                <w:szCs w:val="20"/>
                <w:lang w:val="ro-RO"/>
              </w:rPr>
            </w:pPr>
            <w:r w:rsidRPr="00031C64">
              <w:rPr>
                <w:rFonts w:ascii="Times New Roman" w:eastAsia="SimSun" w:hAnsi="Times New Roman"/>
                <w:b/>
                <w:bCs/>
                <w:iCs/>
                <w:color w:val="000000"/>
                <w:sz w:val="20"/>
                <w:szCs w:val="20"/>
                <w:lang w:val="ro-RO"/>
              </w:rPr>
              <w:t>Calitatea actelor procedurale întocmite de către avocat:</w:t>
            </w:r>
          </w:p>
          <w:p w:rsidR="008279FD" w:rsidRPr="00544273" w:rsidRDefault="008279FD" w:rsidP="008279FD">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r w:rsidRPr="00031C64">
              <w:rPr>
                <w:rFonts w:ascii="Times New Roman" w:eastAsia="SimSun" w:hAnsi="Times New Roman"/>
                <w:bCs/>
                <w:iCs/>
                <w:color w:val="000000"/>
                <w:sz w:val="20"/>
                <w:szCs w:val="20"/>
                <w:lang w:val="ro-RO"/>
              </w:rPr>
              <w:t xml:space="preserve">Calitatea întocmirii actelor procedurale.Aplicarea corectă a prevederilor legale privind condițiile de formă și conținut. </w:t>
            </w:r>
            <w:r w:rsidRPr="00544273">
              <w:rPr>
                <w:rFonts w:ascii="Times New Roman" w:hAnsi="Times New Roman" w:cs="Times New Roman"/>
                <w:bCs/>
                <w:iCs/>
                <w:color w:val="000000"/>
                <w:sz w:val="20"/>
                <w:szCs w:val="20"/>
                <w:lang w:val="ro-RO"/>
              </w:rPr>
              <w:t xml:space="preserve">Considerarea interesului </w:t>
            </w:r>
            <w:r w:rsidRPr="00D15B6B">
              <w:rPr>
                <w:rFonts w:ascii="Times New Roman" w:hAnsi="Times New Roman" w:cs="Times New Roman"/>
                <w:bCs/>
                <w:iCs/>
                <w:color w:val="000000"/>
                <w:sz w:val="20"/>
                <w:szCs w:val="20"/>
                <w:lang w:val="ro-RO"/>
              </w:rPr>
              <w:t>superior</w:t>
            </w:r>
            <w:r w:rsidRPr="00544273">
              <w:rPr>
                <w:rFonts w:ascii="Times New Roman" w:hAnsi="Times New Roman" w:cs="Times New Roman"/>
                <w:bCs/>
                <w:iCs/>
                <w:color w:val="000000"/>
                <w:sz w:val="20"/>
                <w:szCs w:val="20"/>
                <w:lang w:val="ro-RO"/>
              </w:rPr>
              <w:t xml:space="preserve"> al </w:t>
            </w:r>
            <w:r>
              <w:rPr>
                <w:rFonts w:ascii="Times New Roman" w:hAnsi="Times New Roman" w:cs="Times New Roman"/>
                <w:bCs/>
                <w:iCs/>
                <w:color w:val="000000"/>
                <w:sz w:val="20"/>
                <w:szCs w:val="20"/>
                <w:lang w:val="ro-RO"/>
              </w:rPr>
              <w:t>persoanei</w:t>
            </w:r>
            <w:r w:rsidRPr="00031C64">
              <w:rPr>
                <w:rFonts w:ascii="Times New Roman" w:hAnsi="Times New Roman"/>
                <w:sz w:val="20"/>
                <w:szCs w:val="20"/>
                <w:lang w:val="ro-RO"/>
              </w:rPr>
              <w:t>cu dizabilități intelectuale și/sau psihosociale</w:t>
            </w:r>
            <w:r w:rsidRPr="00031C64">
              <w:rPr>
                <w:rFonts w:ascii="Times New Roman" w:eastAsia="SimSun" w:hAnsi="Times New Roman"/>
                <w:bCs/>
                <w:iCs/>
                <w:color w:val="000000"/>
                <w:sz w:val="20"/>
                <w:szCs w:val="20"/>
                <w:lang w:val="ro-RO"/>
              </w:rPr>
              <w:t>. Acumularea șiutilizarea materialului probatoriu.</w:t>
            </w:r>
            <w:r w:rsidRPr="00031C64">
              <w:rPr>
                <w:rFonts w:ascii="Times New Roman" w:eastAsia="SimSun" w:hAnsi="Times New Roman"/>
                <w:noProof/>
                <w:sz w:val="20"/>
                <w:szCs w:val="20"/>
                <w:lang w:val="ro-RO"/>
              </w:rPr>
              <w:t xml:space="preserve">Logica expunerii argumentelor, </w:t>
            </w:r>
            <w:r w:rsidRPr="00031C64">
              <w:rPr>
                <w:rFonts w:ascii="Times New Roman" w:eastAsia="SimSun" w:hAnsi="Times New Roman"/>
                <w:bCs/>
                <w:iCs/>
                <w:color w:val="000000"/>
                <w:sz w:val="20"/>
                <w:szCs w:val="20"/>
                <w:lang w:val="ro-RO"/>
              </w:rPr>
              <w:t>referirea la materialul probatoriu, interpretarea și aplicarea corectă a prevederilor legale etc.</w:t>
            </w:r>
          </w:p>
        </w:tc>
        <w:tc>
          <w:tcPr>
            <w:tcW w:w="1069" w:type="dxa"/>
          </w:tcPr>
          <w:p w:rsidR="008279FD" w:rsidRPr="00544273" w:rsidRDefault="008279FD" w:rsidP="008279FD">
            <w:pPr>
              <w:pStyle w:val="ListParagraph"/>
              <w:autoSpaceDE w:val="0"/>
              <w:autoSpaceDN w:val="0"/>
              <w:adjustRightInd w:val="0"/>
              <w:spacing w:before="120" w:after="240" w:line="240" w:lineRule="auto"/>
              <w:ind w:left="0"/>
              <w:contextualSpacing w:val="0"/>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5</w:t>
            </w:r>
          </w:p>
        </w:tc>
        <w:tc>
          <w:tcPr>
            <w:tcW w:w="1239" w:type="dxa"/>
          </w:tcPr>
          <w:p w:rsidR="008279FD" w:rsidRPr="002D2B78" w:rsidRDefault="008279FD" w:rsidP="008279FD">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c>
          <w:tcPr>
            <w:tcW w:w="1546" w:type="dxa"/>
          </w:tcPr>
          <w:p w:rsidR="008279FD" w:rsidRPr="002D2B78" w:rsidRDefault="008279FD" w:rsidP="008279FD">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r>
      <w:tr w:rsidR="008279FD" w:rsidRPr="007C4F84" w:rsidTr="008279FD">
        <w:trPr>
          <w:trHeight w:val="482"/>
        </w:trPr>
        <w:tc>
          <w:tcPr>
            <w:tcW w:w="604" w:type="dxa"/>
          </w:tcPr>
          <w:p w:rsidR="008279FD" w:rsidRDefault="008279FD" w:rsidP="008279FD">
            <w:pPr>
              <w:pStyle w:val="ListParagraph"/>
              <w:autoSpaceDE w:val="0"/>
              <w:autoSpaceDN w:val="0"/>
              <w:adjustRightInd w:val="0"/>
              <w:spacing w:before="120" w:after="240" w:line="240" w:lineRule="auto"/>
              <w:ind w:left="0"/>
              <w:contextualSpacing w:val="0"/>
              <w:jc w:val="center"/>
              <w:rPr>
                <w:rFonts w:ascii="Times New Roman" w:hAnsi="Times New Roman" w:cs="Times New Roman"/>
                <w:b/>
                <w:noProof/>
                <w:sz w:val="20"/>
                <w:szCs w:val="20"/>
                <w:lang w:val="ro-RO"/>
              </w:rPr>
            </w:pPr>
            <w:r>
              <w:rPr>
                <w:rFonts w:ascii="Times New Roman" w:hAnsi="Times New Roman" w:cs="Times New Roman"/>
                <w:b/>
                <w:noProof/>
                <w:sz w:val="20"/>
                <w:szCs w:val="20"/>
                <w:lang w:val="ro-RO"/>
              </w:rPr>
              <w:t>5</w:t>
            </w:r>
          </w:p>
        </w:tc>
        <w:tc>
          <w:tcPr>
            <w:tcW w:w="5504" w:type="dxa"/>
          </w:tcPr>
          <w:p w:rsidR="008279FD" w:rsidRPr="00544273" w:rsidRDefault="008279FD" w:rsidP="008279FD">
            <w:pPr>
              <w:pStyle w:val="ListParagraph"/>
              <w:autoSpaceDE w:val="0"/>
              <w:autoSpaceDN w:val="0"/>
              <w:adjustRightInd w:val="0"/>
              <w:spacing w:before="120" w:after="240" w:line="240" w:lineRule="auto"/>
              <w:ind w:left="0"/>
              <w:contextualSpacing w:val="0"/>
              <w:jc w:val="both"/>
              <w:rPr>
                <w:rFonts w:ascii="Times New Roman" w:hAnsi="Times New Roman" w:cs="Times New Roman"/>
                <w:b/>
                <w:noProof/>
                <w:sz w:val="20"/>
                <w:szCs w:val="20"/>
                <w:lang w:val="ro-RO"/>
              </w:rPr>
            </w:pPr>
            <w:r w:rsidRPr="00544273">
              <w:rPr>
                <w:rFonts w:ascii="Times New Roman" w:hAnsi="Times New Roman" w:cs="Times New Roman"/>
                <w:b/>
                <w:noProof/>
                <w:sz w:val="20"/>
                <w:szCs w:val="20"/>
                <w:lang w:val="ro-RO"/>
              </w:rPr>
              <w:t>Completitudinea dosarului în apărare.</w:t>
            </w:r>
          </w:p>
        </w:tc>
        <w:tc>
          <w:tcPr>
            <w:tcW w:w="1069" w:type="dxa"/>
          </w:tcPr>
          <w:p w:rsidR="008279FD" w:rsidRPr="00544273" w:rsidRDefault="008279FD" w:rsidP="008279FD">
            <w:pPr>
              <w:pStyle w:val="ListParagraph"/>
              <w:autoSpaceDE w:val="0"/>
              <w:autoSpaceDN w:val="0"/>
              <w:adjustRightInd w:val="0"/>
              <w:spacing w:before="120" w:after="240" w:line="240" w:lineRule="auto"/>
              <w:ind w:left="0"/>
              <w:contextualSpacing w:val="0"/>
              <w:jc w:val="center"/>
              <w:rPr>
                <w:rFonts w:ascii="Times New Roman" w:hAnsi="Times New Roman" w:cs="Times New Roman"/>
                <w:noProof/>
                <w:sz w:val="20"/>
                <w:szCs w:val="20"/>
                <w:lang w:val="ro-RO"/>
              </w:rPr>
            </w:pPr>
            <w:r w:rsidRPr="00544273">
              <w:rPr>
                <w:rFonts w:ascii="Times New Roman" w:hAnsi="Times New Roman" w:cs="Times New Roman"/>
                <w:noProof/>
                <w:sz w:val="20"/>
                <w:szCs w:val="20"/>
                <w:lang w:val="ro-RO"/>
              </w:rPr>
              <w:t>4</w:t>
            </w:r>
          </w:p>
        </w:tc>
        <w:tc>
          <w:tcPr>
            <w:tcW w:w="1239" w:type="dxa"/>
          </w:tcPr>
          <w:p w:rsidR="008279FD" w:rsidRPr="002D2B78" w:rsidRDefault="008279FD" w:rsidP="008279FD">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c>
          <w:tcPr>
            <w:tcW w:w="1546" w:type="dxa"/>
          </w:tcPr>
          <w:p w:rsidR="008279FD" w:rsidRPr="002D2B78" w:rsidRDefault="008279FD" w:rsidP="008279FD">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r>
      <w:tr w:rsidR="008279FD" w:rsidRPr="007C4F84" w:rsidTr="008279FD">
        <w:trPr>
          <w:trHeight w:val="482"/>
        </w:trPr>
        <w:tc>
          <w:tcPr>
            <w:tcW w:w="604" w:type="dxa"/>
          </w:tcPr>
          <w:p w:rsidR="008279FD" w:rsidRDefault="008279FD" w:rsidP="008279FD">
            <w:pPr>
              <w:pStyle w:val="ListParagraph"/>
              <w:autoSpaceDE w:val="0"/>
              <w:autoSpaceDN w:val="0"/>
              <w:adjustRightInd w:val="0"/>
              <w:spacing w:before="120" w:after="240" w:line="240" w:lineRule="auto"/>
              <w:ind w:left="0"/>
              <w:contextualSpacing w:val="0"/>
              <w:jc w:val="center"/>
              <w:rPr>
                <w:rFonts w:ascii="Times New Roman" w:hAnsi="Times New Roman" w:cs="Times New Roman"/>
                <w:b/>
                <w:noProof/>
                <w:sz w:val="20"/>
                <w:szCs w:val="20"/>
                <w:lang w:val="ro-RO"/>
              </w:rPr>
            </w:pPr>
            <w:r>
              <w:rPr>
                <w:rFonts w:ascii="Times New Roman" w:hAnsi="Times New Roman" w:cs="Times New Roman"/>
                <w:b/>
                <w:noProof/>
                <w:sz w:val="20"/>
                <w:szCs w:val="20"/>
                <w:lang w:val="ro-RO"/>
              </w:rPr>
              <w:t>6</w:t>
            </w:r>
          </w:p>
        </w:tc>
        <w:tc>
          <w:tcPr>
            <w:tcW w:w="5504" w:type="dxa"/>
          </w:tcPr>
          <w:p w:rsidR="008279FD" w:rsidRPr="00544273" w:rsidRDefault="008279FD" w:rsidP="008279FD">
            <w:pPr>
              <w:pStyle w:val="ListParagraph"/>
              <w:autoSpaceDE w:val="0"/>
              <w:autoSpaceDN w:val="0"/>
              <w:adjustRightInd w:val="0"/>
              <w:spacing w:before="120" w:after="240" w:line="240" w:lineRule="auto"/>
              <w:ind w:left="0"/>
              <w:contextualSpacing w:val="0"/>
              <w:jc w:val="both"/>
              <w:rPr>
                <w:rFonts w:ascii="Times New Roman" w:hAnsi="Times New Roman" w:cs="Times New Roman"/>
                <w:b/>
                <w:noProof/>
                <w:sz w:val="20"/>
                <w:szCs w:val="20"/>
                <w:lang w:val="ro-RO"/>
              </w:rPr>
            </w:pPr>
            <w:r w:rsidRPr="00544273">
              <w:rPr>
                <w:rFonts w:ascii="Times New Roman" w:hAnsi="Times New Roman" w:cs="Times New Roman"/>
                <w:b/>
                <w:noProof/>
                <w:sz w:val="20"/>
                <w:szCs w:val="20"/>
                <w:lang w:val="ro-RO"/>
              </w:rPr>
              <w:t>Formularea unei</w:t>
            </w:r>
            <w:r>
              <w:rPr>
                <w:rFonts w:ascii="Times New Roman" w:hAnsi="Times New Roman" w:cs="Times New Roman"/>
                <w:b/>
                <w:noProof/>
                <w:sz w:val="20"/>
                <w:szCs w:val="20"/>
                <w:lang w:val="ro-RO"/>
              </w:rPr>
              <w:t xml:space="preserve"> strategii proactive de apărare:</w:t>
            </w:r>
          </w:p>
          <w:p w:rsidR="008279FD" w:rsidRDefault="008279FD" w:rsidP="008279FD">
            <w:pPr>
              <w:autoSpaceDE w:val="0"/>
              <w:autoSpaceDN w:val="0"/>
              <w:adjustRightInd w:val="0"/>
              <w:spacing w:after="0" w:line="240" w:lineRule="auto"/>
              <w:jc w:val="both"/>
              <w:rPr>
                <w:rFonts w:ascii="Times New Roman" w:eastAsia="SimSun" w:hAnsi="Times New Roman"/>
                <w:bCs/>
                <w:iCs/>
                <w:color w:val="000000"/>
                <w:sz w:val="20"/>
                <w:szCs w:val="20"/>
              </w:rPr>
            </w:pPr>
            <w:r w:rsidRPr="00544273">
              <w:rPr>
                <w:rFonts w:ascii="Times New Roman" w:hAnsi="Times New Roman" w:cs="Times New Roman"/>
                <w:noProof/>
                <w:sz w:val="20"/>
                <w:szCs w:val="20"/>
                <w:lang w:val="ro-RO"/>
              </w:rPr>
              <w:t xml:space="preserve">Formarea poziției în apărare. </w:t>
            </w:r>
            <w:r w:rsidRPr="00C97F47">
              <w:rPr>
                <w:rFonts w:ascii="Times New Roman" w:eastAsia="SimSun" w:hAnsi="Times New Roman"/>
                <w:sz w:val="20"/>
                <w:szCs w:val="20"/>
              </w:rPr>
              <w:t>Evaluarea</w:t>
            </w:r>
            <w:r w:rsidRPr="00C97F47">
              <w:rPr>
                <w:rFonts w:ascii="Times New Roman" w:hAnsi="Times New Roman"/>
                <w:sz w:val="20"/>
                <w:szCs w:val="20"/>
              </w:rPr>
              <w:t xml:space="preserve">posibilelor căi de soluționare a </w:t>
            </w:r>
            <w:r>
              <w:rPr>
                <w:rFonts w:ascii="Times New Roman" w:hAnsi="Times New Roman"/>
                <w:sz w:val="20"/>
                <w:szCs w:val="20"/>
              </w:rPr>
              <w:t>cauzei</w:t>
            </w:r>
            <w:r w:rsidRPr="00C97F47">
              <w:rPr>
                <w:rFonts w:ascii="Times New Roman" w:eastAsia="SimSun" w:hAnsi="Times New Roman"/>
                <w:sz w:val="20"/>
                <w:szCs w:val="20"/>
              </w:rPr>
              <w:t xml:space="preserve">. </w:t>
            </w:r>
            <w:r w:rsidRPr="00544273">
              <w:rPr>
                <w:rFonts w:ascii="Times New Roman" w:hAnsi="Times New Roman" w:cs="Times New Roman"/>
                <w:noProof/>
                <w:sz w:val="20"/>
                <w:szCs w:val="20"/>
                <w:lang w:val="ro-RO"/>
              </w:rPr>
              <w:t>Obținerea și studierea promptă a actelor procedurale. Colectarea informațiilor relevante cauzei. Stabilirea circumstanțelor care urmează să fie examinate.</w:t>
            </w:r>
          </w:p>
          <w:p w:rsidR="008279FD" w:rsidRPr="00F101ED" w:rsidRDefault="008279FD" w:rsidP="008279FD">
            <w:pPr>
              <w:autoSpaceDE w:val="0"/>
              <w:autoSpaceDN w:val="0"/>
              <w:adjustRightInd w:val="0"/>
              <w:spacing w:after="0" w:line="240" w:lineRule="auto"/>
              <w:jc w:val="both"/>
              <w:rPr>
                <w:rFonts w:ascii="Times New Roman" w:eastAsia="SimSun" w:hAnsi="Times New Roman"/>
                <w:noProof/>
                <w:sz w:val="20"/>
                <w:szCs w:val="20"/>
              </w:rPr>
            </w:pPr>
          </w:p>
        </w:tc>
        <w:tc>
          <w:tcPr>
            <w:tcW w:w="1069" w:type="dxa"/>
          </w:tcPr>
          <w:p w:rsidR="008279FD" w:rsidRPr="00544273" w:rsidRDefault="008279FD" w:rsidP="008279FD">
            <w:pPr>
              <w:pStyle w:val="ListParagraph"/>
              <w:autoSpaceDE w:val="0"/>
              <w:autoSpaceDN w:val="0"/>
              <w:adjustRightInd w:val="0"/>
              <w:spacing w:before="120" w:after="240" w:line="240" w:lineRule="auto"/>
              <w:ind w:left="0"/>
              <w:contextualSpacing w:val="0"/>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4</w:t>
            </w:r>
          </w:p>
        </w:tc>
        <w:tc>
          <w:tcPr>
            <w:tcW w:w="1239" w:type="dxa"/>
          </w:tcPr>
          <w:p w:rsidR="008279FD" w:rsidRPr="002D2B78" w:rsidRDefault="008279FD" w:rsidP="008279FD">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c>
          <w:tcPr>
            <w:tcW w:w="1546" w:type="dxa"/>
          </w:tcPr>
          <w:p w:rsidR="008279FD" w:rsidRPr="002D2B78" w:rsidRDefault="008279FD" w:rsidP="008279FD">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r>
      <w:tr w:rsidR="008279FD" w:rsidRPr="007C4F84" w:rsidTr="00D33B3B">
        <w:trPr>
          <w:trHeight w:val="1088"/>
        </w:trPr>
        <w:tc>
          <w:tcPr>
            <w:tcW w:w="604" w:type="dxa"/>
          </w:tcPr>
          <w:p w:rsidR="008279FD" w:rsidRPr="002D2B78" w:rsidRDefault="008279FD" w:rsidP="008279FD">
            <w:pPr>
              <w:pStyle w:val="ListParagraph"/>
              <w:autoSpaceDE w:val="0"/>
              <w:autoSpaceDN w:val="0"/>
              <w:adjustRightInd w:val="0"/>
              <w:spacing w:before="120" w:after="240" w:line="240" w:lineRule="auto"/>
              <w:ind w:left="0"/>
              <w:contextualSpacing w:val="0"/>
              <w:jc w:val="center"/>
              <w:rPr>
                <w:rFonts w:ascii="Times New Roman" w:hAnsi="Times New Roman" w:cs="Times New Roman"/>
                <w:b/>
                <w:noProof/>
                <w:sz w:val="20"/>
                <w:szCs w:val="20"/>
                <w:lang w:val="ro-RO"/>
              </w:rPr>
            </w:pPr>
            <w:r>
              <w:rPr>
                <w:rFonts w:ascii="Times New Roman" w:hAnsi="Times New Roman" w:cs="Times New Roman"/>
                <w:b/>
                <w:noProof/>
                <w:sz w:val="20"/>
                <w:szCs w:val="20"/>
                <w:lang w:val="ro-RO"/>
              </w:rPr>
              <w:t>7</w:t>
            </w:r>
          </w:p>
        </w:tc>
        <w:tc>
          <w:tcPr>
            <w:tcW w:w="5504" w:type="dxa"/>
          </w:tcPr>
          <w:p w:rsidR="008279FD" w:rsidRPr="002D2B78" w:rsidRDefault="008279FD" w:rsidP="008279FD">
            <w:pPr>
              <w:spacing w:after="0" w:line="240" w:lineRule="auto"/>
              <w:jc w:val="both"/>
              <w:rPr>
                <w:rFonts w:ascii="Times New Roman" w:hAnsi="Times New Roman" w:cs="Times New Roman"/>
                <w:b/>
                <w:sz w:val="20"/>
                <w:szCs w:val="20"/>
                <w:lang w:val="ro-RO"/>
              </w:rPr>
            </w:pPr>
            <w:r>
              <w:rPr>
                <w:rFonts w:ascii="Times New Roman" w:hAnsi="Times New Roman" w:cs="Times New Roman"/>
                <w:b/>
                <w:sz w:val="20"/>
                <w:szCs w:val="20"/>
                <w:lang w:val="ro-RO"/>
              </w:rPr>
              <w:t>Susținerea acțiunii civile:</w:t>
            </w:r>
          </w:p>
          <w:p w:rsidR="008279FD" w:rsidRPr="002D2B78" w:rsidRDefault="008279FD" w:rsidP="008279FD">
            <w:pPr>
              <w:spacing w:after="0" w:line="240" w:lineRule="auto"/>
              <w:jc w:val="both"/>
              <w:rPr>
                <w:rFonts w:ascii="Times New Roman" w:hAnsi="Times New Roman" w:cs="Times New Roman"/>
                <w:b/>
                <w:sz w:val="20"/>
                <w:szCs w:val="20"/>
                <w:lang w:val="ro-RO"/>
              </w:rPr>
            </w:pPr>
          </w:p>
          <w:p w:rsidR="008279FD" w:rsidRPr="002D2B78" w:rsidRDefault="008279FD" w:rsidP="008279FD">
            <w:pPr>
              <w:spacing w:after="0" w:line="240" w:lineRule="auto"/>
              <w:jc w:val="both"/>
              <w:rPr>
                <w:rFonts w:ascii="Times New Roman" w:hAnsi="Times New Roman" w:cs="Times New Roman"/>
                <w:sz w:val="20"/>
                <w:szCs w:val="20"/>
                <w:lang w:val="ro-RO"/>
              </w:rPr>
            </w:pPr>
            <w:r w:rsidRPr="002D2B78">
              <w:rPr>
                <w:rFonts w:ascii="Times New Roman" w:hAnsi="Times New Roman" w:cs="Times New Roman"/>
                <w:sz w:val="20"/>
                <w:szCs w:val="20"/>
                <w:lang w:val="ro-RO"/>
              </w:rPr>
              <w:t xml:space="preserve">Înaintarea acțiunii civile/ cererii de recunoaștere în calitate de parte civilă. Asigurarea recuperării prejudiciului părții vătămate. </w:t>
            </w:r>
            <w:r w:rsidRPr="002D2B78">
              <w:rPr>
                <w:rFonts w:ascii="Times New Roman" w:hAnsi="Times New Roman" w:cs="Times New Roman"/>
                <w:sz w:val="20"/>
                <w:szCs w:val="20"/>
                <w:lang w:val="ro-RO" w:eastAsia="ru-RU"/>
              </w:rPr>
              <w:t xml:space="preserve">Informarea și susținerea </w:t>
            </w:r>
            <w:r>
              <w:rPr>
                <w:rFonts w:ascii="Times New Roman" w:hAnsi="Times New Roman" w:cs="Times New Roman"/>
                <w:sz w:val="20"/>
                <w:szCs w:val="20"/>
                <w:lang w:val="ro-RO" w:eastAsia="ru-RU"/>
              </w:rPr>
              <w:t>beneficiarului</w:t>
            </w:r>
            <w:r w:rsidRPr="002D2B78">
              <w:rPr>
                <w:rFonts w:ascii="Times New Roman" w:hAnsi="Times New Roman" w:cs="Times New Roman"/>
                <w:sz w:val="20"/>
                <w:szCs w:val="20"/>
                <w:lang w:val="ro-RO" w:eastAsia="ru-RU"/>
              </w:rPr>
              <w:t xml:space="preserve"> și familiei</w:t>
            </w:r>
            <w:r>
              <w:rPr>
                <w:rFonts w:ascii="Times New Roman" w:hAnsi="Times New Roman" w:cs="Times New Roman"/>
                <w:sz w:val="20"/>
                <w:szCs w:val="20"/>
                <w:lang w:val="ro-RO" w:eastAsia="ru-RU"/>
              </w:rPr>
              <w:t xml:space="preserve"> acestuia, reprezentantului legal,</w:t>
            </w:r>
            <w:r w:rsidRPr="002D2B78">
              <w:rPr>
                <w:rFonts w:ascii="Times New Roman" w:hAnsi="Times New Roman" w:cs="Times New Roman"/>
                <w:sz w:val="20"/>
                <w:szCs w:val="20"/>
                <w:lang w:val="ro-RO" w:eastAsia="ru-RU"/>
              </w:rPr>
              <w:t xml:space="preserve"> în privința </w:t>
            </w:r>
            <w:r w:rsidRPr="002D2B78">
              <w:rPr>
                <w:rFonts w:ascii="Times New Roman" w:hAnsi="Times New Roman" w:cs="Times New Roman"/>
                <w:sz w:val="20"/>
                <w:szCs w:val="20"/>
                <w:lang w:val="ro-RO"/>
              </w:rPr>
              <w:t>încheierii unei tranzacții de împăcare, inclusiv prin participare la mediere; prezentarea probelor ce argumentează prejudiciul material şi/sau moral cauzat copilului prin infracțiune.</w:t>
            </w:r>
          </w:p>
        </w:tc>
        <w:tc>
          <w:tcPr>
            <w:tcW w:w="1069" w:type="dxa"/>
          </w:tcPr>
          <w:p w:rsidR="008279FD" w:rsidRPr="002D2B78" w:rsidRDefault="008279FD" w:rsidP="008279FD">
            <w:pPr>
              <w:pStyle w:val="ListParagraph"/>
              <w:autoSpaceDE w:val="0"/>
              <w:autoSpaceDN w:val="0"/>
              <w:adjustRightInd w:val="0"/>
              <w:spacing w:before="120" w:after="240" w:line="240" w:lineRule="auto"/>
              <w:ind w:left="0"/>
              <w:contextualSpacing w:val="0"/>
              <w:jc w:val="center"/>
              <w:rPr>
                <w:rFonts w:ascii="Times New Roman" w:hAnsi="Times New Roman" w:cs="Times New Roman"/>
                <w:noProof/>
                <w:sz w:val="20"/>
                <w:szCs w:val="20"/>
                <w:lang w:val="ro-RO"/>
              </w:rPr>
            </w:pPr>
            <w:r w:rsidRPr="002D2B78">
              <w:rPr>
                <w:rFonts w:ascii="Times New Roman" w:hAnsi="Times New Roman" w:cs="Times New Roman"/>
                <w:noProof/>
                <w:sz w:val="20"/>
                <w:szCs w:val="20"/>
                <w:lang w:val="ro-RO"/>
              </w:rPr>
              <w:t>5</w:t>
            </w:r>
          </w:p>
        </w:tc>
        <w:tc>
          <w:tcPr>
            <w:tcW w:w="1239" w:type="dxa"/>
          </w:tcPr>
          <w:p w:rsidR="008279FD" w:rsidRPr="002D2B78" w:rsidRDefault="008279FD" w:rsidP="008279FD">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c>
          <w:tcPr>
            <w:tcW w:w="1546" w:type="dxa"/>
          </w:tcPr>
          <w:p w:rsidR="008279FD" w:rsidRPr="002D2B78" w:rsidRDefault="008279FD" w:rsidP="008279FD">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r>
      <w:tr w:rsidR="008279FD" w:rsidRPr="007C4F84" w:rsidTr="00EB7550">
        <w:trPr>
          <w:trHeight w:val="2161"/>
        </w:trPr>
        <w:tc>
          <w:tcPr>
            <w:tcW w:w="604" w:type="dxa"/>
          </w:tcPr>
          <w:p w:rsidR="008279FD" w:rsidRPr="002D2B78" w:rsidRDefault="008279FD" w:rsidP="008279FD">
            <w:pPr>
              <w:pStyle w:val="ListParagraph"/>
              <w:autoSpaceDE w:val="0"/>
              <w:autoSpaceDN w:val="0"/>
              <w:adjustRightInd w:val="0"/>
              <w:spacing w:before="120" w:after="240" w:line="240" w:lineRule="auto"/>
              <w:ind w:left="0"/>
              <w:contextualSpacing w:val="0"/>
              <w:jc w:val="center"/>
              <w:rPr>
                <w:rFonts w:ascii="Times New Roman" w:hAnsi="Times New Roman" w:cs="Times New Roman"/>
                <w:b/>
                <w:noProof/>
                <w:sz w:val="20"/>
                <w:szCs w:val="20"/>
                <w:lang w:val="ro-RO"/>
              </w:rPr>
            </w:pPr>
            <w:r>
              <w:rPr>
                <w:rFonts w:ascii="Times New Roman" w:hAnsi="Times New Roman" w:cs="Times New Roman"/>
                <w:b/>
                <w:noProof/>
                <w:sz w:val="20"/>
                <w:szCs w:val="20"/>
                <w:lang w:val="ro-RO"/>
              </w:rPr>
              <w:t>8</w:t>
            </w:r>
          </w:p>
        </w:tc>
        <w:tc>
          <w:tcPr>
            <w:tcW w:w="5504" w:type="dxa"/>
          </w:tcPr>
          <w:p w:rsidR="008279FD" w:rsidRPr="002D2B78" w:rsidRDefault="008279FD" w:rsidP="008279FD">
            <w:pPr>
              <w:pStyle w:val="ListParagraph"/>
              <w:autoSpaceDE w:val="0"/>
              <w:autoSpaceDN w:val="0"/>
              <w:adjustRightInd w:val="0"/>
              <w:spacing w:after="0" w:line="240" w:lineRule="auto"/>
              <w:ind w:left="0"/>
              <w:jc w:val="both"/>
              <w:rPr>
                <w:rFonts w:ascii="Times New Roman" w:hAnsi="Times New Roman" w:cs="Times New Roman"/>
                <w:b/>
                <w:noProof/>
                <w:sz w:val="20"/>
                <w:szCs w:val="20"/>
                <w:lang w:val="ro-RO"/>
              </w:rPr>
            </w:pPr>
            <w:r w:rsidRPr="002D2B78">
              <w:rPr>
                <w:rFonts w:ascii="Times New Roman" w:hAnsi="Times New Roman" w:cs="Times New Roman"/>
                <w:b/>
                <w:noProof/>
                <w:sz w:val="20"/>
                <w:szCs w:val="20"/>
                <w:lang w:val="ro-RO"/>
              </w:rPr>
              <w:t>Abordarea complexă/multidisciplinară a cauzei</w:t>
            </w:r>
            <w:r w:rsidRPr="00430EC6">
              <w:rPr>
                <w:rFonts w:ascii="Times New Roman" w:eastAsia="SimSun" w:hAnsi="Times New Roman"/>
                <w:b/>
                <w:noProof/>
                <w:sz w:val="20"/>
                <w:szCs w:val="20"/>
                <w:lang w:val="ro-RO"/>
              </w:rPr>
              <w:t>(apărarea holistică)</w:t>
            </w:r>
            <w:r>
              <w:rPr>
                <w:rFonts w:ascii="Times New Roman" w:hAnsi="Times New Roman" w:cs="Times New Roman"/>
                <w:b/>
                <w:noProof/>
                <w:sz w:val="20"/>
                <w:szCs w:val="20"/>
                <w:lang w:val="ro-RO"/>
              </w:rPr>
              <w:t>:</w:t>
            </w:r>
          </w:p>
          <w:p w:rsidR="008279FD" w:rsidRPr="00E36133" w:rsidRDefault="008279FD" w:rsidP="008279FD">
            <w:pPr>
              <w:pStyle w:val="ListParagraph"/>
              <w:autoSpaceDE w:val="0"/>
              <w:autoSpaceDN w:val="0"/>
              <w:adjustRightInd w:val="0"/>
              <w:spacing w:before="120" w:after="240" w:line="240" w:lineRule="auto"/>
              <w:ind w:left="0"/>
              <w:contextualSpacing w:val="0"/>
              <w:jc w:val="both"/>
              <w:rPr>
                <w:rFonts w:ascii="Times New Roman" w:hAnsi="Times New Roman" w:cs="Times New Roman"/>
                <w:b/>
                <w:bCs/>
                <w:iCs/>
                <w:color w:val="000000"/>
                <w:sz w:val="20"/>
                <w:szCs w:val="20"/>
                <w:lang w:val="ro-RO"/>
              </w:rPr>
            </w:pPr>
            <w:r>
              <w:rPr>
                <w:rFonts w:ascii="Times New Roman" w:hAnsi="Times New Roman" w:cs="Times New Roman"/>
                <w:color w:val="000000"/>
                <w:sz w:val="20"/>
                <w:szCs w:val="20"/>
                <w:lang w:val="ro-RO"/>
              </w:rPr>
              <w:t>I</w:t>
            </w:r>
            <w:r w:rsidRPr="00544273">
              <w:rPr>
                <w:rFonts w:ascii="Times New Roman" w:hAnsi="Times New Roman" w:cs="Times New Roman"/>
                <w:noProof/>
                <w:sz w:val="20"/>
                <w:szCs w:val="20"/>
                <w:lang w:val="ro-RO"/>
              </w:rPr>
              <w:t>dentificarea necesităților sociale, emoționale</w:t>
            </w:r>
            <w:r>
              <w:rPr>
                <w:rFonts w:ascii="Times New Roman" w:hAnsi="Times New Roman"/>
                <w:noProof/>
                <w:sz w:val="20"/>
                <w:szCs w:val="20"/>
                <w:lang w:val="ro-RO"/>
              </w:rPr>
              <w:t>,</w:t>
            </w:r>
            <w:r w:rsidRPr="00544273">
              <w:rPr>
                <w:rFonts w:ascii="Times New Roman" w:hAnsi="Times New Roman" w:cs="Times New Roman"/>
                <w:noProof/>
                <w:sz w:val="20"/>
                <w:szCs w:val="20"/>
                <w:lang w:val="ro-RO"/>
              </w:rPr>
              <w:t xml:space="preserve"> economice, educaționale și de reabilitare </w:t>
            </w:r>
            <w:r w:rsidRPr="00031C64">
              <w:rPr>
                <w:rFonts w:ascii="Times New Roman" w:eastAsia="SimSun" w:hAnsi="Times New Roman"/>
                <w:noProof/>
                <w:sz w:val="20"/>
                <w:szCs w:val="20"/>
                <w:lang w:val="ro-RO"/>
              </w:rPr>
              <w:t xml:space="preserve">beneficiarului </w:t>
            </w:r>
            <w:r w:rsidRPr="00031C64">
              <w:rPr>
                <w:rFonts w:ascii="Times New Roman" w:hAnsi="Times New Roman"/>
                <w:color w:val="000000" w:themeColor="text1"/>
                <w:sz w:val="20"/>
                <w:szCs w:val="20"/>
                <w:lang w:val="ro-RO"/>
              </w:rPr>
              <w:t>cu dizabilități intelectuale și/sau psihosociale victimă</w:t>
            </w:r>
            <w:r w:rsidRPr="00544273">
              <w:rPr>
                <w:rFonts w:ascii="Times New Roman" w:hAnsi="Times New Roman" w:cs="Times New Roman"/>
                <w:noProof/>
                <w:sz w:val="20"/>
                <w:szCs w:val="20"/>
                <w:lang w:val="ro-RO"/>
              </w:rPr>
              <w:t xml:space="preserve">. Gradul de susținere a </w:t>
            </w:r>
            <w:r>
              <w:rPr>
                <w:rFonts w:ascii="Times New Roman" w:hAnsi="Times New Roman" w:cs="Times New Roman"/>
                <w:noProof/>
                <w:sz w:val="20"/>
                <w:szCs w:val="20"/>
                <w:lang w:val="ro-RO"/>
              </w:rPr>
              <w:t>beneficiarului</w:t>
            </w:r>
            <w:r w:rsidRPr="00544273">
              <w:rPr>
                <w:rFonts w:ascii="Times New Roman" w:hAnsi="Times New Roman" w:cs="Times New Roman"/>
                <w:noProof/>
                <w:sz w:val="20"/>
                <w:szCs w:val="20"/>
                <w:lang w:val="ro-RO"/>
              </w:rPr>
              <w:t xml:space="preserve"> în contactarea și beneficierea din partea serviciilor extra-legale disponibile în </w:t>
            </w:r>
            <w:r>
              <w:rPr>
                <w:rFonts w:ascii="Times New Roman" w:hAnsi="Times New Roman" w:cs="Times New Roman"/>
                <w:noProof/>
                <w:sz w:val="20"/>
                <w:szCs w:val="20"/>
                <w:lang w:val="ro-RO"/>
              </w:rPr>
              <w:t>comunitate</w:t>
            </w:r>
            <w:r w:rsidRPr="00544273">
              <w:rPr>
                <w:rFonts w:ascii="Times New Roman" w:hAnsi="Times New Roman" w:cs="Times New Roman"/>
                <w:noProof/>
                <w:sz w:val="20"/>
                <w:szCs w:val="20"/>
                <w:lang w:val="ro-RO"/>
              </w:rPr>
              <w:t>.</w:t>
            </w:r>
            <w:r w:rsidRPr="00430EC6">
              <w:rPr>
                <w:rFonts w:ascii="Times New Roman" w:eastAsia="SimSun" w:hAnsi="Times New Roman"/>
                <w:noProof/>
                <w:sz w:val="20"/>
                <w:szCs w:val="20"/>
                <w:lang w:val="ro-RO"/>
              </w:rPr>
              <w:t xml:space="preserve">Cooperarea </w:t>
            </w:r>
            <w:r>
              <w:rPr>
                <w:rFonts w:ascii="Times New Roman" w:eastAsia="SimSun" w:hAnsi="Times New Roman"/>
                <w:noProof/>
                <w:sz w:val="20"/>
                <w:szCs w:val="20"/>
                <w:lang w:val="ro-RO"/>
              </w:rPr>
              <w:t xml:space="preserve">cu serviciile de asistență a persoanelor cu </w:t>
            </w:r>
            <w:r w:rsidRPr="00031C64">
              <w:rPr>
                <w:rFonts w:ascii="Times New Roman" w:hAnsi="Times New Roman"/>
                <w:color w:val="000000" w:themeColor="text1"/>
                <w:sz w:val="20"/>
                <w:szCs w:val="20"/>
                <w:lang w:val="ro-RO"/>
              </w:rPr>
              <w:t>dizabilități intelectuale și/sau psihosociale</w:t>
            </w:r>
            <w:r w:rsidRPr="00430EC6">
              <w:rPr>
                <w:rFonts w:ascii="Times New Roman" w:eastAsia="SimSun" w:hAnsi="Times New Roman"/>
                <w:noProof/>
                <w:sz w:val="20"/>
                <w:szCs w:val="20"/>
                <w:lang w:val="ro-RO"/>
              </w:rPr>
              <w:t xml:space="preserve">.  </w:t>
            </w:r>
          </w:p>
        </w:tc>
        <w:tc>
          <w:tcPr>
            <w:tcW w:w="1069" w:type="dxa"/>
          </w:tcPr>
          <w:p w:rsidR="008279FD" w:rsidRPr="002D2B78" w:rsidRDefault="008279FD" w:rsidP="008279FD">
            <w:pPr>
              <w:pStyle w:val="ListParagraph"/>
              <w:autoSpaceDE w:val="0"/>
              <w:autoSpaceDN w:val="0"/>
              <w:adjustRightInd w:val="0"/>
              <w:spacing w:before="120" w:after="240" w:line="240" w:lineRule="auto"/>
              <w:ind w:left="0"/>
              <w:contextualSpacing w:val="0"/>
              <w:jc w:val="center"/>
              <w:rPr>
                <w:rFonts w:ascii="Times New Roman" w:hAnsi="Times New Roman" w:cs="Times New Roman"/>
                <w:noProof/>
                <w:sz w:val="20"/>
                <w:szCs w:val="20"/>
                <w:lang w:val="ro-RO"/>
              </w:rPr>
            </w:pPr>
            <w:r w:rsidRPr="002D2B78">
              <w:rPr>
                <w:rFonts w:ascii="Times New Roman" w:hAnsi="Times New Roman" w:cs="Times New Roman"/>
                <w:noProof/>
                <w:sz w:val="20"/>
                <w:szCs w:val="20"/>
                <w:lang w:val="ro-RO"/>
              </w:rPr>
              <w:t>5</w:t>
            </w:r>
          </w:p>
        </w:tc>
        <w:tc>
          <w:tcPr>
            <w:tcW w:w="1239" w:type="dxa"/>
          </w:tcPr>
          <w:p w:rsidR="008279FD" w:rsidRPr="002D2B78" w:rsidRDefault="008279FD" w:rsidP="008279FD">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c>
          <w:tcPr>
            <w:tcW w:w="1546" w:type="dxa"/>
          </w:tcPr>
          <w:p w:rsidR="008279FD" w:rsidRPr="002D2B78" w:rsidRDefault="008279FD" w:rsidP="008279FD">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r>
      <w:tr w:rsidR="008279FD" w:rsidRPr="007C4F84" w:rsidTr="00D33B3B">
        <w:trPr>
          <w:trHeight w:val="263"/>
        </w:trPr>
        <w:tc>
          <w:tcPr>
            <w:tcW w:w="604" w:type="dxa"/>
          </w:tcPr>
          <w:p w:rsidR="008279FD" w:rsidRPr="002D2B78" w:rsidRDefault="008279FD" w:rsidP="008279FD">
            <w:pPr>
              <w:pStyle w:val="ListParagraph"/>
              <w:autoSpaceDE w:val="0"/>
              <w:autoSpaceDN w:val="0"/>
              <w:adjustRightInd w:val="0"/>
              <w:spacing w:before="120" w:after="240" w:line="240" w:lineRule="auto"/>
              <w:ind w:left="0"/>
              <w:contextualSpacing w:val="0"/>
              <w:jc w:val="center"/>
              <w:rPr>
                <w:rFonts w:ascii="Times New Roman" w:hAnsi="Times New Roman" w:cs="Times New Roman"/>
                <w:b/>
                <w:noProof/>
                <w:sz w:val="20"/>
                <w:szCs w:val="20"/>
                <w:lang w:val="ro-RO"/>
              </w:rPr>
            </w:pPr>
          </w:p>
        </w:tc>
        <w:tc>
          <w:tcPr>
            <w:tcW w:w="5504" w:type="dxa"/>
          </w:tcPr>
          <w:p w:rsidR="008279FD" w:rsidRDefault="008279FD" w:rsidP="008279FD">
            <w:pPr>
              <w:spacing w:after="0" w:line="240" w:lineRule="auto"/>
              <w:jc w:val="both"/>
              <w:rPr>
                <w:rFonts w:ascii="Times New Roman" w:hAnsi="Times New Roman" w:cs="Times New Roman"/>
                <w:b/>
                <w:noProof/>
                <w:sz w:val="20"/>
                <w:szCs w:val="20"/>
                <w:lang w:val="ro-RO"/>
              </w:rPr>
            </w:pPr>
          </w:p>
          <w:p w:rsidR="008279FD" w:rsidRPr="002D2B78" w:rsidRDefault="008279FD" w:rsidP="008279FD">
            <w:pPr>
              <w:spacing w:after="0" w:line="240" w:lineRule="auto"/>
              <w:jc w:val="both"/>
              <w:rPr>
                <w:rFonts w:ascii="Times New Roman" w:hAnsi="Times New Roman" w:cs="Times New Roman"/>
                <w:b/>
                <w:sz w:val="20"/>
                <w:szCs w:val="20"/>
                <w:lang w:val="ro-RO"/>
              </w:rPr>
            </w:pPr>
            <w:r>
              <w:rPr>
                <w:rFonts w:ascii="Times New Roman" w:hAnsi="Times New Roman" w:cs="Times New Roman"/>
                <w:b/>
                <w:noProof/>
                <w:sz w:val="20"/>
                <w:szCs w:val="20"/>
                <w:lang w:val="ro-RO"/>
              </w:rPr>
              <w:t>Total per secțiune</w:t>
            </w:r>
          </w:p>
        </w:tc>
        <w:tc>
          <w:tcPr>
            <w:tcW w:w="1069" w:type="dxa"/>
          </w:tcPr>
          <w:p w:rsidR="008279FD" w:rsidRPr="00EB4C63" w:rsidRDefault="008279FD" w:rsidP="008279FD">
            <w:pPr>
              <w:pStyle w:val="ListParagraph"/>
              <w:autoSpaceDE w:val="0"/>
              <w:autoSpaceDN w:val="0"/>
              <w:adjustRightInd w:val="0"/>
              <w:spacing w:before="120" w:after="240" w:line="240" w:lineRule="auto"/>
              <w:ind w:left="0"/>
              <w:contextualSpacing w:val="0"/>
              <w:jc w:val="center"/>
              <w:rPr>
                <w:rFonts w:ascii="Times New Roman" w:hAnsi="Times New Roman" w:cs="Times New Roman"/>
                <w:b/>
                <w:noProof/>
                <w:sz w:val="20"/>
                <w:szCs w:val="20"/>
                <w:lang w:val="ro-RO"/>
              </w:rPr>
            </w:pPr>
            <w:r>
              <w:rPr>
                <w:rFonts w:ascii="Times New Roman" w:hAnsi="Times New Roman" w:cs="Times New Roman"/>
                <w:b/>
                <w:noProof/>
                <w:sz w:val="20"/>
                <w:szCs w:val="20"/>
                <w:lang w:val="ro-RO"/>
              </w:rPr>
              <w:t>35</w:t>
            </w:r>
          </w:p>
        </w:tc>
        <w:tc>
          <w:tcPr>
            <w:tcW w:w="1239" w:type="dxa"/>
          </w:tcPr>
          <w:p w:rsidR="008279FD" w:rsidRPr="002D2B78" w:rsidRDefault="008279FD" w:rsidP="008279FD">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c>
          <w:tcPr>
            <w:tcW w:w="1546" w:type="dxa"/>
          </w:tcPr>
          <w:p w:rsidR="008279FD" w:rsidRPr="002D2B78" w:rsidRDefault="008279FD" w:rsidP="008279FD">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r>
    </w:tbl>
    <w:p w:rsidR="00544273" w:rsidRDefault="00544273" w:rsidP="009D6B48">
      <w:pPr>
        <w:autoSpaceDE w:val="0"/>
        <w:autoSpaceDN w:val="0"/>
        <w:adjustRightInd w:val="0"/>
        <w:spacing w:before="120" w:after="240" w:line="240" w:lineRule="auto"/>
        <w:rPr>
          <w:rFonts w:ascii="Times New Roman" w:hAnsi="Times New Roman" w:cs="Times New Roman"/>
          <w:b/>
          <w:noProof/>
          <w:lang w:val="ro-RO"/>
        </w:rPr>
      </w:pPr>
    </w:p>
    <w:p w:rsidR="009B4A36" w:rsidRPr="000B5315" w:rsidRDefault="009B4A36" w:rsidP="00E36133">
      <w:pPr>
        <w:autoSpaceDE w:val="0"/>
        <w:autoSpaceDN w:val="0"/>
        <w:adjustRightInd w:val="0"/>
        <w:spacing w:before="120" w:after="240" w:line="240" w:lineRule="auto"/>
        <w:jc w:val="both"/>
        <w:rPr>
          <w:rFonts w:ascii="Times New Roman" w:hAnsi="Times New Roman" w:cs="Times New Roman"/>
          <w:b/>
          <w:noProof/>
          <w:lang w:val="ro-RO"/>
        </w:rPr>
      </w:pPr>
      <w:r w:rsidRPr="000B5315">
        <w:rPr>
          <w:rFonts w:ascii="Times New Roman" w:hAnsi="Times New Roman" w:cs="Times New Roman"/>
          <w:b/>
          <w:noProof/>
          <w:lang w:val="ro-RO"/>
        </w:rPr>
        <w:t>Secţiunea 2</w:t>
      </w:r>
      <w:r w:rsidR="00DB02D8" w:rsidRPr="000B5315">
        <w:rPr>
          <w:rFonts w:ascii="Times New Roman" w:hAnsi="Times New Roman" w:cs="Times New Roman"/>
          <w:b/>
          <w:noProof/>
          <w:lang w:val="ro-RO"/>
        </w:rPr>
        <w:t>.</w:t>
      </w:r>
      <w:r w:rsidR="009F5385">
        <w:rPr>
          <w:rFonts w:ascii="Times New Roman" w:hAnsi="Times New Roman" w:cs="Times New Roman"/>
          <w:b/>
          <w:noProof/>
          <w:lang w:val="ro-RO"/>
        </w:rPr>
        <w:t>Calitatea a</w:t>
      </w:r>
      <w:r w:rsidRPr="000B5315">
        <w:rPr>
          <w:rFonts w:ascii="Times New Roman" w:hAnsi="Times New Roman" w:cs="Times New Roman"/>
          <w:b/>
          <w:noProof/>
          <w:lang w:val="ro-RO"/>
        </w:rPr>
        <w:t>sistenț</w:t>
      </w:r>
      <w:r w:rsidR="009F5385">
        <w:rPr>
          <w:rFonts w:ascii="Times New Roman" w:hAnsi="Times New Roman" w:cs="Times New Roman"/>
          <w:b/>
          <w:noProof/>
          <w:lang w:val="ro-RO"/>
        </w:rPr>
        <w:t>ei juridice acordat</w:t>
      </w:r>
      <w:r w:rsidR="00E465FC">
        <w:rPr>
          <w:rFonts w:ascii="Times New Roman" w:hAnsi="Times New Roman" w:cs="Times New Roman"/>
          <w:b/>
          <w:noProof/>
          <w:lang w:val="ro-RO"/>
        </w:rPr>
        <w:t>ă</w:t>
      </w:r>
      <w:r w:rsidR="00E36133" w:rsidRPr="00031C64">
        <w:rPr>
          <w:rFonts w:ascii="Times New Roman" w:hAnsi="Times New Roman"/>
          <w:b/>
          <w:lang w:val="ro-RO"/>
        </w:rPr>
        <w:t xml:space="preserve">persoanei cu dizabilități intelectuale </w:t>
      </w:r>
      <w:r w:rsidR="00EB322F" w:rsidRPr="00031C64">
        <w:rPr>
          <w:rFonts w:ascii="Times New Roman" w:hAnsi="Times New Roman"/>
          <w:b/>
          <w:lang w:val="ro-RO"/>
        </w:rPr>
        <w:t>și/</w:t>
      </w:r>
      <w:r w:rsidR="00E36133" w:rsidRPr="00031C64">
        <w:rPr>
          <w:rFonts w:ascii="Times New Roman" w:hAnsi="Times New Roman"/>
          <w:b/>
          <w:lang w:val="ro-RO"/>
        </w:rPr>
        <w:t>sau psihosociale</w:t>
      </w:r>
      <w:r w:rsidR="002D2B78">
        <w:rPr>
          <w:rFonts w:ascii="Times New Roman" w:hAnsi="Times New Roman" w:cs="Times New Roman"/>
          <w:b/>
          <w:bCs/>
          <w:iCs/>
          <w:color w:val="000000"/>
          <w:lang w:val="ro-RO"/>
        </w:rPr>
        <w:t>victimă</w:t>
      </w:r>
      <w:r w:rsidR="00E465FC">
        <w:rPr>
          <w:rFonts w:ascii="Times New Roman" w:hAnsi="Times New Roman" w:cs="Times New Roman"/>
          <w:b/>
          <w:noProof/>
          <w:lang w:val="ro-RO"/>
        </w:rPr>
        <w:t xml:space="preserve"> în cadrul urmăririi penale:</w:t>
      </w:r>
    </w:p>
    <w:tbl>
      <w:tblPr>
        <w:tblStyle w:val="TableGrid"/>
        <w:tblW w:w="0" w:type="auto"/>
        <w:tblInd w:w="108" w:type="dxa"/>
        <w:tblLook w:val="04A0" w:firstRow="1" w:lastRow="0" w:firstColumn="1" w:lastColumn="0" w:noHBand="0" w:noVBand="1"/>
      </w:tblPr>
      <w:tblGrid>
        <w:gridCol w:w="606"/>
        <w:gridCol w:w="5499"/>
        <w:gridCol w:w="1070"/>
        <w:gridCol w:w="1239"/>
        <w:gridCol w:w="1548"/>
      </w:tblGrid>
      <w:tr w:rsidR="002D2B78" w:rsidRPr="007C4F84" w:rsidTr="00805E96">
        <w:tc>
          <w:tcPr>
            <w:tcW w:w="606" w:type="dxa"/>
          </w:tcPr>
          <w:p w:rsidR="002D2B78" w:rsidRPr="002D2B78" w:rsidRDefault="002D2B78" w:rsidP="00932FD0">
            <w:pPr>
              <w:pStyle w:val="ListParagraph"/>
              <w:autoSpaceDE w:val="0"/>
              <w:autoSpaceDN w:val="0"/>
              <w:adjustRightInd w:val="0"/>
              <w:spacing w:before="120" w:after="240" w:line="240" w:lineRule="auto"/>
              <w:ind w:left="0"/>
              <w:contextualSpacing w:val="0"/>
              <w:jc w:val="both"/>
              <w:rPr>
                <w:rFonts w:ascii="Times New Roman" w:hAnsi="Times New Roman" w:cs="Times New Roman"/>
                <w:b/>
                <w:noProof/>
                <w:sz w:val="20"/>
                <w:szCs w:val="20"/>
                <w:lang w:val="ro-RO"/>
              </w:rPr>
            </w:pPr>
            <w:r w:rsidRPr="002D2B78">
              <w:rPr>
                <w:rFonts w:ascii="Times New Roman" w:hAnsi="Times New Roman" w:cs="Times New Roman"/>
                <w:b/>
                <w:noProof/>
                <w:sz w:val="20"/>
                <w:szCs w:val="20"/>
                <w:lang w:val="ro-RO"/>
              </w:rPr>
              <w:t>N/o</w:t>
            </w:r>
          </w:p>
        </w:tc>
        <w:tc>
          <w:tcPr>
            <w:tcW w:w="5499" w:type="dxa"/>
          </w:tcPr>
          <w:p w:rsidR="002D2B78" w:rsidRPr="002D2B78" w:rsidRDefault="002D2B78" w:rsidP="00932FD0">
            <w:pPr>
              <w:pStyle w:val="ListParagraph"/>
              <w:autoSpaceDE w:val="0"/>
              <w:autoSpaceDN w:val="0"/>
              <w:adjustRightInd w:val="0"/>
              <w:spacing w:before="120" w:after="240" w:line="240" w:lineRule="auto"/>
              <w:ind w:left="0"/>
              <w:contextualSpacing w:val="0"/>
              <w:jc w:val="both"/>
              <w:rPr>
                <w:rFonts w:ascii="Times New Roman" w:hAnsi="Times New Roman" w:cs="Times New Roman"/>
                <w:b/>
                <w:noProof/>
                <w:sz w:val="20"/>
                <w:szCs w:val="20"/>
                <w:lang w:val="ro-RO"/>
              </w:rPr>
            </w:pPr>
            <w:r w:rsidRPr="002D2B78">
              <w:rPr>
                <w:rFonts w:ascii="Times New Roman" w:hAnsi="Times New Roman" w:cs="Times New Roman"/>
                <w:b/>
                <w:noProof/>
                <w:sz w:val="20"/>
                <w:szCs w:val="20"/>
                <w:lang w:val="ro-RO"/>
              </w:rPr>
              <w:t>Criterii/Indicatori</w:t>
            </w:r>
          </w:p>
        </w:tc>
        <w:tc>
          <w:tcPr>
            <w:tcW w:w="1070" w:type="dxa"/>
          </w:tcPr>
          <w:p w:rsidR="002D2B78" w:rsidRPr="002D2B78" w:rsidRDefault="002D2B78" w:rsidP="00932FD0">
            <w:pPr>
              <w:pStyle w:val="ListParagraph"/>
              <w:autoSpaceDE w:val="0"/>
              <w:autoSpaceDN w:val="0"/>
              <w:adjustRightInd w:val="0"/>
              <w:spacing w:before="120" w:after="240" w:line="240" w:lineRule="auto"/>
              <w:ind w:left="0"/>
              <w:contextualSpacing w:val="0"/>
              <w:jc w:val="center"/>
              <w:rPr>
                <w:rFonts w:ascii="Times New Roman" w:hAnsi="Times New Roman" w:cs="Times New Roman"/>
                <w:b/>
                <w:noProof/>
                <w:sz w:val="20"/>
                <w:szCs w:val="20"/>
                <w:lang w:val="ro-RO"/>
              </w:rPr>
            </w:pPr>
            <w:r w:rsidRPr="002D2B78">
              <w:rPr>
                <w:rFonts w:ascii="Times New Roman" w:hAnsi="Times New Roman" w:cs="Times New Roman"/>
                <w:b/>
                <w:noProof/>
                <w:sz w:val="20"/>
                <w:szCs w:val="20"/>
                <w:lang w:val="ro-RO"/>
              </w:rPr>
              <w:t>Punctaj maxim</w:t>
            </w:r>
          </w:p>
        </w:tc>
        <w:tc>
          <w:tcPr>
            <w:tcW w:w="1239" w:type="dxa"/>
          </w:tcPr>
          <w:p w:rsidR="002D2B78" w:rsidRPr="002D2B78" w:rsidRDefault="002D2B78" w:rsidP="00932FD0">
            <w:pPr>
              <w:pStyle w:val="ListParagraph"/>
              <w:autoSpaceDE w:val="0"/>
              <w:autoSpaceDN w:val="0"/>
              <w:adjustRightInd w:val="0"/>
              <w:spacing w:before="120" w:after="240" w:line="240" w:lineRule="auto"/>
              <w:ind w:left="0"/>
              <w:contextualSpacing w:val="0"/>
              <w:jc w:val="both"/>
              <w:rPr>
                <w:rFonts w:ascii="Times New Roman" w:hAnsi="Times New Roman" w:cs="Times New Roman"/>
                <w:b/>
                <w:noProof/>
                <w:sz w:val="20"/>
                <w:szCs w:val="20"/>
                <w:lang w:val="ro-RO"/>
              </w:rPr>
            </w:pPr>
            <w:r w:rsidRPr="002D2B78">
              <w:rPr>
                <w:rFonts w:ascii="Times New Roman" w:hAnsi="Times New Roman" w:cs="Times New Roman"/>
                <w:b/>
                <w:noProof/>
                <w:sz w:val="20"/>
                <w:szCs w:val="20"/>
                <w:lang w:val="ro-RO"/>
              </w:rPr>
              <w:t>Relevanță</w:t>
            </w:r>
          </w:p>
        </w:tc>
        <w:tc>
          <w:tcPr>
            <w:tcW w:w="1548" w:type="dxa"/>
          </w:tcPr>
          <w:p w:rsidR="002D2B78" w:rsidRPr="002D2B78" w:rsidRDefault="002D2B78" w:rsidP="00932FD0">
            <w:pPr>
              <w:pStyle w:val="ListParagraph"/>
              <w:autoSpaceDE w:val="0"/>
              <w:autoSpaceDN w:val="0"/>
              <w:adjustRightInd w:val="0"/>
              <w:spacing w:before="120" w:after="240" w:line="240" w:lineRule="auto"/>
              <w:ind w:left="0"/>
              <w:contextualSpacing w:val="0"/>
              <w:jc w:val="both"/>
              <w:rPr>
                <w:rFonts w:ascii="Times New Roman" w:hAnsi="Times New Roman" w:cs="Times New Roman"/>
                <w:b/>
                <w:noProof/>
                <w:sz w:val="20"/>
                <w:szCs w:val="20"/>
                <w:lang w:val="ro-RO"/>
              </w:rPr>
            </w:pPr>
            <w:r w:rsidRPr="002D2B78">
              <w:rPr>
                <w:rFonts w:ascii="Times New Roman" w:hAnsi="Times New Roman" w:cs="Times New Roman"/>
                <w:b/>
                <w:noProof/>
                <w:sz w:val="20"/>
                <w:szCs w:val="20"/>
                <w:lang w:val="ro-RO"/>
              </w:rPr>
              <w:t>Puncte acordate</w:t>
            </w:r>
          </w:p>
        </w:tc>
      </w:tr>
      <w:tr w:rsidR="002D2B78" w:rsidRPr="007C4F84" w:rsidTr="00805E96">
        <w:trPr>
          <w:trHeight w:val="1575"/>
        </w:trPr>
        <w:tc>
          <w:tcPr>
            <w:tcW w:w="606" w:type="dxa"/>
          </w:tcPr>
          <w:p w:rsidR="002D2B78" w:rsidRPr="002D2B78" w:rsidRDefault="002D2B78" w:rsidP="002D2B78">
            <w:pPr>
              <w:pStyle w:val="ListParagraph"/>
              <w:autoSpaceDE w:val="0"/>
              <w:autoSpaceDN w:val="0"/>
              <w:adjustRightInd w:val="0"/>
              <w:spacing w:before="120" w:after="240" w:line="240" w:lineRule="auto"/>
              <w:ind w:left="0"/>
              <w:contextualSpacing w:val="0"/>
              <w:jc w:val="center"/>
              <w:rPr>
                <w:rFonts w:ascii="Times New Roman" w:hAnsi="Times New Roman" w:cs="Times New Roman"/>
                <w:b/>
                <w:noProof/>
                <w:sz w:val="20"/>
                <w:szCs w:val="20"/>
                <w:lang w:val="ro-RO"/>
              </w:rPr>
            </w:pPr>
            <w:r w:rsidRPr="002D2B78">
              <w:rPr>
                <w:rFonts w:ascii="Times New Roman" w:hAnsi="Times New Roman" w:cs="Times New Roman"/>
                <w:b/>
                <w:noProof/>
                <w:sz w:val="20"/>
                <w:szCs w:val="20"/>
                <w:lang w:val="ro-RO"/>
              </w:rPr>
              <w:t>1</w:t>
            </w:r>
          </w:p>
        </w:tc>
        <w:tc>
          <w:tcPr>
            <w:tcW w:w="5499" w:type="dxa"/>
          </w:tcPr>
          <w:p w:rsidR="002D2B78" w:rsidRPr="002D2B78" w:rsidRDefault="002D2B78" w:rsidP="00932FD0">
            <w:pPr>
              <w:spacing w:before="120" w:after="240" w:line="240" w:lineRule="auto"/>
              <w:jc w:val="both"/>
              <w:rPr>
                <w:rFonts w:ascii="Times New Roman" w:hAnsi="Times New Roman" w:cs="Times New Roman"/>
                <w:b/>
                <w:noProof/>
                <w:sz w:val="20"/>
                <w:szCs w:val="20"/>
                <w:lang w:val="ro-RO"/>
              </w:rPr>
            </w:pPr>
            <w:r w:rsidRPr="002D2B78">
              <w:rPr>
                <w:rFonts w:ascii="Times New Roman" w:hAnsi="Times New Roman" w:cs="Times New Roman"/>
                <w:b/>
                <w:noProof/>
                <w:sz w:val="20"/>
                <w:szCs w:val="20"/>
                <w:lang w:val="ro-RO"/>
              </w:rPr>
              <w:t xml:space="preserve"> Participare calitativă la acțiunile de urmărire</w:t>
            </w:r>
            <w:r w:rsidR="00EB7C3E">
              <w:rPr>
                <w:rFonts w:ascii="Times New Roman" w:hAnsi="Times New Roman" w:cs="Times New Roman"/>
                <w:b/>
                <w:noProof/>
                <w:sz w:val="20"/>
                <w:szCs w:val="20"/>
                <w:lang w:val="ro-RO"/>
              </w:rPr>
              <w:t xml:space="preserve"> penală</w:t>
            </w:r>
            <w:r w:rsidR="00F06732">
              <w:rPr>
                <w:rFonts w:ascii="Times New Roman" w:hAnsi="Times New Roman" w:cs="Times New Roman"/>
                <w:b/>
                <w:noProof/>
                <w:sz w:val="20"/>
                <w:szCs w:val="20"/>
                <w:lang w:val="ro-RO"/>
              </w:rPr>
              <w:t>:</w:t>
            </w:r>
          </w:p>
          <w:p w:rsidR="002D2B78" w:rsidRPr="002D2B78" w:rsidRDefault="00EB322F" w:rsidP="00EB322F">
            <w:pPr>
              <w:spacing w:before="120" w:after="240" w:line="240" w:lineRule="auto"/>
              <w:jc w:val="both"/>
              <w:rPr>
                <w:rFonts w:ascii="Times New Roman" w:hAnsi="Times New Roman" w:cs="Times New Roman"/>
                <w:noProof/>
                <w:sz w:val="20"/>
                <w:szCs w:val="20"/>
                <w:lang w:val="ro-RO"/>
              </w:rPr>
            </w:pPr>
            <w:r w:rsidRPr="002D2B78">
              <w:rPr>
                <w:rFonts w:ascii="Times New Roman" w:hAnsi="Times New Roman" w:cs="Times New Roman"/>
                <w:noProof/>
                <w:sz w:val="20"/>
                <w:szCs w:val="20"/>
                <w:lang w:val="ro-RO"/>
              </w:rPr>
              <w:t>Pregătirea pentru acțiune</w:t>
            </w:r>
            <w:r>
              <w:rPr>
                <w:rFonts w:ascii="Times New Roman" w:hAnsi="Times New Roman" w:cs="Times New Roman"/>
                <w:noProof/>
                <w:sz w:val="20"/>
                <w:szCs w:val="20"/>
                <w:lang w:val="ro-RO"/>
              </w:rPr>
              <w:t>.</w:t>
            </w:r>
            <w:r w:rsidRPr="002D2B78">
              <w:rPr>
                <w:rFonts w:ascii="Times New Roman" w:hAnsi="Times New Roman" w:cs="Times New Roman"/>
                <w:noProof/>
                <w:sz w:val="20"/>
                <w:szCs w:val="20"/>
                <w:lang w:val="ro-RO"/>
              </w:rPr>
              <w:t xml:space="preserve"> Participarea la acțiunile cu implicarea </w:t>
            </w:r>
            <w:r w:rsidRPr="00031C64">
              <w:rPr>
                <w:rFonts w:ascii="Times New Roman" w:hAnsi="Times New Roman"/>
                <w:sz w:val="20"/>
                <w:szCs w:val="20"/>
                <w:lang w:val="fr-FR"/>
              </w:rPr>
              <w:t>persoanei cu dizabilități intelectuale și/sau psihosociale.</w:t>
            </w:r>
            <w:r w:rsidRPr="00430EC6">
              <w:rPr>
                <w:rFonts w:ascii="Times New Roman" w:eastAsia="SimSun" w:hAnsi="Times New Roman"/>
                <w:noProof/>
                <w:sz w:val="20"/>
                <w:szCs w:val="20"/>
                <w:lang w:val="ro-RO"/>
              </w:rPr>
              <w:t xml:space="preserve"> Întrevedere confidențială înainte de</w:t>
            </w:r>
            <w:r>
              <w:rPr>
                <w:rFonts w:ascii="Times New Roman" w:hAnsi="Times New Roman" w:cs="Times New Roman"/>
                <w:noProof/>
                <w:sz w:val="20"/>
                <w:szCs w:val="20"/>
                <w:lang w:val="ro-RO"/>
              </w:rPr>
              <w:t xml:space="preserve"> acțiunea procesuală.</w:t>
            </w:r>
            <w:r w:rsidRPr="002D2B78">
              <w:rPr>
                <w:rFonts w:ascii="Times New Roman" w:hAnsi="Times New Roman" w:cs="Times New Roman"/>
                <w:noProof/>
                <w:sz w:val="20"/>
                <w:szCs w:val="20"/>
                <w:lang w:val="ro-RO"/>
              </w:rPr>
              <w:t>Calitatea asistenței pe parcursul acțiunii procesuale. Verificarea procesului-verbal</w:t>
            </w:r>
            <w:r>
              <w:rPr>
                <w:rFonts w:ascii="Times New Roman" w:hAnsi="Times New Roman" w:cs="Times New Roman"/>
                <w:noProof/>
                <w:sz w:val="20"/>
                <w:szCs w:val="20"/>
                <w:lang w:val="ro-RO"/>
              </w:rPr>
              <w:t>.</w:t>
            </w:r>
          </w:p>
        </w:tc>
        <w:tc>
          <w:tcPr>
            <w:tcW w:w="1070" w:type="dxa"/>
          </w:tcPr>
          <w:p w:rsidR="002D2B78" w:rsidRPr="002D2B78" w:rsidRDefault="002D2B78" w:rsidP="00932FD0">
            <w:pPr>
              <w:pStyle w:val="ListParagraph"/>
              <w:autoSpaceDE w:val="0"/>
              <w:autoSpaceDN w:val="0"/>
              <w:adjustRightInd w:val="0"/>
              <w:spacing w:before="120" w:after="240" w:line="240" w:lineRule="auto"/>
              <w:ind w:left="0"/>
              <w:contextualSpacing w:val="0"/>
              <w:jc w:val="center"/>
              <w:rPr>
                <w:rFonts w:ascii="Times New Roman" w:hAnsi="Times New Roman" w:cs="Times New Roman"/>
                <w:noProof/>
                <w:sz w:val="20"/>
                <w:szCs w:val="20"/>
                <w:lang w:val="ro-RO"/>
              </w:rPr>
            </w:pPr>
            <w:r w:rsidRPr="002D2B78">
              <w:rPr>
                <w:rFonts w:ascii="Times New Roman" w:hAnsi="Times New Roman" w:cs="Times New Roman"/>
                <w:noProof/>
                <w:sz w:val="20"/>
                <w:szCs w:val="20"/>
                <w:lang w:val="ro-RO"/>
              </w:rPr>
              <w:t>6</w:t>
            </w:r>
          </w:p>
        </w:tc>
        <w:tc>
          <w:tcPr>
            <w:tcW w:w="1239" w:type="dxa"/>
          </w:tcPr>
          <w:p w:rsidR="002D2B78" w:rsidRPr="002D2B78" w:rsidRDefault="002D2B78" w:rsidP="00932FD0">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c>
          <w:tcPr>
            <w:tcW w:w="1548" w:type="dxa"/>
          </w:tcPr>
          <w:p w:rsidR="002D2B78" w:rsidRPr="002D2B78" w:rsidRDefault="002D2B78" w:rsidP="00932FD0">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r>
      <w:tr w:rsidR="002D2B78" w:rsidRPr="007C4F84" w:rsidTr="00805E96">
        <w:trPr>
          <w:trHeight w:val="1088"/>
        </w:trPr>
        <w:tc>
          <w:tcPr>
            <w:tcW w:w="606" w:type="dxa"/>
          </w:tcPr>
          <w:p w:rsidR="002D2B78" w:rsidRPr="002D2B78" w:rsidRDefault="002D2B78" w:rsidP="002D2B78">
            <w:pPr>
              <w:pStyle w:val="ListParagraph"/>
              <w:autoSpaceDE w:val="0"/>
              <w:autoSpaceDN w:val="0"/>
              <w:adjustRightInd w:val="0"/>
              <w:spacing w:before="120" w:after="240" w:line="240" w:lineRule="auto"/>
              <w:ind w:left="0"/>
              <w:contextualSpacing w:val="0"/>
              <w:jc w:val="center"/>
              <w:rPr>
                <w:rFonts w:ascii="Times New Roman" w:hAnsi="Times New Roman" w:cs="Times New Roman"/>
                <w:b/>
                <w:noProof/>
                <w:sz w:val="20"/>
                <w:szCs w:val="20"/>
                <w:lang w:val="ro-RO"/>
              </w:rPr>
            </w:pPr>
            <w:r w:rsidRPr="002D2B78">
              <w:rPr>
                <w:rFonts w:ascii="Times New Roman" w:hAnsi="Times New Roman" w:cs="Times New Roman"/>
                <w:b/>
                <w:noProof/>
                <w:sz w:val="20"/>
                <w:szCs w:val="20"/>
                <w:lang w:val="ro-RO"/>
              </w:rPr>
              <w:t>2</w:t>
            </w:r>
          </w:p>
        </w:tc>
        <w:tc>
          <w:tcPr>
            <w:tcW w:w="5499" w:type="dxa"/>
          </w:tcPr>
          <w:p w:rsidR="002D2B78" w:rsidRPr="002D2B78" w:rsidRDefault="002D2B78" w:rsidP="00932FD0">
            <w:pPr>
              <w:spacing w:after="0" w:line="240" w:lineRule="auto"/>
              <w:jc w:val="both"/>
              <w:rPr>
                <w:rFonts w:ascii="Times New Roman" w:hAnsi="Times New Roman" w:cs="Times New Roman"/>
                <w:b/>
                <w:noProof/>
                <w:sz w:val="20"/>
                <w:szCs w:val="20"/>
                <w:lang w:val="ro-RO"/>
              </w:rPr>
            </w:pPr>
            <w:r w:rsidRPr="002D2B78">
              <w:rPr>
                <w:rFonts w:ascii="Times New Roman" w:hAnsi="Times New Roman" w:cs="Times New Roman"/>
                <w:b/>
                <w:noProof/>
                <w:sz w:val="20"/>
                <w:szCs w:val="20"/>
                <w:lang w:val="ro-RO"/>
              </w:rPr>
              <w:t xml:space="preserve">Aisgurarea respectării ordinii procesuale și interesului </w:t>
            </w:r>
            <w:r w:rsidRPr="00EB322F">
              <w:rPr>
                <w:rFonts w:ascii="Times New Roman" w:hAnsi="Times New Roman" w:cs="Times New Roman"/>
                <w:b/>
                <w:noProof/>
                <w:sz w:val="20"/>
                <w:szCs w:val="20"/>
                <w:lang w:val="ro-RO"/>
              </w:rPr>
              <w:t>superior</w:t>
            </w:r>
            <w:r w:rsidRPr="002D2B78">
              <w:rPr>
                <w:rFonts w:ascii="Times New Roman" w:hAnsi="Times New Roman" w:cs="Times New Roman"/>
                <w:b/>
                <w:noProof/>
                <w:sz w:val="20"/>
                <w:szCs w:val="20"/>
                <w:lang w:val="ro-RO"/>
              </w:rPr>
              <w:t xml:space="preserve"> al </w:t>
            </w:r>
            <w:r w:rsidR="008D3CC1" w:rsidRPr="00031C64">
              <w:rPr>
                <w:rFonts w:ascii="Times New Roman" w:hAnsi="Times New Roman"/>
                <w:b/>
                <w:sz w:val="20"/>
                <w:szCs w:val="20"/>
                <w:lang w:val="ro-RO"/>
              </w:rPr>
              <w:t xml:space="preserve">persoanei cu dizabilități intelectuale </w:t>
            </w:r>
            <w:r w:rsidR="00EB322F" w:rsidRPr="00031C64">
              <w:rPr>
                <w:rFonts w:ascii="Times New Roman" w:hAnsi="Times New Roman"/>
                <w:b/>
                <w:sz w:val="20"/>
                <w:szCs w:val="20"/>
                <w:lang w:val="ro-RO"/>
              </w:rPr>
              <w:t>și/</w:t>
            </w:r>
            <w:r w:rsidR="008D3CC1" w:rsidRPr="00031C64">
              <w:rPr>
                <w:rFonts w:ascii="Times New Roman" w:hAnsi="Times New Roman"/>
                <w:b/>
                <w:sz w:val="20"/>
                <w:szCs w:val="20"/>
                <w:lang w:val="ro-RO"/>
              </w:rPr>
              <w:t>sau psihosociale</w:t>
            </w:r>
            <w:r w:rsidR="00EB322F" w:rsidRPr="00031C64">
              <w:rPr>
                <w:rFonts w:ascii="Times New Roman" w:hAnsi="Times New Roman"/>
                <w:b/>
                <w:sz w:val="20"/>
                <w:szCs w:val="20"/>
                <w:lang w:val="ro-RO"/>
              </w:rPr>
              <w:t xml:space="preserve"> victimă</w:t>
            </w:r>
            <w:r w:rsidRPr="008D3CC1">
              <w:rPr>
                <w:rFonts w:ascii="Times New Roman" w:hAnsi="Times New Roman" w:cs="Times New Roman"/>
                <w:b/>
                <w:noProof/>
                <w:sz w:val="20"/>
                <w:szCs w:val="20"/>
                <w:lang w:val="ro-RO"/>
              </w:rPr>
              <w:t>de către organul de urmărire pe</w:t>
            </w:r>
            <w:r w:rsidR="00F06732">
              <w:rPr>
                <w:rFonts w:ascii="Times New Roman" w:hAnsi="Times New Roman" w:cs="Times New Roman"/>
                <w:b/>
                <w:noProof/>
                <w:sz w:val="20"/>
                <w:szCs w:val="20"/>
                <w:lang w:val="ro-RO"/>
              </w:rPr>
              <w:t>nală:</w:t>
            </w:r>
          </w:p>
          <w:p w:rsidR="002D2B78" w:rsidRPr="002D2B78" w:rsidRDefault="002D2B78" w:rsidP="00932FD0">
            <w:pPr>
              <w:spacing w:after="0" w:line="240" w:lineRule="auto"/>
              <w:jc w:val="both"/>
              <w:rPr>
                <w:rFonts w:ascii="Times New Roman" w:hAnsi="Times New Roman" w:cs="Times New Roman"/>
                <w:noProof/>
                <w:sz w:val="20"/>
                <w:szCs w:val="20"/>
                <w:lang w:val="ro-RO"/>
              </w:rPr>
            </w:pPr>
          </w:p>
          <w:p w:rsidR="002D2B78" w:rsidRPr="002D2B78" w:rsidRDefault="002D2B78" w:rsidP="0034482C">
            <w:pPr>
              <w:spacing w:after="0" w:line="240" w:lineRule="auto"/>
              <w:jc w:val="both"/>
              <w:rPr>
                <w:rFonts w:ascii="Times New Roman" w:hAnsi="Times New Roman" w:cs="Times New Roman"/>
                <w:bCs/>
                <w:sz w:val="20"/>
                <w:szCs w:val="20"/>
                <w:lang w:val="ro-RO"/>
              </w:rPr>
            </w:pPr>
            <w:r w:rsidRPr="002D2B78">
              <w:rPr>
                <w:rFonts w:ascii="Times New Roman" w:hAnsi="Times New Roman" w:cs="Times New Roman"/>
                <w:sz w:val="20"/>
                <w:szCs w:val="20"/>
                <w:lang w:val="ro-RO"/>
              </w:rPr>
              <w:t xml:space="preserve">Evaluarea și reacționarea adecvată </w:t>
            </w:r>
            <w:r w:rsidR="008D3CC1">
              <w:rPr>
                <w:rFonts w:ascii="Times New Roman" w:hAnsi="Times New Roman" w:cs="Times New Roman"/>
                <w:sz w:val="20"/>
                <w:szCs w:val="20"/>
                <w:lang w:val="ro-RO"/>
              </w:rPr>
              <w:t xml:space="preserve">a apărătorului </w:t>
            </w:r>
            <w:r w:rsidRPr="002D2B78">
              <w:rPr>
                <w:rFonts w:ascii="Times New Roman" w:hAnsi="Times New Roman" w:cs="Times New Roman"/>
                <w:sz w:val="20"/>
                <w:szCs w:val="20"/>
                <w:lang w:val="ro-RO"/>
              </w:rPr>
              <w:t xml:space="preserve">în </w:t>
            </w:r>
            <w:r w:rsidR="008D3CC1">
              <w:rPr>
                <w:rFonts w:ascii="Times New Roman" w:hAnsi="Times New Roman" w:cs="Times New Roman"/>
                <w:sz w:val="20"/>
                <w:szCs w:val="20"/>
                <w:lang w:val="ro-RO"/>
              </w:rPr>
              <w:t>caz de încălcarea a ordinii procesuale, drepturilor</w:t>
            </w:r>
            <w:r w:rsidR="0034482C">
              <w:rPr>
                <w:rFonts w:ascii="Times New Roman" w:hAnsi="Times New Roman" w:cs="Times New Roman"/>
                <w:sz w:val="20"/>
                <w:szCs w:val="20"/>
                <w:lang w:val="ro-RO"/>
              </w:rPr>
              <w:t>,</w:t>
            </w:r>
            <w:r w:rsidR="008D3CC1">
              <w:rPr>
                <w:rFonts w:ascii="Times New Roman" w:hAnsi="Times New Roman" w:cs="Times New Roman"/>
                <w:sz w:val="20"/>
                <w:szCs w:val="20"/>
                <w:lang w:val="ro-RO"/>
              </w:rPr>
              <w:t xml:space="preserve"> interesului</w:t>
            </w:r>
            <w:r w:rsidR="0034482C">
              <w:rPr>
                <w:rFonts w:ascii="Times New Roman" w:hAnsi="Times New Roman" w:cs="Times New Roman"/>
                <w:sz w:val="20"/>
                <w:szCs w:val="20"/>
                <w:lang w:val="ro-RO"/>
              </w:rPr>
              <w:t xml:space="preserve"> și demnității beneficiarului de către organul de urmărire penală sau alți participanți la proces.</w:t>
            </w:r>
          </w:p>
        </w:tc>
        <w:tc>
          <w:tcPr>
            <w:tcW w:w="1070" w:type="dxa"/>
          </w:tcPr>
          <w:p w:rsidR="002D2B78" w:rsidRPr="002D2B78" w:rsidRDefault="00AE20EB" w:rsidP="00932FD0">
            <w:pPr>
              <w:pStyle w:val="ListParagraph"/>
              <w:autoSpaceDE w:val="0"/>
              <w:autoSpaceDN w:val="0"/>
              <w:adjustRightInd w:val="0"/>
              <w:spacing w:before="120" w:after="240" w:line="240" w:lineRule="auto"/>
              <w:ind w:left="0"/>
              <w:contextualSpacing w:val="0"/>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4</w:t>
            </w:r>
          </w:p>
        </w:tc>
        <w:tc>
          <w:tcPr>
            <w:tcW w:w="1239" w:type="dxa"/>
          </w:tcPr>
          <w:p w:rsidR="002D2B78" w:rsidRPr="002D2B78" w:rsidRDefault="002D2B78" w:rsidP="00932FD0">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c>
          <w:tcPr>
            <w:tcW w:w="1548" w:type="dxa"/>
          </w:tcPr>
          <w:p w:rsidR="002D2B78" w:rsidRPr="002D2B78" w:rsidRDefault="002D2B78" w:rsidP="00932FD0">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r>
      <w:tr w:rsidR="002D2B78" w:rsidRPr="007C4F84" w:rsidTr="00805E96">
        <w:trPr>
          <w:trHeight w:val="1088"/>
        </w:trPr>
        <w:tc>
          <w:tcPr>
            <w:tcW w:w="606" w:type="dxa"/>
          </w:tcPr>
          <w:p w:rsidR="002D2B78" w:rsidRPr="002D2B78" w:rsidRDefault="002D2B78" w:rsidP="002D2B78">
            <w:pPr>
              <w:pStyle w:val="ListParagraph"/>
              <w:autoSpaceDE w:val="0"/>
              <w:autoSpaceDN w:val="0"/>
              <w:adjustRightInd w:val="0"/>
              <w:spacing w:before="120" w:after="240" w:line="240" w:lineRule="auto"/>
              <w:ind w:left="0"/>
              <w:contextualSpacing w:val="0"/>
              <w:jc w:val="center"/>
              <w:rPr>
                <w:rFonts w:ascii="Times New Roman" w:hAnsi="Times New Roman" w:cs="Times New Roman"/>
                <w:b/>
                <w:noProof/>
                <w:sz w:val="20"/>
                <w:szCs w:val="20"/>
                <w:lang w:val="ro-RO"/>
              </w:rPr>
            </w:pPr>
            <w:r w:rsidRPr="002D2B78">
              <w:rPr>
                <w:rFonts w:ascii="Times New Roman" w:hAnsi="Times New Roman" w:cs="Times New Roman"/>
                <w:b/>
                <w:noProof/>
                <w:sz w:val="20"/>
                <w:szCs w:val="20"/>
                <w:lang w:val="ro-RO"/>
              </w:rPr>
              <w:t>3</w:t>
            </w:r>
          </w:p>
        </w:tc>
        <w:tc>
          <w:tcPr>
            <w:tcW w:w="5499" w:type="dxa"/>
          </w:tcPr>
          <w:p w:rsidR="002D2B78" w:rsidRPr="002D2B78" w:rsidRDefault="002D2B78" w:rsidP="00932FD0">
            <w:pPr>
              <w:spacing w:line="240" w:lineRule="auto"/>
              <w:jc w:val="both"/>
              <w:rPr>
                <w:rFonts w:ascii="Times New Roman" w:hAnsi="Times New Roman" w:cs="Times New Roman"/>
                <w:b/>
                <w:sz w:val="20"/>
                <w:szCs w:val="20"/>
                <w:lang w:val="ro-RO"/>
              </w:rPr>
            </w:pPr>
            <w:r w:rsidRPr="002D2B78">
              <w:rPr>
                <w:rFonts w:ascii="Times New Roman" w:hAnsi="Times New Roman" w:cs="Times New Roman"/>
                <w:b/>
                <w:sz w:val="20"/>
                <w:szCs w:val="20"/>
                <w:lang w:val="ro-RO"/>
              </w:rPr>
              <w:t xml:space="preserve">Pregătirea </w:t>
            </w:r>
            <w:r w:rsidR="0034482C" w:rsidRPr="00031C64">
              <w:rPr>
                <w:rFonts w:ascii="Times New Roman" w:hAnsi="Times New Roman"/>
                <w:b/>
                <w:sz w:val="20"/>
                <w:szCs w:val="20"/>
                <w:lang w:val="fr-FR"/>
              </w:rPr>
              <w:t xml:space="preserve">persoanei cu dizabilități intelectuale </w:t>
            </w:r>
            <w:r w:rsidR="00EB322F" w:rsidRPr="00031C64">
              <w:rPr>
                <w:rFonts w:ascii="Times New Roman" w:hAnsi="Times New Roman"/>
                <w:b/>
                <w:sz w:val="20"/>
                <w:szCs w:val="20"/>
                <w:lang w:val="fr-FR"/>
              </w:rPr>
              <w:t>și/</w:t>
            </w:r>
            <w:r w:rsidR="0034482C" w:rsidRPr="00031C64">
              <w:rPr>
                <w:rFonts w:ascii="Times New Roman" w:hAnsi="Times New Roman"/>
                <w:b/>
                <w:sz w:val="20"/>
                <w:szCs w:val="20"/>
                <w:lang w:val="fr-FR"/>
              </w:rPr>
              <w:t>sau psihosociale</w:t>
            </w:r>
            <w:r w:rsidRPr="002D2B78">
              <w:rPr>
                <w:rFonts w:ascii="Times New Roman" w:hAnsi="Times New Roman" w:cs="Times New Roman"/>
                <w:b/>
                <w:sz w:val="20"/>
                <w:szCs w:val="20"/>
                <w:lang w:val="ro-RO"/>
              </w:rPr>
              <w:t xml:space="preserve"> pentru part</w:t>
            </w:r>
            <w:r w:rsidR="00902C87">
              <w:rPr>
                <w:rFonts w:ascii="Times New Roman" w:hAnsi="Times New Roman" w:cs="Times New Roman"/>
                <w:b/>
                <w:sz w:val="20"/>
                <w:szCs w:val="20"/>
                <w:lang w:val="ro-RO"/>
              </w:rPr>
              <w:t>iciparea la acțiunea procesuală:</w:t>
            </w:r>
          </w:p>
          <w:p w:rsidR="002D2B78" w:rsidRPr="002D2B78" w:rsidRDefault="002D2B78" w:rsidP="00932FD0">
            <w:pPr>
              <w:spacing w:line="240" w:lineRule="auto"/>
              <w:jc w:val="both"/>
              <w:rPr>
                <w:rFonts w:ascii="Times New Roman" w:eastAsia="Times New Roman" w:hAnsi="Times New Roman" w:cs="Times New Roman"/>
                <w:sz w:val="20"/>
                <w:szCs w:val="20"/>
                <w:lang w:val="ro-RO"/>
              </w:rPr>
            </w:pPr>
            <w:r w:rsidRPr="002D2B78">
              <w:rPr>
                <w:rFonts w:ascii="Times New Roman" w:hAnsi="Times New Roman" w:cs="Times New Roman"/>
                <w:sz w:val="20"/>
                <w:szCs w:val="20"/>
                <w:lang w:val="ro-RO"/>
              </w:rPr>
              <w:t>Practicarea abilităților</w:t>
            </w:r>
            <w:r w:rsidR="00EB322F">
              <w:rPr>
                <w:rFonts w:ascii="Times New Roman" w:hAnsi="Times New Roman" w:cs="Times New Roman"/>
                <w:sz w:val="20"/>
                <w:szCs w:val="20"/>
                <w:lang w:val="ro-RO"/>
              </w:rPr>
              <w:t xml:space="preserve"> necesare pe parcursul acțiunii.</w:t>
            </w:r>
            <w:r w:rsidRPr="002D2B78">
              <w:rPr>
                <w:rFonts w:ascii="Times New Roman" w:hAnsi="Times New Roman" w:cs="Times New Roman"/>
                <w:sz w:val="20"/>
                <w:szCs w:val="20"/>
                <w:lang w:val="ro-RO"/>
              </w:rPr>
              <w:t xml:space="preserve"> Stabilirea modalităților d</w:t>
            </w:r>
            <w:r w:rsidR="00EB322F">
              <w:rPr>
                <w:rFonts w:ascii="Times New Roman" w:hAnsi="Times New Roman" w:cs="Times New Roman"/>
                <w:sz w:val="20"/>
                <w:szCs w:val="20"/>
                <w:lang w:val="ro-RO"/>
              </w:rPr>
              <w:t>e semnalare a anumitor probleme.</w:t>
            </w:r>
            <w:r w:rsidRPr="002D2B78">
              <w:rPr>
                <w:rFonts w:ascii="Times New Roman" w:hAnsi="Times New Roman" w:cs="Times New Roman"/>
                <w:sz w:val="20"/>
                <w:szCs w:val="20"/>
                <w:lang w:val="ro-RO"/>
              </w:rPr>
              <w:t xml:space="preserve"> Stabilirea eventualelor temeri, blocaje psihologice </w:t>
            </w:r>
            <w:r w:rsidR="0034482C">
              <w:rPr>
                <w:rFonts w:ascii="Times New Roman" w:hAnsi="Times New Roman" w:cs="Times New Roman"/>
                <w:sz w:val="20"/>
                <w:szCs w:val="20"/>
                <w:lang w:val="ro-RO"/>
              </w:rPr>
              <w:t xml:space="preserve">ori de comunicare </w:t>
            </w:r>
            <w:r w:rsidRPr="002D2B78">
              <w:rPr>
                <w:rFonts w:ascii="Times New Roman" w:hAnsi="Times New Roman" w:cs="Times New Roman"/>
                <w:sz w:val="20"/>
                <w:szCs w:val="20"/>
                <w:lang w:val="ro-RO"/>
              </w:rPr>
              <w:t>sau presupoziții despre participarea la acțiune.</w:t>
            </w:r>
          </w:p>
        </w:tc>
        <w:tc>
          <w:tcPr>
            <w:tcW w:w="1070" w:type="dxa"/>
          </w:tcPr>
          <w:p w:rsidR="002D2B78" w:rsidRPr="002D2B78" w:rsidRDefault="00AE20EB" w:rsidP="00932FD0">
            <w:pPr>
              <w:pStyle w:val="ListParagraph"/>
              <w:autoSpaceDE w:val="0"/>
              <w:autoSpaceDN w:val="0"/>
              <w:adjustRightInd w:val="0"/>
              <w:spacing w:before="120" w:after="240" w:line="240" w:lineRule="auto"/>
              <w:ind w:left="0"/>
              <w:contextualSpacing w:val="0"/>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4</w:t>
            </w:r>
          </w:p>
        </w:tc>
        <w:tc>
          <w:tcPr>
            <w:tcW w:w="1239" w:type="dxa"/>
          </w:tcPr>
          <w:p w:rsidR="002D2B78" w:rsidRPr="002D2B78" w:rsidRDefault="002D2B78" w:rsidP="00932FD0">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c>
          <w:tcPr>
            <w:tcW w:w="1548" w:type="dxa"/>
          </w:tcPr>
          <w:p w:rsidR="002D2B78" w:rsidRPr="002D2B78" w:rsidRDefault="002D2B78" w:rsidP="00932FD0">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r>
      <w:tr w:rsidR="002D2B78" w:rsidRPr="007C4F84" w:rsidTr="00805E96">
        <w:trPr>
          <w:trHeight w:val="710"/>
        </w:trPr>
        <w:tc>
          <w:tcPr>
            <w:tcW w:w="606" w:type="dxa"/>
          </w:tcPr>
          <w:p w:rsidR="002D2B78" w:rsidRPr="002D2B78" w:rsidRDefault="002D2B78" w:rsidP="002D2B78">
            <w:pPr>
              <w:pStyle w:val="ListParagraph"/>
              <w:autoSpaceDE w:val="0"/>
              <w:autoSpaceDN w:val="0"/>
              <w:adjustRightInd w:val="0"/>
              <w:spacing w:before="120" w:after="240" w:line="240" w:lineRule="auto"/>
              <w:ind w:left="0"/>
              <w:contextualSpacing w:val="0"/>
              <w:jc w:val="center"/>
              <w:rPr>
                <w:rFonts w:ascii="Times New Roman" w:hAnsi="Times New Roman" w:cs="Times New Roman"/>
                <w:b/>
                <w:noProof/>
                <w:sz w:val="20"/>
                <w:szCs w:val="20"/>
                <w:lang w:val="ro-RO"/>
              </w:rPr>
            </w:pPr>
            <w:r w:rsidRPr="002D2B78">
              <w:rPr>
                <w:rFonts w:ascii="Times New Roman" w:hAnsi="Times New Roman" w:cs="Times New Roman"/>
                <w:b/>
                <w:noProof/>
                <w:sz w:val="20"/>
                <w:szCs w:val="20"/>
                <w:lang w:val="ro-RO"/>
              </w:rPr>
              <w:t>4</w:t>
            </w:r>
          </w:p>
        </w:tc>
        <w:tc>
          <w:tcPr>
            <w:tcW w:w="5499" w:type="dxa"/>
          </w:tcPr>
          <w:p w:rsidR="002D2B78" w:rsidRPr="002D2B78" w:rsidRDefault="002D2B78" w:rsidP="00932FD0">
            <w:pPr>
              <w:pStyle w:val="ListParagraph"/>
              <w:autoSpaceDE w:val="0"/>
              <w:autoSpaceDN w:val="0"/>
              <w:adjustRightInd w:val="0"/>
              <w:spacing w:after="0" w:line="240" w:lineRule="auto"/>
              <w:ind w:left="0"/>
              <w:jc w:val="both"/>
              <w:rPr>
                <w:rFonts w:ascii="Times New Roman" w:hAnsi="Times New Roman" w:cs="Times New Roman"/>
                <w:bCs/>
                <w:color w:val="000000"/>
                <w:sz w:val="20"/>
                <w:szCs w:val="20"/>
                <w:lang w:val="ro-RO"/>
              </w:rPr>
            </w:pPr>
            <w:r w:rsidRPr="002D2B78">
              <w:rPr>
                <w:rFonts w:ascii="Times New Roman" w:hAnsi="Times New Roman" w:cs="Times New Roman"/>
                <w:b/>
                <w:sz w:val="20"/>
                <w:szCs w:val="20"/>
                <w:lang w:val="ro-RO"/>
              </w:rPr>
              <w:t>Calitatea demersului (în sensul activității în întregime) privind aplicarea audierii în condiții speciale</w:t>
            </w:r>
            <w:r w:rsidRPr="002D2B78">
              <w:rPr>
                <w:rFonts w:ascii="Times New Roman" w:hAnsi="Times New Roman" w:cs="Times New Roman"/>
                <w:sz w:val="20"/>
                <w:szCs w:val="20"/>
                <w:lang w:val="ro-RO"/>
              </w:rPr>
              <w:t xml:space="preserve">. </w:t>
            </w:r>
          </w:p>
        </w:tc>
        <w:tc>
          <w:tcPr>
            <w:tcW w:w="1070" w:type="dxa"/>
          </w:tcPr>
          <w:p w:rsidR="002D2B78" w:rsidRPr="002D2B78" w:rsidRDefault="002D2B78" w:rsidP="00932FD0">
            <w:pPr>
              <w:pStyle w:val="ListParagraph"/>
              <w:autoSpaceDE w:val="0"/>
              <w:autoSpaceDN w:val="0"/>
              <w:adjustRightInd w:val="0"/>
              <w:spacing w:before="120" w:after="240" w:line="240" w:lineRule="auto"/>
              <w:ind w:left="0"/>
              <w:contextualSpacing w:val="0"/>
              <w:jc w:val="center"/>
              <w:rPr>
                <w:rFonts w:ascii="Times New Roman" w:hAnsi="Times New Roman" w:cs="Times New Roman"/>
                <w:noProof/>
                <w:sz w:val="20"/>
                <w:szCs w:val="20"/>
                <w:lang w:val="ro-RO"/>
              </w:rPr>
            </w:pPr>
            <w:r w:rsidRPr="002D2B78">
              <w:rPr>
                <w:rFonts w:ascii="Times New Roman" w:hAnsi="Times New Roman" w:cs="Times New Roman"/>
                <w:noProof/>
                <w:sz w:val="20"/>
                <w:szCs w:val="20"/>
                <w:lang w:val="ro-RO"/>
              </w:rPr>
              <w:t>4</w:t>
            </w:r>
          </w:p>
        </w:tc>
        <w:tc>
          <w:tcPr>
            <w:tcW w:w="1239" w:type="dxa"/>
          </w:tcPr>
          <w:p w:rsidR="002D2B78" w:rsidRPr="002D2B78" w:rsidRDefault="002D2B78" w:rsidP="00932FD0">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c>
          <w:tcPr>
            <w:tcW w:w="1548" w:type="dxa"/>
          </w:tcPr>
          <w:p w:rsidR="002D2B78" w:rsidRPr="002D2B78" w:rsidRDefault="002D2B78" w:rsidP="00932FD0">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r>
      <w:tr w:rsidR="002D2B78" w:rsidRPr="007C4F84" w:rsidTr="00805E96">
        <w:trPr>
          <w:trHeight w:val="710"/>
        </w:trPr>
        <w:tc>
          <w:tcPr>
            <w:tcW w:w="606" w:type="dxa"/>
          </w:tcPr>
          <w:p w:rsidR="002D2B78" w:rsidRPr="002D2B78" w:rsidRDefault="002D2B78" w:rsidP="002D2B78">
            <w:pPr>
              <w:pStyle w:val="ListParagraph"/>
              <w:autoSpaceDE w:val="0"/>
              <w:autoSpaceDN w:val="0"/>
              <w:adjustRightInd w:val="0"/>
              <w:spacing w:before="120" w:after="240" w:line="240" w:lineRule="auto"/>
              <w:ind w:left="0"/>
              <w:contextualSpacing w:val="0"/>
              <w:jc w:val="center"/>
              <w:rPr>
                <w:rFonts w:ascii="Times New Roman" w:hAnsi="Times New Roman" w:cs="Times New Roman"/>
                <w:b/>
                <w:noProof/>
                <w:sz w:val="20"/>
                <w:szCs w:val="20"/>
                <w:lang w:val="ro-RO"/>
              </w:rPr>
            </w:pPr>
            <w:r w:rsidRPr="002D2B78">
              <w:rPr>
                <w:rFonts w:ascii="Times New Roman" w:hAnsi="Times New Roman" w:cs="Times New Roman"/>
                <w:b/>
                <w:noProof/>
                <w:sz w:val="20"/>
                <w:szCs w:val="20"/>
                <w:lang w:val="ro-RO"/>
              </w:rPr>
              <w:t>5</w:t>
            </w:r>
          </w:p>
        </w:tc>
        <w:tc>
          <w:tcPr>
            <w:tcW w:w="5499" w:type="dxa"/>
          </w:tcPr>
          <w:p w:rsidR="002D2B78" w:rsidRPr="002D2B78" w:rsidRDefault="002D2B78" w:rsidP="00932FD0">
            <w:pPr>
              <w:pStyle w:val="ListParagraph"/>
              <w:autoSpaceDE w:val="0"/>
              <w:autoSpaceDN w:val="0"/>
              <w:adjustRightInd w:val="0"/>
              <w:spacing w:after="0" w:line="240" w:lineRule="auto"/>
              <w:ind w:left="0"/>
              <w:jc w:val="both"/>
              <w:rPr>
                <w:rFonts w:ascii="Times New Roman" w:hAnsi="Times New Roman" w:cs="Times New Roman"/>
                <w:b/>
                <w:bCs/>
                <w:color w:val="000000"/>
                <w:sz w:val="20"/>
                <w:szCs w:val="20"/>
                <w:lang w:val="ro-RO"/>
              </w:rPr>
            </w:pPr>
            <w:r w:rsidRPr="002D2B78">
              <w:rPr>
                <w:rFonts w:ascii="Times New Roman" w:hAnsi="Times New Roman" w:cs="Times New Roman"/>
                <w:b/>
                <w:bCs/>
                <w:color w:val="000000"/>
                <w:sz w:val="20"/>
                <w:szCs w:val="20"/>
                <w:lang w:val="ro-RO"/>
              </w:rPr>
              <w:t>Calitatea acțiunilor</w:t>
            </w:r>
            <w:r w:rsidR="0034482C">
              <w:rPr>
                <w:rFonts w:ascii="Times New Roman" w:hAnsi="Times New Roman" w:cs="Times New Roman"/>
                <w:b/>
                <w:bCs/>
                <w:color w:val="000000"/>
                <w:sz w:val="20"/>
                <w:szCs w:val="20"/>
                <w:lang w:val="ro-RO"/>
              </w:rPr>
              <w:t xml:space="preserve"> apărătorului</w:t>
            </w:r>
            <w:r w:rsidRPr="002D2B78">
              <w:rPr>
                <w:rFonts w:ascii="Times New Roman" w:hAnsi="Times New Roman" w:cs="Times New Roman"/>
                <w:b/>
                <w:bCs/>
                <w:color w:val="000000"/>
                <w:sz w:val="20"/>
                <w:szCs w:val="20"/>
                <w:lang w:val="ro-RO"/>
              </w:rPr>
              <w:t xml:space="preserve"> privind protecția confidențialități (în caz</w:t>
            </w:r>
            <w:r w:rsidR="00EB322F">
              <w:rPr>
                <w:rFonts w:ascii="Times New Roman" w:hAnsi="Times New Roman" w:cs="Times New Roman"/>
                <w:b/>
                <w:bCs/>
                <w:color w:val="000000"/>
                <w:sz w:val="20"/>
                <w:szCs w:val="20"/>
                <w:lang w:val="ro-RO"/>
              </w:rPr>
              <w:t>urile în care au fost inițiate)și</w:t>
            </w:r>
            <w:r w:rsidR="00EB322F" w:rsidRPr="002D2B78">
              <w:rPr>
                <w:rFonts w:ascii="Times New Roman" w:hAnsi="Times New Roman" w:cs="Times New Roman"/>
                <w:b/>
                <w:bCs/>
                <w:color w:val="000000"/>
                <w:sz w:val="20"/>
                <w:szCs w:val="20"/>
                <w:lang w:val="ro-RO"/>
              </w:rPr>
              <w:t xml:space="preserve">privind protecția securității </w:t>
            </w:r>
            <w:r w:rsidR="00EB322F" w:rsidRPr="00031C64">
              <w:rPr>
                <w:rFonts w:ascii="Times New Roman" w:hAnsi="Times New Roman"/>
                <w:b/>
                <w:sz w:val="20"/>
                <w:szCs w:val="20"/>
                <w:lang w:val="ro-RO"/>
              </w:rPr>
              <w:t>persoanei cu dizabilități intelectuale și/sau psihosociale victimă.</w:t>
            </w:r>
          </w:p>
        </w:tc>
        <w:tc>
          <w:tcPr>
            <w:tcW w:w="1070" w:type="dxa"/>
          </w:tcPr>
          <w:p w:rsidR="002D2B78" w:rsidRPr="002D2B78" w:rsidRDefault="00AE20EB" w:rsidP="00932FD0">
            <w:pPr>
              <w:pStyle w:val="ListParagraph"/>
              <w:autoSpaceDE w:val="0"/>
              <w:autoSpaceDN w:val="0"/>
              <w:adjustRightInd w:val="0"/>
              <w:spacing w:before="120" w:after="240" w:line="240" w:lineRule="auto"/>
              <w:ind w:left="0"/>
              <w:contextualSpacing w:val="0"/>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6</w:t>
            </w:r>
          </w:p>
        </w:tc>
        <w:tc>
          <w:tcPr>
            <w:tcW w:w="1239" w:type="dxa"/>
          </w:tcPr>
          <w:p w:rsidR="002D2B78" w:rsidRPr="002D2B78" w:rsidRDefault="002D2B78" w:rsidP="00932FD0">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c>
          <w:tcPr>
            <w:tcW w:w="1548" w:type="dxa"/>
          </w:tcPr>
          <w:p w:rsidR="002D2B78" w:rsidRPr="002D2B78" w:rsidRDefault="002D2B78" w:rsidP="00932FD0">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r>
      <w:tr w:rsidR="00EB4C63" w:rsidRPr="007C4F84" w:rsidTr="00805E96">
        <w:trPr>
          <w:trHeight w:val="390"/>
        </w:trPr>
        <w:tc>
          <w:tcPr>
            <w:tcW w:w="606" w:type="dxa"/>
          </w:tcPr>
          <w:p w:rsidR="00EB4C63" w:rsidRPr="002D2B78" w:rsidRDefault="00EB4C63" w:rsidP="002D2B78">
            <w:pPr>
              <w:pStyle w:val="ListParagraph"/>
              <w:autoSpaceDE w:val="0"/>
              <w:autoSpaceDN w:val="0"/>
              <w:adjustRightInd w:val="0"/>
              <w:spacing w:before="120" w:after="240" w:line="240" w:lineRule="auto"/>
              <w:ind w:left="0"/>
              <w:contextualSpacing w:val="0"/>
              <w:jc w:val="center"/>
              <w:rPr>
                <w:rFonts w:ascii="Times New Roman" w:hAnsi="Times New Roman" w:cs="Times New Roman"/>
                <w:b/>
                <w:noProof/>
                <w:sz w:val="20"/>
                <w:szCs w:val="20"/>
                <w:lang w:val="ro-RO"/>
              </w:rPr>
            </w:pPr>
          </w:p>
        </w:tc>
        <w:tc>
          <w:tcPr>
            <w:tcW w:w="5499" w:type="dxa"/>
          </w:tcPr>
          <w:p w:rsidR="00EB4C63" w:rsidRDefault="00EB4C63" w:rsidP="00932FD0">
            <w:pPr>
              <w:pStyle w:val="ListParagraph"/>
              <w:autoSpaceDE w:val="0"/>
              <w:autoSpaceDN w:val="0"/>
              <w:adjustRightInd w:val="0"/>
              <w:spacing w:after="0" w:line="240" w:lineRule="auto"/>
              <w:ind w:left="0"/>
              <w:jc w:val="both"/>
              <w:rPr>
                <w:rFonts w:ascii="Times New Roman" w:hAnsi="Times New Roman" w:cs="Times New Roman"/>
                <w:b/>
                <w:noProof/>
                <w:sz w:val="20"/>
                <w:szCs w:val="20"/>
                <w:lang w:val="ro-RO"/>
              </w:rPr>
            </w:pPr>
          </w:p>
          <w:p w:rsidR="00EB4C63" w:rsidRPr="002D2B78" w:rsidRDefault="00EB4C63" w:rsidP="00932FD0">
            <w:pPr>
              <w:pStyle w:val="ListParagraph"/>
              <w:autoSpaceDE w:val="0"/>
              <w:autoSpaceDN w:val="0"/>
              <w:adjustRightInd w:val="0"/>
              <w:spacing w:after="0" w:line="240" w:lineRule="auto"/>
              <w:ind w:left="0"/>
              <w:jc w:val="both"/>
              <w:rPr>
                <w:rFonts w:ascii="Times New Roman" w:hAnsi="Times New Roman" w:cs="Times New Roman"/>
                <w:b/>
                <w:bCs/>
                <w:color w:val="000000"/>
                <w:sz w:val="20"/>
                <w:szCs w:val="20"/>
                <w:lang w:val="ro-RO"/>
              </w:rPr>
            </w:pPr>
            <w:r>
              <w:rPr>
                <w:rFonts w:ascii="Times New Roman" w:hAnsi="Times New Roman" w:cs="Times New Roman"/>
                <w:b/>
                <w:noProof/>
                <w:sz w:val="20"/>
                <w:szCs w:val="20"/>
                <w:lang w:val="ro-RO"/>
              </w:rPr>
              <w:t>Total per secțiune</w:t>
            </w:r>
          </w:p>
        </w:tc>
        <w:tc>
          <w:tcPr>
            <w:tcW w:w="1070" w:type="dxa"/>
          </w:tcPr>
          <w:p w:rsidR="00EB4C63" w:rsidRPr="00EB4C63" w:rsidRDefault="00AE20EB" w:rsidP="00AE20EB">
            <w:pPr>
              <w:pStyle w:val="ListParagraph"/>
              <w:autoSpaceDE w:val="0"/>
              <w:autoSpaceDN w:val="0"/>
              <w:adjustRightInd w:val="0"/>
              <w:spacing w:before="120" w:after="240" w:line="240" w:lineRule="auto"/>
              <w:ind w:left="0"/>
              <w:contextualSpacing w:val="0"/>
              <w:jc w:val="center"/>
              <w:rPr>
                <w:rFonts w:ascii="Times New Roman" w:hAnsi="Times New Roman" w:cs="Times New Roman"/>
                <w:b/>
                <w:noProof/>
                <w:sz w:val="20"/>
                <w:szCs w:val="20"/>
                <w:lang w:val="ro-RO"/>
              </w:rPr>
            </w:pPr>
            <w:r>
              <w:rPr>
                <w:rFonts w:ascii="Times New Roman" w:hAnsi="Times New Roman" w:cs="Times New Roman"/>
                <w:b/>
                <w:noProof/>
                <w:sz w:val="20"/>
                <w:szCs w:val="20"/>
                <w:lang w:val="ro-RO"/>
              </w:rPr>
              <w:t>24</w:t>
            </w:r>
          </w:p>
        </w:tc>
        <w:tc>
          <w:tcPr>
            <w:tcW w:w="1239" w:type="dxa"/>
          </w:tcPr>
          <w:p w:rsidR="00EB4C63" w:rsidRPr="002D2B78" w:rsidRDefault="00EB4C63" w:rsidP="00932FD0">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c>
          <w:tcPr>
            <w:tcW w:w="1548" w:type="dxa"/>
          </w:tcPr>
          <w:p w:rsidR="00EB4C63" w:rsidRPr="002D2B78" w:rsidRDefault="00EB4C63" w:rsidP="00932FD0">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r>
    </w:tbl>
    <w:p w:rsidR="00134308" w:rsidRDefault="00134308" w:rsidP="0034482C">
      <w:pPr>
        <w:spacing w:before="120" w:after="240" w:line="240" w:lineRule="auto"/>
        <w:jc w:val="both"/>
        <w:rPr>
          <w:rFonts w:ascii="Times New Roman" w:hAnsi="Times New Roman" w:cs="Times New Roman"/>
          <w:b/>
          <w:noProof/>
          <w:lang w:val="ro-RO"/>
        </w:rPr>
      </w:pPr>
    </w:p>
    <w:p w:rsidR="009B4A36" w:rsidRPr="000B5315" w:rsidRDefault="009B4A36" w:rsidP="0034482C">
      <w:pPr>
        <w:spacing w:before="120" w:after="240" w:line="240" w:lineRule="auto"/>
        <w:jc w:val="both"/>
        <w:rPr>
          <w:rFonts w:ascii="Times New Roman" w:hAnsi="Times New Roman" w:cs="Times New Roman"/>
          <w:b/>
          <w:noProof/>
          <w:lang w:val="ro-RO"/>
        </w:rPr>
      </w:pPr>
      <w:r w:rsidRPr="000B5315">
        <w:rPr>
          <w:rFonts w:ascii="Times New Roman" w:hAnsi="Times New Roman" w:cs="Times New Roman"/>
          <w:b/>
          <w:noProof/>
          <w:lang w:val="ro-RO"/>
        </w:rPr>
        <w:t>Secţiunea 3</w:t>
      </w:r>
      <w:r w:rsidR="00E51720" w:rsidRPr="000B5315">
        <w:rPr>
          <w:rFonts w:ascii="Times New Roman" w:hAnsi="Times New Roman" w:cs="Times New Roman"/>
          <w:b/>
          <w:noProof/>
          <w:lang w:val="ro-RO"/>
        </w:rPr>
        <w:t>.</w:t>
      </w:r>
      <w:r w:rsidR="009F5385" w:rsidRPr="0034482C">
        <w:rPr>
          <w:rFonts w:ascii="Times New Roman" w:hAnsi="Times New Roman" w:cs="Times New Roman"/>
          <w:b/>
          <w:noProof/>
          <w:lang w:val="ro-RO"/>
        </w:rPr>
        <w:t>Calitatea asistenței juridice acordat</w:t>
      </w:r>
      <w:r w:rsidR="00E465FC" w:rsidRPr="0034482C">
        <w:rPr>
          <w:rFonts w:ascii="Times New Roman" w:hAnsi="Times New Roman" w:cs="Times New Roman"/>
          <w:b/>
          <w:noProof/>
          <w:lang w:val="ro-RO"/>
        </w:rPr>
        <w:t>ă</w:t>
      </w:r>
      <w:r w:rsidR="0034482C" w:rsidRPr="00031C64">
        <w:rPr>
          <w:rFonts w:ascii="Times New Roman" w:hAnsi="Times New Roman"/>
          <w:b/>
          <w:lang w:val="ro-RO"/>
        </w:rPr>
        <w:t xml:space="preserve">persoanei cu dizabilități intelectuale </w:t>
      </w:r>
      <w:r w:rsidR="00805E96" w:rsidRPr="00031C64">
        <w:rPr>
          <w:rFonts w:ascii="Times New Roman" w:hAnsi="Times New Roman"/>
          <w:b/>
          <w:lang w:val="ro-RO"/>
        </w:rPr>
        <w:t>și/</w:t>
      </w:r>
      <w:r w:rsidR="0034482C" w:rsidRPr="00031C64">
        <w:rPr>
          <w:rFonts w:ascii="Times New Roman" w:hAnsi="Times New Roman"/>
          <w:b/>
          <w:lang w:val="ro-RO"/>
        </w:rPr>
        <w:t>sau psihosociale</w:t>
      </w:r>
      <w:r w:rsidR="002D2B78" w:rsidRPr="0034482C">
        <w:rPr>
          <w:rFonts w:ascii="Times New Roman" w:hAnsi="Times New Roman" w:cs="Times New Roman"/>
          <w:b/>
          <w:bCs/>
          <w:iCs/>
          <w:color w:val="000000"/>
          <w:lang w:val="ro-RO"/>
        </w:rPr>
        <w:t>victimă</w:t>
      </w:r>
      <w:r w:rsidR="00E465FC" w:rsidRPr="0034482C">
        <w:rPr>
          <w:rFonts w:ascii="Times New Roman" w:hAnsi="Times New Roman" w:cs="Times New Roman"/>
          <w:b/>
          <w:noProof/>
          <w:lang w:val="ro-RO"/>
        </w:rPr>
        <w:t xml:space="preserve"> la faza de judecare a cauzei:</w:t>
      </w:r>
    </w:p>
    <w:p w:rsidR="009B4A36" w:rsidRPr="000B5315" w:rsidRDefault="009B4A36" w:rsidP="009B4A36">
      <w:pPr>
        <w:pStyle w:val="ListParagraph"/>
        <w:numPr>
          <w:ilvl w:val="1"/>
          <w:numId w:val="3"/>
        </w:numPr>
        <w:spacing w:before="120" w:after="240" w:line="240" w:lineRule="auto"/>
        <w:contextualSpacing w:val="0"/>
        <w:jc w:val="both"/>
        <w:rPr>
          <w:rFonts w:ascii="Times New Roman" w:hAnsi="Times New Roman" w:cs="Times New Roman"/>
          <w:noProof/>
          <w:vanish/>
          <w:sz w:val="20"/>
          <w:szCs w:val="20"/>
          <w:lang w:val="ro-RO"/>
        </w:rPr>
      </w:pPr>
    </w:p>
    <w:p w:rsidR="009B4A36" w:rsidRPr="000B5315" w:rsidRDefault="009B4A36" w:rsidP="009B4A36">
      <w:pPr>
        <w:pStyle w:val="ListParagraph"/>
        <w:numPr>
          <w:ilvl w:val="1"/>
          <w:numId w:val="3"/>
        </w:numPr>
        <w:spacing w:before="120" w:after="240" w:line="240" w:lineRule="auto"/>
        <w:contextualSpacing w:val="0"/>
        <w:jc w:val="both"/>
        <w:rPr>
          <w:rFonts w:ascii="Times New Roman" w:hAnsi="Times New Roman" w:cs="Times New Roman"/>
          <w:noProof/>
          <w:vanish/>
          <w:sz w:val="20"/>
          <w:szCs w:val="20"/>
          <w:lang w:val="ro-RO"/>
        </w:rPr>
      </w:pPr>
    </w:p>
    <w:tbl>
      <w:tblPr>
        <w:tblStyle w:val="TableGrid"/>
        <w:tblW w:w="0" w:type="auto"/>
        <w:tblInd w:w="108" w:type="dxa"/>
        <w:tblLook w:val="04A0" w:firstRow="1" w:lastRow="0" w:firstColumn="1" w:lastColumn="0" w:noHBand="0" w:noVBand="1"/>
      </w:tblPr>
      <w:tblGrid>
        <w:gridCol w:w="606"/>
        <w:gridCol w:w="5499"/>
        <w:gridCol w:w="1070"/>
        <w:gridCol w:w="1239"/>
        <w:gridCol w:w="1548"/>
      </w:tblGrid>
      <w:tr w:rsidR="006C7FF1" w:rsidRPr="007C4F84" w:rsidTr="009A1335">
        <w:tc>
          <w:tcPr>
            <w:tcW w:w="606" w:type="dxa"/>
          </w:tcPr>
          <w:p w:rsidR="006C7FF1" w:rsidRPr="006C7FF1" w:rsidRDefault="006C7FF1" w:rsidP="006C7FF1">
            <w:pPr>
              <w:pStyle w:val="ListParagraph"/>
              <w:autoSpaceDE w:val="0"/>
              <w:autoSpaceDN w:val="0"/>
              <w:adjustRightInd w:val="0"/>
              <w:spacing w:before="120" w:after="240" w:line="240" w:lineRule="auto"/>
              <w:ind w:left="0"/>
              <w:contextualSpacing w:val="0"/>
              <w:jc w:val="center"/>
              <w:rPr>
                <w:rFonts w:ascii="Times New Roman" w:hAnsi="Times New Roman" w:cs="Times New Roman"/>
                <w:b/>
                <w:noProof/>
                <w:sz w:val="20"/>
                <w:szCs w:val="20"/>
                <w:lang w:val="ro-RO"/>
              </w:rPr>
            </w:pPr>
            <w:r w:rsidRPr="006C7FF1">
              <w:rPr>
                <w:rFonts w:ascii="Times New Roman" w:hAnsi="Times New Roman" w:cs="Times New Roman"/>
                <w:b/>
                <w:noProof/>
                <w:sz w:val="20"/>
                <w:szCs w:val="20"/>
                <w:lang w:val="ro-RO"/>
              </w:rPr>
              <w:t>N/o</w:t>
            </w:r>
          </w:p>
        </w:tc>
        <w:tc>
          <w:tcPr>
            <w:tcW w:w="5499" w:type="dxa"/>
          </w:tcPr>
          <w:p w:rsidR="006C7FF1" w:rsidRPr="006C7FF1" w:rsidRDefault="006C7FF1" w:rsidP="006C7FF1">
            <w:pPr>
              <w:pStyle w:val="ListParagraph"/>
              <w:autoSpaceDE w:val="0"/>
              <w:autoSpaceDN w:val="0"/>
              <w:adjustRightInd w:val="0"/>
              <w:spacing w:before="120" w:after="240" w:line="240" w:lineRule="auto"/>
              <w:ind w:left="0"/>
              <w:contextualSpacing w:val="0"/>
              <w:jc w:val="center"/>
              <w:rPr>
                <w:rFonts w:ascii="Times New Roman" w:hAnsi="Times New Roman" w:cs="Times New Roman"/>
                <w:b/>
                <w:noProof/>
                <w:sz w:val="20"/>
                <w:szCs w:val="20"/>
                <w:lang w:val="ro-RO"/>
              </w:rPr>
            </w:pPr>
            <w:r w:rsidRPr="006C7FF1">
              <w:rPr>
                <w:rFonts w:ascii="Times New Roman" w:hAnsi="Times New Roman" w:cs="Times New Roman"/>
                <w:b/>
                <w:noProof/>
                <w:sz w:val="20"/>
                <w:szCs w:val="20"/>
                <w:lang w:val="ro-RO"/>
              </w:rPr>
              <w:t>Criterii/Indicatori</w:t>
            </w:r>
          </w:p>
        </w:tc>
        <w:tc>
          <w:tcPr>
            <w:tcW w:w="1070" w:type="dxa"/>
          </w:tcPr>
          <w:p w:rsidR="006C7FF1" w:rsidRPr="006C7FF1" w:rsidRDefault="006C7FF1" w:rsidP="006C7FF1">
            <w:pPr>
              <w:pStyle w:val="ListParagraph"/>
              <w:autoSpaceDE w:val="0"/>
              <w:autoSpaceDN w:val="0"/>
              <w:adjustRightInd w:val="0"/>
              <w:spacing w:before="120" w:after="240" w:line="240" w:lineRule="auto"/>
              <w:ind w:left="0"/>
              <w:contextualSpacing w:val="0"/>
              <w:jc w:val="center"/>
              <w:rPr>
                <w:rFonts w:ascii="Times New Roman" w:hAnsi="Times New Roman" w:cs="Times New Roman"/>
                <w:b/>
                <w:noProof/>
                <w:sz w:val="20"/>
                <w:szCs w:val="20"/>
                <w:lang w:val="ro-RO"/>
              </w:rPr>
            </w:pPr>
            <w:r w:rsidRPr="006C7FF1">
              <w:rPr>
                <w:rFonts w:ascii="Times New Roman" w:hAnsi="Times New Roman" w:cs="Times New Roman"/>
                <w:b/>
                <w:noProof/>
                <w:sz w:val="20"/>
                <w:szCs w:val="20"/>
                <w:lang w:val="ro-RO"/>
              </w:rPr>
              <w:t>Punctaj maxim</w:t>
            </w:r>
          </w:p>
        </w:tc>
        <w:tc>
          <w:tcPr>
            <w:tcW w:w="1239" w:type="dxa"/>
          </w:tcPr>
          <w:p w:rsidR="006C7FF1" w:rsidRPr="006C7FF1" w:rsidRDefault="006C7FF1" w:rsidP="006C7FF1">
            <w:pPr>
              <w:pStyle w:val="ListParagraph"/>
              <w:autoSpaceDE w:val="0"/>
              <w:autoSpaceDN w:val="0"/>
              <w:adjustRightInd w:val="0"/>
              <w:spacing w:before="120" w:after="240" w:line="240" w:lineRule="auto"/>
              <w:ind w:left="0"/>
              <w:contextualSpacing w:val="0"/>
              <w:jc w:val="center"/>
              <w:rPr>
                <w:rFonts w:ascii="Times New Roman" w:hAnsi="Times New Roman" w:cs="Times New Roman"/>
                <w:b/>
                <w:noProof/>
                <w:sz w:val="20"/>
                <w:szCs w:val="20"/>
                <w:lang w:val="ro-RO"/>
              </w:rPr>
            </w:pPr>
            <w:r w:rsidRPr="006C7FF1">
              <w:rPr>
                <w:rFonts w:ascii="Times New Roman" w:hAnsi="Times New Roman" w:cs="Times New Roman"/>
                <w:b/>
                <w:noProof/>
                <w:sz w:val="20"/>
                <w:szCs w:val="20"/>
                <w:lang w:val="ro-RO"/>
              </w:rPr>
              <w:t>Relevanță</w:t>
            </w:r>
          </w:p>
        </w:tc>
        <w:tc>
          <w:tcPr>
            <w:tcW w:w="1548" w:type="dxa"/>
          </w:tcPr>
          <w:p w:rsidR="006C7FF1" w:rsidRPr="006C7FF1" w:rsidRDefault="006C7FF1" w:rsidP="006C7FF1">
            <w:pPr>
              <w:pStyle w:val="ListParagraph"/>
              <w:autoSpaceDE w:val="0"/>
              <w:autoSpaceDN w:val="0"/>
              <w:adjustRightInd w:val="0"/>
              <w:spacing w:before="120" w:after="240" w:line="240" w:lineRule="auto"/>
              <w:ind w:left="0"/>
              <w:contextualSpacing w:val="0"/>
              <w:jc w:val="center"/>
              <w:rPr>
                <w:rFonts w:ascii="Times New Roman" w:hAnsi="Times New Roman" w:cs="Times New Roman"/>
                <w:b/>
                <w:noProof/>
                <w:sz w:val="20"/>
                <w:szCs w:val="20"/>
                <w:lang w:val="ro-RO"/>
              </w:rPr>
            </w:pPr>
            <w:r w:rsidRPr="006C7FF1">
              <w:rPr>
                <w:rFonts w:ascii="Times New Roman" w:hAnsi="Times New Roman" w:cs="Times New Roman"/>
                <w:b/>
                <w:noProof/>
                <w:sz w:val="20"/>
                <w:szCs w:val="20"/>
                <w:lang w:val="ro-RO"/>
              </w:rPr>
              <w:t>Puncte acordate</w:t>
            </w:r>
          </w:p>
        </w:tc>
      </w:tr>
      <w:tr w:rsidR="006C7FF1" w:rsidRPr="007C4F84" w:rsidTr="009A1335">
        <w:trPr>
          <w:trHeight w:val="1088"/>
        </w:trPr>
        <w:tc>
          <w:tcPr>
            <w:tcW w:w="606" w:type="dxa"/>
          </w:tcPr>
          <w:p w:rsidR="006C7FF1" w:rsidRPr="006C7FF1" w:rsidRDefault="006C7FF1" w:rsidP="006C7FF1">
            <w:pPr>
              <w:pStyle w:val="ListParagraph"/>
              <w:autoSpaceDE w:val="0"/>
              <w:autoSpaceDN w:val="0"/>
              <w:adjustRightInd w:val="0"/>
              <w:spacing w:before="120" w:after="240" w:line="240" w:lineRule="auto"/>
              <w:ind w:left="0"/>
              <w:contextualSpacing w:val="0"/>
              <w:jc w:val="center"/>
              <w:rPr>
                <w:rFonts w:ascii="Times New Roman" w:hAnsi="Times New Roman" w:cs="Times New Roman"/>
                <w:b/>
                <w:noProof/>
                <w:sz w:val="20"/>
                <w:szCs w:val="20"/>
                <w:lang w:val="ro-RO"/>
              </w:rPr>
            </w:pPr>
            <w:r w:rsidRPr="006C7FF1">
              <w:rPr>
                <w:rFonts w:ascii="Times New Roman" w:hAnsi="Times New Roman" w:cs="Times New Roman"/>
                <w:b/>
                <w:noProof/>
                <w:sz w:val="20"/>
                <w:szCs w:val="20"/>
                <w:lang w:val="ro-RO"/>
              </w:rPr>
              <w:t>1</w:t>
            </w:r>
          </w:p>
        </w:tc>
        <w:tc>
          <w:tcPr>
            <w:tcW w:w="5499" w:type="dxa"/>
          </w:tcPr>
          <w:p w:rsidR="009A1335" w:rsidRPr="00E465FC" w:rsidRDefault="009A1335" w:rsidP="009A1335">
            <w:pPr>
              <w:spacing w:before="120" w:after="240" w:line="240" w:lineRule="auto"/>
              <w:jc w:val="both"/>
              <w:rPr>
                <w:rFonts w:ascii="Times New Roman" w:hAnsi="Times New Roman" w:cs="Times New Roman"/>
                <w:b/>
                <w:noProof/>
                <w:sz w:val="20"/>
                <w:szCs w:val="20"/>
                <w:lang w:val="ro-RO"/>
              </w:rPr>
            </w:pPr>
            <w:r w:rsidRPr="00E465FC">
              <w:rPr>
                <w:rFonts w:ascii="Times New Roman" w:hAnsi="Times New Roman" w:cs="Times New Roman"/>
                <w:b/>
                <w:noProof/>
                <w:sz w:val="20"/>
                <w:szCs w:val="20"/>
                <w:lang w:val="ro-RO"/>
              </w:rPr>
              <w:t>Pregătirea pentr</w:t>
            </w:r>
            <w:r>
              <w:rPr>
                <w:rFonts w:ascii="Times New Roman" w:hAnsi="Times New Roman" w:cs="Times New Roman"/>
                <w:b/>
                <w:noProof/>
                <w:sz w:val="20"/>
                <w:szCs w:val="20"/>
                <w:lang w:val="ro-RO"/>
              </w:rPr>
              <w:t>u examinarea cauzei în judecată:</w:t>
            </w:r>
          </w:p>
          <w:p w:rsidR="006C7FF1" w:rsidRPr="006C7FF1" w:rsidRDefault="009A1335" w:rsidP="009A1335">
            <w:pPr>
              <w:spacing w:after="0" w:line="240" w:lineRule="auto"/>
              <w:jc w:val="both"/>
              <w:rPr>
                <w:rFonts w:ascii="Times New Roman" w:hAnsi="Times New Roman" w:cs="Times New Roman"/>
                <w:b/>
                <w:sz w:val="20"/>
                <w:szCs w:val="20"/>
                <w:lang w:val="ro-RO"/>
              </w:rPr>
            </w:pPr>
            <w:r w:rsidRPr="00E465FC">
              <w:rPr>
                <w:rFonts w:ascii="Times New Roman" w:hAnsi="Times New Roman" w:cs="Times New Roman"/>
                <w:noProof/>
                <w:sz w:val="20"/>
                <w:szCs w:val="20"/>
                <w:lang w:val="ro-RO"/>
              </w:rPr>
              <w:t xml:space="preserve">Calitatea examinării materialelor dosarului la terminarea urmăririi penale și după aceasta (existența notițelor, stabilirea subiectelor </w:t>
            </w:r>
            <w:r>
              <w:rPr>
                <w:rFonts w:ascii="Times New Roman" w:hAnsi="Times New Roman" w:cs="Times New Roman"/>
                <w:noProof/>
                <w:sz w:val="20"/>
                <w:szCs w:val="20"/>
                <w:lang w:val="ro-RO"/>
              </w:rPr>
              <w:t>ce urmează a fi examinate etc.)</w:t>
            </w:r>
            <w:r w:rsidRPr="00E465FC">
              <w:rPr>
                <w:rFonts w:ascii="Times New Roman" w:hAnsi="Times New Roman" w:cs="Times New Roman"/>
                <w:noProof/>
                <w:sz w:val="20"/>
                <w:szCs w:val="20"/>
                <w:lang w:val="ro-RO"/>
              </w:rPr>
              <w:t xml:space="preserve"> Acțiuni de pregătire </w:t>
            </w:r>
            <w:r>
              <w:rPr>
                <w:rFonts w:ascii="Times New Roman" w:hAnsi="Times New Roman" w:cs="Times New Roman"/>
                <w:noProof/>
                <w:sz w:val="20"/>
                <w:szCs w:val="20"/>
                <w:lang w:val="ro-RO"/>
              </w:rPr>
              <w:t>a beneficiaruluipentru participarea în instanță.</w:t>
            </w:r>
            <w:r w:rsidRPr="00E465FC">
              <w:rPr>
                <w:rFonts w:ascii="Times New Roman" w:hAnsi="Times New Roman" w:cs="Times New Roman"/>
                <w:noProof/>
                <w:sz w:val="20"/>
                <w:szCs w:val="20"/>
                <w:lang w:val="ro-RO"/>
              </w:rPr>
              <w:t xml:space="preserve"> Acțiuni întreprinse pentru pregătirea condițiilor de examinare a cauzei (cereri privind publicitatea, sala de ședințe, acțiuni de examinare promptă a cauzei).</w:t>
            </w:r>
          </w:p>
        </w:tc>
        <w:tc>
          <w:tcPr>
            <w:tcW w:w="1070" w:type="dxa"/>
          </w:tcPr>
          <w:p w:rsidR="006C7FF1" w:rsidRPr="006C7FF1" w:rsidRDefault="00167507" w:rsidP="00932FD0">
            <w:pPr>
              <w:pStyle w:val="ListParagraph"/>
              <w:autoSpaceDE w:val="0"/>
              <w:autoSpaceDN w:val="0"/>
              <w:adjustRightInd w:val="0"/>
              <w:spacing w:before="120" w:after="240" w:line="240" w:lineRule="auto"/>
              <w:ind w:left="0"/>
              <w:contextualSpacing w:val="0"/>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7</w:t>
            </w:r>
          </w:p>
        </w:tc>
        <w:tc>
          <w:tcPr>
            <w:tcW w:w="1239" w:type="dxa"/>
          </w:tcPr>
          <w:p w:rsidR="006C7FF1" w:rsidRPr="006C7FF1" w:rsidRDefault="006C7FF1" w:rsidP="00932FD0">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c>
          <w:tcPr>
            <w:tcW w:w="1548" w:type="dxa"/>
          </w:tcPr>
          <w:p w:rsidR="006C7FF1" w:rsidRPr="006C7FF1" w:rsidRDefault="006C7FF1" w:rsidP="00932FD0">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r>
      <w:tr w:rsidR="009A1335" w:rsidRPr="007C4F84" w:rsidTr="009A1335">
        <w:trPr>
          <w:trHeight w:val="2696"/>
        </w:trPr>
        <w:tc>
          <w:tcPr>
            <w:tcW w:w="606" w:type="dxa"/>
          </w:tcPr>
          <w:p w:rsidR="009A1335" w:rsidRPr="00E465FC" w:rsidRDefault="009A1335" w:rsidP="009A1335">
            <w:pPr>
              <w:pStyle w:val="ListParagraph"/>
              <w:autoSpaceDE w:val="0"/>
              <w:autoSpaceDN w:val="0"/>
              <w:adjustRightInd w:val="0"/>
              <w:spacing w:before="120" w:after="240" w:line="240" w:lineRule="auto"/>
              <w:ind w:left="0"/>
              <w:contextualSpacing w:val="0"/>
              <w:jc w:val="center"/>
              <w:rPr>
                <w:rFonts w:ascii="Times New Roman" w:hAnsi="Times New Roman" w:cs="Times New Roman"/>
                <w:b/>
                <w:noProof/>
                <w:sz w:val="20"/>
                <w:szCs w:val="20"/>
                <w:lang w:val="ro-RO"/>
              </w:rPr>
            </w:pPr>
            <w:r w:rsidRPr="00E465FC">
              <w:rPr>
                <w:rFonts w:ascii="Times New Roman" w:hAnsi="Times New Roman" w:cs="Times New Roman"/>
                <w:b/>
                <w:noProof/>
                <w:sz w:val="20"/>
                <w:szCs w:val="20"/>
                <w:lang w:val="ro-RO"/>
              </w:rPr>
              <w:t>2</w:t>
            </w:r>
          </w:p>
        </w:tc>
        <w:tc>
          <w:tcPr>
            <w:tcW w:w="5499" w:type="dxa"/>
          </w:tcPr>
          <w:p w:rsidR="009A1335" w:rsidRPr="00031C64" w:rsidRDefault="009A1335" w:rsidP="009A1335">
            <w:pPr>
              <w:pStyle w:val="ListParagraph"/>
              <w:autoSpaceDE w:val="0"/>
              <w:autoSpaceDN w:val="0"/>
              <w:adjustRightInd w:val="0"/>
              <w:spacing w:after="0" w:line="240" w:lineRule="auto"/>
              <w:ind w:left="0"/>
              <w:contextualSpacing w:val="0"/>
              <w:jc w:val="both"/>
              <w:rPr>
                <w:rFonts w:ascii="Times New Roman" w:eastAsia="SimSun" w:hAnsi="Times New Roman"/>
                <w:b/>
                <w:bCs/>
                <w:color w:val="000000"/>
                <w:sz w:val="20"/>
                <w:szCs w:val="20"/>
                <w:lang w:val="ro-RO"/>
              </w:rPr>
            </w:pPr>
            <w:r w:rsidRPr="00031C64">
              <w:rPr>
                <w:rFonts w:ascii="Times New Roman" w:eastAsia="SimSun" w:hAnsi="Times New Roman"/>
                <w:b/>
                <w:bCs/>
                <w:color w:val="000000"/>
                <w:sz w:val="20"/>
                <w:szCs w:val="20"/>
                <w:lang w:val="ro-RO"/>
              </w:rPr>
              <w:t xml:space="preserve">Asigurarea participării efective a beneficiarului </w:t>
            </w:r>
            <w:r w:rsidRPr="00031C64">
              <w:rPr>
                <w:rFonts w:ascii="Times New Roman" w:eastAsia="SimSun" w:hAnsi="Times New Roman"/>
                <w:b/>
                <w:bCs/>
                <w:iCs/>
                <w:color w:val="000000"/>
                <w:sz w:val="20"/>
                <w:szCs w:val="20"/>
                <w:lang w:val="ro-RO"/>
              </w:rPr>
              <w:t>cu dizabilități intelectuale și/sau psihosociale victimă la examinarea cauzei în fond</w:t>
            </w:r>
            <w:r w:rsidRPr="00031C64">
              <w:rPr>
                <w:rFonts w:ascii="Times New Roman" w:eastAsia="Times New Roman" w:hAnsi="Times New Roman"/>
                <w:b/>
                <w:sz w:val="20"/>
                <w:szCs w:val="20"/>
                <w:lang w:val="ro-RO" w:eastAsia="ro-RO"/>
              </w:rPr>
              <w:t>:</w:t>
            </w:r>
          </w:p>
          <w:p w:rsidR="009A1335" w:rsidRPr="00E465FC" w:rsidRDefault="009A1335" w:rsidP="009A1335">
            <w:pPr>
              <w:spacing w:before="120" w:after="240" w:line="240" w:lineRule="auto"/>
              <w:jc w:val="both"/>
              <w:rPr>
                <w:rFonts w:ascii="Times New Roman" w:hAnsi="Times New Roman" w:cs="Times New Roman"/>
                <w:b/>
                <w:noProof/>
                <w:sz w:val="20"/>
                <w:szCs w:val="20"/>
                <w:lang w:val="ro-RO"/>
              </w:rPr>
            </w:pPr>
            <w:r w:rsidRPr="00031C64">
              <w:rPr>
                <w:rFonts w:ascii="Times New Roman" w:eastAsia="SimSun" w:hAnsi="Times New Roman"/>
                <w:sz w:val="20"/>
                <w:szCs w:val="20"/>
                <w:lang w:val="ro-RO"/>
              </w:rPr>
              <w:t xml:space="preserve">Asigurarea participării beneficiarului în ședința de judecată. </w:t>
            </w:r>
            <w:r w:rsidRPr="00C97F47">
              <w:rPr>
                <w:rFonts w:ascii="Times New Roman" w:eastAsia="SimSun" w:hAnsi="Times New Roman"/>
                <w:bCs/>
                <w:color w:val="000000"/>
                <w:sz w:val="20"/>
                <w:szCs w:val="20"/>
              </w:rPr>
              <w:t xml:space="preserve">Evaluarea necesității examinării cauzei în lipsa </w:t>
            </w:r>
            <w:r>
              <w:rPr>
                <w:rFonts w:ascii="Times New Roman" w:eastAsia="SimSun" w:hAnsi="Times New Roman"/>
                <w:bCs/>
                <w:color w:val="000000"/>
                <w:sz w:val="20"/>
                <w:szCs w:val="20"/>
              </w:rPr>
              <w:t xml:space="preserve">beneficiarului. Luarea în considerațiune a stării de sănătate și posibilității de deplasare a beneficiarului. </w:t>
            </w:r>
            <w:r w:rsidRPr="00C97F47">
              <w:rPr>
                <w:rFonts w:ascii="Times New Roman" w:eastAsia="SimSun" w:hAnsi="Times New Roman"/>
                <w:sz w:val="20"/>
                <w:szCs w:val="20"/>
              </w:rPr>
              <w:t xml:space="preserve">Familiarizarea </w:t>
            </w:r>
            <w:r>
              <w:rPr>
                <w:rFonts w:ascii="Times New Roman" w:eastAsia="SimSun" w:hAnsi="Times New Roman"/>
                <w:sz w:val="20"/>
                <w:szCs w:val="20"/>
              </w:rPr>
              <w:t>beneficiarului</w:t>
            </w:r>
            <w:r w:rsidRPr="00C97F47">
              <w:rPr>
                <w:rFonts w:ascii="Times New Roman" w:eastAsia="SimSun" w:hAnsi="Times New Roman"/>
                <w:sz w:val="20"/>
                <w:szCs w:val="20"/>
              </w:rPr>
              <w:t xml:space="preserve"> cu instanța de judecată</w:t>
            </w:r>
            <w:r>
              <w:rPr>
                <w:rFonts w:ascii="Times New Roman" w:eastAsia="SimSun" w:hAnsi="Times New Roman"/>
                <w:sz w:val="20"/>
                <w:szCs w:val="20"/>
              </w:rPr>
              <w:t>.</w:t>
            </w:r>
            <w:r w:rsidRPr="00C97F47">
              <w:rPr>
                <w:rFonts w:ascii="Times New Roman" w:eastAsia="SimSun" w:hAnsi="Times New Roman"/>
                <w:bCs/>
                <w:color w:val="000000"/>
                <w:sz w:val="20"/>
                <w:szCs w:val="20"/>
              </w:rPr>
              <w:t xml:space="preserve"> Asigurarea oferirii explicațiilor necesare la începerea examinării cauzei. Asigurarea po</w:t>
            </w:r>
            <w:r>
              <w:rPr>
                <w:rFonts w:ascii="Times New Roman" w:eastAsia="SimSun" w:hAnsi="Times New Roman"/>
                <w:bCs/>
                <w:color w:val="000000"/>
                <w:sz w:val="20"/>
                <w:szCs w:val="20"/>
              </w:rPr>
              <w:t>sibilității de a pune întrebări și de a răspunde la întrebări, de a da explicații.</w:t>
            </w:r>
            <w:r w:rsidRPr="00C97F47">
              <w:rPr>
                <w:rFonts w:ascii="Times New Roman" w:eastAsia="SimSun" w:hAnsi="Times New Roman"/>
                <w:bCs/>
                <w:color w:val="000000"/>
                <w:sz w:val="20"/>
                <w:szCs w:val="20"/>
              </w:rPr>
              <w:t xml:space="preserve"> Informareadespre pașii ce urmează după finalizarea </w:t>
            </w:r>
            <w:r>
              <w:rPr>
                <w:rFonts w:ascii="Times New Roman" w:eastAsia="SimSun" w:hAnsi="Times New Roman"/>
                <w:bCs/>
                <w:color w:val="000000"/>
                <w:sz w:val="20"/>
                <w:szCs w:val="20"/>
              </w:rPr>
              <w:t xml:space="preserve">fiecărei </w:t>
            </w:r>
            <w:r w:rsidRPr="00C97F47">
              <w:rPr>
                <w:rFonts w:ascii="Times New Roman" w:eastAsia="SimSun" w:hAnsi="Times New Roman"/>
                <w:bCs/>
                <w:color w:val="000000"/>
                <w:sz w:val="20"/>
                <w:szCs w:val="20"/>
              </w:rPr>
              <w:t>acțiunii.</w:t>
            </w:r>
          </w:p>
        </w:tc>
        <w:tc>
          <w:tcPr>
            <w:tcW w:w="1070" w:type="dxa"/>
          </w:tcPr>
          <w:p w:rsidR="009A1335" w:rsidRPr="00E465FC" w:rsidRDefault="009A1335" w:rsidP="009A1335">
            <w:pPr>
              <w:pStyle w:val="ListParagraph"/>
              <w:autoSpaceDE w:val="0"/>
              <w:autoSpaceDN w:val="0"/>
              <w:adjustRightInd w:val="0"/>
              <w:spacing w:before="120" w:after="240" w:line="240" w:lineRule="auto"/>
              <w:ind w:left="0"/>
              <w:contextualSpacing w:val="0"/>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4</w:t>
            </w:r>
          </w:p>
        </w:tc>
        <w:tc>
          <w:tcPr>
            <w:tcW w:w="1239" w:type="dxa"/>
          </w:tcPr>
          <w:p w:rsidR="009A1335" w:rsidRPr="006C7FF1" w:rsidRDefault="009A1335" w:rsidP="009A1335">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c>
          <w:tcPr>
            <w:tcW w:w="1548" w:type="dxa"/>
          </w:tcPr>
          <w:p w:rsidR="009A1335" w:rsidRPr="006C7FF1" w:rsidRDefault="009A1335" w:rsidP="009A1335">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r>
      <w:tr w:rsidR="00AF01AF" w:rsidRPr="007C4F84" w:rsidTr="009A1335">
        <w:trPr>
          <w:trHeight w:val="756"/>
        </w:trPr>
        <w:tc>
          <w:tcPr>
            <w:tcW w:w="606" w:type="dxa"/>
          </w:tcPr>
          <w:p w:rsidR="00AF01AF" w:rsidRPr="00E465FC" w:rsidRDefault="00AF01AF" w:rsidP="00AF01AF">
            <w:pPr>
              <w:pStyle w:val="ListParagraph"/>
              <w:autoSpaceDE w:val="0"/>
              <w:autoSpaceDN w:val="0"/>
              <w:adjustRightInd w:val="0"/>
              <w:spacing w:before="120" w:after="240" w:line="240" w:lineRule="auto"/>
              <w:ind w:left="0"/>
              <w:contextualSpacing w:val="0"/>
              <w:jc w:val="center"/>
              <w:rPr>
                <w:rFonts w:ascii="Times New Roman" w:hAnsi="Times New Roman" w:cs="Times New Roman"/>
                <w:b/>
                <w:noProof/>
                <w:sz w:val="20"/>
                <w:szCs w:val="20"/>
                <w:lang w:val="ro-RO"/>
              </w:rPr>
            </w:pPr>
            <w:r w:rsidRPr="00E465FC">
              <w:rPr>
                <w:rFonts w:ascii="Times New Roman" w:hAnsi="Times New Roman" w:cs="Times New Roman"/>
                <w:b/>
                <w:noProof/>
                <w:sz w:val="20"/>
                <w:szCs w:val="20"/>
                <w:lang w:val="ro-RO"/>
              </w:rPr>
              <w:t>3</w:t>
            </w:r>
          </w:p>
        </w:tc>
        <w:tc>
          <w:tcPr>
            <w:tcW w:w="5499" w:type="dxa"/>
          </w:tcPr>
          <w:p w:rsidR="00AF01AF" w:rsidRPr="00E465FC" w:rsidRDefault="00AF01AF" w:rsidP="00AF01AF">
            <w:pPr>
              <w:spacing w:before="120" w:after="240" w:line="240" w:lineRule="auto"/>
              <w:jc w:val="both"/>
              <w:rPr>
                <w:rFonts w:ascii="Times New Roman" w:hAnsi="Times New Roman" w:cs="Times New Roman"/>
                <w:b/>
                <w:noProof/>
                <w:sz w:val="20"/>
                <w:szCs w:val="20"/>
                <w:lang w:val="ro-RO"/>
              </w:rPr>
            </w:pPr>
            <w:r w:rsidRPr="00E465FC">
              <w:rPr>
                <w:rFonts w:ascii="Times New Roman" w:hAnsi="Times New Roman" w:cs="Times New Roman"/>
                <w:b/>
                <w:noProof/>
                <w:sz w:val="20"/>
                <w:szCs w:val="20"/>
                <w:lang w:val="ro-RO"/>
              </w:rPr>
              <w:t xml:space="preserve">Participare eficientă </w:t>
            </w:r>
            <w:r>
              <w:rPr>
                <w:rFonts w:ascii="Times New Roman" w:hAnsi="Times New Roman" w:cs="Times New Roman"/>
                <w:b/>
                <w:noProof/>
                <w:sz w:val="20"/>
                <w:szCs w:val="20"/>
                <w:lang w:val="ro-RO"/>
              </w:rPr>
              <w:t xml:space="preserve">a avocatului </w:t>
            </w:r>
            <w:r w:rsidRPr="00E465FC">
              <w:rPr>
                <w:rFonts w:ascii="Times New Roman" w:hAnsi="Times New Roman" w:cs="Times New Roman"/>
                <w:b/>
                <w:noProof/>
                <w:sz w:val="20"/>
                <w:szCs w:val="20"/>
                <w:lang w:val="ro-RO"/>
              </w:rPr>
              <w:t>în c</w:t>
            </w:r>
            <w:r>
              <w:rPr>
                <w:rFonts w:ascii="Times New Roman" w:hAnsi="Times New Roman" w:cs="Times New Roman"/>
                <w:b/>
                <w:noProof/>
                <w:sz w:val="20"/>
                <w:szCs w:val="20"/>
                <w:lang w:val="ro-RO"/>
              </w:rPr>
              <w:t>adrul examinării cauzei în fond:</w:t>
            </w:r>
          </w:p>
          <w:p w:rsidR="00AF01AF" w:rsidRPr="00E465FC" w:rsidRDefault="00AF01AF" w:rsidP="00AF01AF">
            <w:pPr>
              <w:spacing w:before="120" w:after="240" w:line="240" w:lineRule="auto"/>
              <w:jc w:val="both"/>
              <w:rPr>
                <w:rFonts w:ascii="Times New Roman" w:hAnsi="Times New Roman" w:cs="Times New Roman"/>
                <w:noProof/>
                <w:sz w:val="20"/>
                <w:szCs w:val="20"/>
                <w:lang w:val="ro-RO"/>
              </w:rPr>
            </w:pPr>
            <w:r w:rsidRPr="00031C64">
              <w:rPr>
                <w:rFonts w:ascii="Times New Roman" w:eastAsia="SimSun" w:hAnsi="Times New Roman"/>
                <w:noProof/>
                <w:sz w:val="20"/>
                <w:szCs w:val="20"/>
                <w:lang w:val="ro-RO"/>
              </w:rPr>
              <w:t xml:space="preserve">Calitatea participării la examinarea probelor: formularea de întrebări, obiecții, clarificări. Calitatea elaborării </w:t>
            </w:r>
            <w:r w:rsidRPr="00031C64">
              <w:rPr>
                <w:rFonts w:ascii="Times New Roman" w:hAnsi="Times New Roman"/>
                <w:sz w:val="20"/>
                <w:szCs w:val="20"/>
                <w:lang w:val="ro-RO"/>
              </w:rPr>
              <w:t>demersurilor/solicitărilor din perspectiva: clarității solicitării, a relatării circumstanțele pe care se bazează demersul, trimiterii la normele legale, oportunității și relevanței. etc</w:t>
            </w:r>
            <w:r w:rsidRPr="00031C64">
              <w:rPr>
                <w:rFonts w:ascii="Times New Roman" w:eastAsia="SimSun" w:hAnsi="Times New Roman"/>
                <w:noProof/>
                <w:sz w:val="20"/>
                <w:szCs w:val="20"/>
                <w:lang w:val="ro-RO"/>
              </w:rPr>
              <w:t>.</w:t>
            </w:r>
            <w:r w:rsidRPr="00B5066F">
              <w:rPr>
                <w:rFonts w:ascii="Times New Roman" w:hAnsi="Times New Roman" w:cs="Times New Roman"/>
                <w:noProof/>
                <w:sz w:val="20"/>
                <w:szCs w:val="20"/>
                <w:lang w:val="ro-RO"/>
              </w:rPr>
              <w:t xml:space="preserve">Existența și calitatea referinței la rechizitoriu și a pledoariei. </w:t>
            </w:r>
          </w:p>
        </w:tc>
        <w:tc>
          <w:tcPr>
            <w:tcW w:w="1070" w:type="dxa"/>
          </w:tcPr>
          <w:p w:rsidR="00AF01AF" w:rsidRPr="00E465FC" w:rsidRDefault="00167507" w:rsidP="00AF01AF">
            <w:pPr>
              <w:pStyle w:val="ListParagraph"/>
              <w:autoSpaceDE w:val="0"/>
              <w:autoSpaceDN w:val="0"/>
              <w:adjustRightInd w:val="0"/>
              <w:spacing w:before="120" w:after="240" w:line="240" w:lineRule="auto"/>
              <w:ind w:left="0"/>
              <w:contextualSpacing w:val="0"/>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6</w:t>
            </w:r>
          </w:p>
        </w:tc>
        <w:tc>
          <w:tcPr>
            <w:tcW w:w="1239" w:type="dxa"/>
          </w:tcPr>
          <w:p w:rsidR="00AF01AF" w:rsidRPr="006C7FF1" w:rsidRDefault="00AF01AF" w:rsidP="00AF01AF">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c>
          <w:tcPr>
            <w:tcW w:w="1548" w:type="dxa"/>
          </w:tcPr>
          <w:p w:rsidR="00AF01AF" w:rsidRPr="006C7FF1" w:rsidRDefault="00AF01AF" w:rsidP="00AF01AF">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r>
      <w:tr w:rsidR="00167507" w:rsidRPr="007C4F84" w:rsidTr="009A1335">
        <w:trPr>
          <w:trHeight w:val="1088"/>
        </w:trPr>
        <w:tc>
          <w:tcPr>
            <w:tcW w:w="606" w:type="dxa"/>
          </w:tcPr>
          <w:p w:rsidR="00167507" w:rsidRPr="00E465FC" w:rsidRDefault="00167507" w:rsidP="00167507">
            <w:pPr>
              <w:pStyle w:val="ListParagraph"/>
              <w:autoSpaceDE w:val="0"/>
              <w:autoSpaceDN w:val="0"/>
              <w:adjustRightInd w:val="0"/>
              <w:spacing w:before="120" w:after="240" w:line="240" w:lineRule="auto"/>
              <w:ind w:left="0"/>
              <w:contextualSpacing w:val="0"/>
              <w:jc w:val="center"/>
              <w:rPr>
                <w:rFonts w:ascii="Times New Roman" w:hAnsi="Times New Roman" w:cs="Times New Roman"/>
                <w:b/>
                <w:noProof/>
                <w:sz w:val="20"/>
                <w:szCs w:val="20"/>
                <w:lang w:val="ro-RO"/>
              </w:rPr>
            </w:pPr>
            <w:r w:rsidRPr="00E465FC">
              <w:rPr>
                <w:rFonts w:ascii="Times New Roman" w:hAnsi="Times New Roman" w:cs="Times New Roman"/>
                <w:b/>
                <w:noProof/>
                <w:sz w:val="20"/>
                <w:szCs w:val="20"/>
                <w:lang w:val="ro-RO"/>
              </w:rPr>
              <w:t>4</w:t>
            </w:r>
          </w:p>
        </w:tc>
        <w:tc>
          <w:tcPr>
            <w:tcW w:w="5499" w:type="dxa"/>
          </w:tcPr>
          <w:p w:rsidR="00167507" w:rsidRPr="005211E5" w:rsidRDefault="00167507" w:rsidP="00167507">
            <w:pPr>
              <w:spacing w:before="120" w:after="240" w:line="240" w:lineRule="auto"/>
              <w:jc w:val="both"/>
              <w:rPr>
                <w:rFonts w:ascii="Times New Roman" w:hAnsi="Times New Roman" w:cs="Times New Roman"/>
                <w:b/>
                <w:noProof/>
                <w:sz w:val="20"/>
                <w:szCs w:val="20"/>
                <w:lang w:val="ro-RO"/>
              </w:rPr>
            </w:pPr>
            <w:r w:rsidRPr="006F769C">
              <w:rPr>
                <w:rFonts w:ascii="Times New Roman" w:hAnsi="Times New Roman" w:cs="Times New Roman"/>
                <w:b/>
                <w:noProof/>
                <w:sz w:val="20"/>
                <w:szCs w:val="20"/>
                <w:lang w:val="ro-RO"/>
              </w:rPr>
              <w:t xml:space="preserve">Susținere eficientă a </w:t>
            </w:r>
            <w:r w:rsidRPr="00031C64">
              <w:rPr>
                <w:rFonts w:ascii="Times New Roman" w:hAnsi="Times New Roman"/>
                <w:b/>
                <w:sz w:val="20"/>
                <w:szCs w:val="20"/>
                <w:lang w:val="fr-FR"/>
              </w:rPr>
              <w:t>persoanei cu dizabilități intelectuale și/sau psihosociale</w:t>
            </w:r>
            <w:r>
              <w:rPr>
                <w:rFonts w:ascii="Times New Roman" w:hAnsi="Times New Roman" w:cs="Times New Roman"/>
                <w:b/>
                <w:noProof/>
                <w:sz w:val="20"/>
                <w:szCs w:val="20"/>
                <w:lang w:val="ro-RO"/>
              </w:rPr>
              <w:t xml:space="preserve"> în cadrul instanței:</w:t>
            </w:r>
          </w:p>
          <w:p w:rsidR="00167507" w:rsidRPr="00E465FC" w:rsidRDefault="00167507" w:rsidP="00167507">
            <w:pPr>
              <w:spacing w:before="120" w:after="240" w:line="240" w:lineRule="auto"/>
              <w:jc w:val="both"/>
              <w:rPr>
                <w:rFonts w:ascii="Times New Roman" w:hAnsi="Times New Roman" w:cs="Times New Roman"/>
                <w:noProof/>
                <w:sz w:val="20"/>
                <w:szCs w:val="20"/>
                <w:lang w:val="ro-RO"/>
              </w:rPr>
            </w:pPr>
            <w:r w:rsidRPr="00031C64">
              <w:rPr>
                <w:rFonts w:ascii="Times New Roman" w:eastAsia="SimSun" w:hAnsi="Times New Roman"/>
                <w:sz w:val="20"/>
                <w:szCs w:val="20"/>
                <w:lang w:val="ro-RO"/>
              </w:rPr>
              <w:t>Familiarizarea beneficiarului cu instanța de judecată.</w:t>
            </w:r>
            <w:r w:rsidRPr="00031C64">
              <w:rPr>
                <w:rFonts w:ascii="Times New Roman" w:eastAsia="SimSun" w:hAnsi="Times New Roman"/>
                <w:bCs/>
                <w:color w:val="000000"/>
                <w:sz w:val="20"/>
                <w:szCs w:val="20"/>
                <w:lang w:val="ro-RO"/>
              </w:rPr>
              <w:t xml:space="preserve">Asigurarea oferirii explicațiilor necesare la începerea examinării cauzei penale. Asigurarea unui mediu confortabil și prietenos. Informarea despre pașii ce urmează după finalizarea acțiunii. Evaluarea necesității examinării cauzei în lipsa beneficiarului. </w:t>
            </w:r>
            <w:r w:rsidRPr="00E465FC">
              <w:rPr>
                <w:rFonts w:ascii="Times New Roman" w:hAnsi="Times New Roman" w:cs="Times New Roman"/>
                <w:noProof/>
                <w:sz w:val="20"/>
                <w:szCs w:val="20"/>
                <w:lang w:val="ro-RO"/>
              </w:rPr>
              <w:t xml:space="preserve">Explicarea </w:t>
            </w:r>
            <w:r>
              <w:rPr>
                <w:rFonts w:ascii="Times New Roman" w:hAnsi="Times New Roman" w:cs="Times New Roman"/>
                <w:noProof/>
                <w:sz w:val="20"/>
                <w:szCs w:val="20"/>
                <w:lang w:val="ro-RO"/>
              </w:rPr>
              <w:t xml:space="preserve">conținutului și efectelor </w:t>
            </w:r>
            <w:r w:rsidRPr="00E465FC">
              <w:rPr>
                <w:rFonts w:ascii="Times New Roman" w:hAnsi="Times New Roman" w:cs="Times New Roman"/>
                <w:noProof/>
                <w:sz w:val="20"/>
                <w:szCs w:val="20"/>
                <w:lang w:val="ro-RO"/>
              </w:rPr>
              <w:t>hotărârii judecătorești.</w:t>
            </w:r>
          </w:p>
        </w:tc>
        <w:tc>
          <w:tcPr>
            <w:tcW w:w="1070" w:type="dxa"/>
          </w:tcPr>
          <w:p w:rsidR="00167507" w:rsidRPr="00E465FC" w:rsidRDefault="00167507" w:rsidP="00167507">
            <w:pPr>
              <w:pStyle w:val="ListParagraph"/>
              <w:autoSpaceDE w:val="0"/>
              <w:autoSpaceDN w:val="0"/>
              <w:adjustRightInd w:val="0"/>
              <w:spacing w:before="120" w:after="240" w:line="240" w:lineRule="auto"/>
              <w:ind w:left="0"/>
              <w:contextualSpacing w:val="0"/>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4</w:t>
            </w:r>
          </w:p>
        </w:tc>
        <w:tc>
          <w:tcPr>
            <w:tcW w:w="1239" w:type="dxa"/>
          </w:tcPr>
          <w:p w:rsidR="00167507" w:rsidRPr="006C7FF1" w:rsidRDefault="00167507" w:rsidP="00167507">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c>
          <w:tcPr>
            <w:tcW w:w="1548" w:type="dxa"/>
          </w:tcPr>
          <w:p w:rsidR="00167507" w:rsidRPr="006C7FF1" w:rsidRDefault="00167507" w:rsidP="00167507">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r>
      <w:tr w:rsidR="00167507" w:rsidRPr="007C4F84" w:rsidTr="00501FB5">
        <w:trPr>
          <w:trHeight w:val="1877"/>
        </w:trPr>
        <w:tc>
          <w:tcPr>
            <w:tcW w:w="606" w:type="dxa"/>
          </w:tcPr>
          <w:p w:rsidR="00167507" w:rsidRPr="006C7FF1" w:rsidRDefault="00167507" w:rsidP="00167507">
            <w:pPr>
              <w:pStyle w:val="ListParagraph"/>
              <w:autoSpaceDE w:val="0"/>
              <w:autoSpaceDN w:val="0"/>
              <w:adjustRightInd w:val="0"/>
              <w:spacing w:before="120" w:after="240" w:line="240" w:lineRule="auto"/>
              <w:ind w:left="0"/>
              <w:contextualSpacing w:val="0"/>
              <w:jc w:val="center"/>
              <w:rPr>
                <w:rFonts w:ascii="Times New Roman" w:hAnsi="Times New Roman" w:cs="Times New Roman"/>
                <w:b/>
                <w:noProof/>
                <w:sz w:val="20"/>
                <w:szCs w:val="20"/>
                <w:lang w:val="ro-RO"/>
              </w:rPr>
            </w:pPr>
            <w:r w:rsidRPr="006C7FF1">
              <w:rPr>
                <w:rFonts w:ascii="Times New Roman" w:hAnsi="Times New Roman" w:cs="Times New Roman"/>
                <w:b/>
                <w:noProof/>
                <w:sz w:val="20"/>
                <w:szCs w:val="20"/>
                <w:lang w:val="ro-RO"/>
              </w:rPr>
              <w:t>5</w:t>
            </w:r>
          </w:p>
        </w:tc>
        <w:tc>
          <w:tcPr>
            <w:tcW w:w="5499" w:type="dxa"/>
          </w:tcPr>
          <w:p w:rsidR="00167507" w:rsidRPr="00972E7F" w:rsidRDefault="00167507" w:rsidP="00167507">
            <w:pPr>
              <w:spacing w:before="120" w:after="240" w:line="240" w:lineRule="auto"/>
              <w:jc w:val="both"/>
              <w:rPr>
                <w:rFonts w:ascii="Times New Roman" w:hAnsi="Times New Roman" w:cs="Times New Roman"/>
                <w:b/>
                <w:noProof/>
                <w:sz w:val="20"/>
                <w:szCs w:val="20"/>
                <w:lang w:val="ro-RO"/>
              </w:rPr>
            </w:pPr>
            <w:r w:rsidRPr="00972E7F">
              <w:rPr>
                <w:rFonts w:ascii="Times New Roman" w:hAnsi="Times New Roman" w:cs="Times New Roman"/>
                <w:b/>
                <w:noProof/>
                <w:sz w:val="20"/>
                <w:szCs w:val="20"/>
                <w:lang w:val="ro-RO"/>
              </w:rPr>
              <w:t xml:space="preserve">Asigurarea drepturilor </w:t>
            </w:r>
            <w:r w:rsidRPr="00031C64">
              <w:rPr>
                <w:rFonts w:ascii="Times New Roman" w:hAnsi="Times New Roman"/>
                <w:b/>
                <w:sz w:val="20"/>
                <w:szCs w:val="20"/>
                <w:lang w:val="ro-RO"/>
              </w:rPr>
              <w:t>beneficiarului cu dizabilități intelectuale și/sau psihosociale</w:t>
            </w:r>
            <w:r w:rsidRPr="00972E7F">
              <w:rPr>
                <w:rFonts w:ascii="Times New Roman" w:hAnsi="Times New Roman" w:cs="Times New Roman"/>
                <w:b/>
                <w:noProof/>
                <w:sz w:val="20"/>
                <w:szCs w:val="20"/>
                <w:lang w:val="ro-RO"/>
              </w:rPr>
              <w:t xml:space="preserve"> în cadrul </w:t>
            </w:r>
            <w:r>
              <w:rPr>
                <w:rFonts w:ascii="Times New Roman" w:hAnsi="Times New Roman" w:cs="Times New Roman"/>
                <w:b/>
                <w:noProof/>
                <w:sz w:val="20"/>
                <w:szCs w:val="20"/>
                <w:lang w:val="ro-RO"/>
              </w:rPr>
              <w:t>exercitării căilor de atac:</w:t>
            </w:r>
          </w:p>
          <w:p w:rsidR="00167507" w:rsidRPr="006C7FF1" w:rsidRDefault="00167507" w:rsidP="00167507">
            <w:pPr>
              <w:spacing w:before="120" w:after="240" w:line="240" w:lineRule="auto"/>
              <w:jc w:val="both"/>
              <w:rPr>
                <w:rFonts w:ascii="Times New Roman" w:hAnsi="Times New Roman" w:cs="Times New Roman"/>
                <w:noProof/>
                <w:sz w:val="20"/>
                <w:szCs w:val="20"/>
                <w:lang w:val="ro-RO"/>
              </w:rPr>
            </w:pPr>
            <w:r w:rsidRPr="00E465FC">
              <w:rPr>
                <w:rFonts w:ascii="Times New Roman" w:hAnsi="Times New Roman" w:cs="Times New Roman"/>
                <w:noProof/>
                <w:sz w:val="20"/>
                <w:szCs w:val="20"/>
                <w:lang w:val="ro-RO"/>
              </w:rPr>
              <w:t>C</w:t>
            </w:r>
            <w:r w:rsidR="00501FB5">
              <w:rPr>
                <w:rFonts w:ascii="Times New Roman" w:hAnsi="Times New Roman" w:cs="Times New Roman"/>
                <w:noProof/>
                <w:sz w:val="20"/>
                <w:szCs w:val="20"/>
                <w:lang w:val="ro-RO"/>
              </w:rPr>
              <w:t>alitatea cererii de apel/recurs.</w:t>
            </w:r>
            <w:r>
              <w:rPr>
                <w:rFonts w:ascii="Times New Roman" w:hAnsi="Times New Roman" w:cs="Times New Roman"/>
                <w:noProof/>
                <w:sz w:val="20"/>
                <w:szCs w:val="20"/>
                <w:lang w:val="ro-RO"/>
              </w:rPr>
              <w:t xml:space="preserve"> Respectarea termenelor și procedurii de depunere.</w:t>
            </w:r>
            <w:r w:rsidRPr="00E465FC">
              <w:rPr>
                <w:rFonts w:ascii="Times New Roman" w:hAnsi="Times New Roman" w:cs="Times New Roman"/>
                <w:noProof/>
                <w:sz w:val="20"/>
                <w:szCs w:val="20"/>
                <w:lang w:val="ro-RO"/>
              </w:rPr>
              <w:t xml:space="preserve"> Existența referinței la cererile depuse de alți participanți. Calitatea participării</w:t>
            </w:r>
            <w:r>
              <w:rPr>
                <w:rFonts w:ascii="Times New Roman" w:hAnsi="Times New Roman" w:cs="Times New Roman"/>
                <w:noProof/>
                <w:sz w:val="20"/>
                <w:szCs w:val="20"/>
                <w:lang w:val="ro-RO"/>
              </w:rPr>
              <w:t xml:space="preserve"> apărătorului în ședina de judecată.</w:t>
            </w:r>
          </w:p>
        </w:tc>
        <w:tc>
          <w:tcPr>
            <w:tcW w:w="1070" w:type="dxa"/>
          </w:tcPr>
          <w:p w:rsidR="00167507" w:rsidRPr="006C7FF1" w:rsidRDefault="00167507" w:rsidP="00167507">
            <w:pPr>
              <w:pStyle w:val="ListParagraph"/>
              <w:autoSpaceDE w:val="0"/>
              <w:autoSpaceDN w:val="0"/>
              <w:adjustRightInd w:val="0"/>
              <w:spacing w:before="120" w:after="240" w:line="240" w:lineRule="auto"/>
              <w:ind w:left="0"/>
              <w:contextualSpacing w:val="0"/>
              <w:jc w:val="center"/>
              <w:rPr>
                <w:rFonts w:ascii="Times New Roman" w:hAnsi="Times New Roman" w:cs="Times New Roman"/>
                <w:noProof/>
                <w:sz w:val="20"/>
                <w:szCs w:val="20"/>
                <w:lang w:val="ro-RO"/>
              </w:rPr>
            </w:pPr>
            <w:r w:rsidRPr="006C7FF1">
              <w:rPr>
                <w:rFonts w:ascii="Times New Roman" w:hAnsi="Times New Roman" w:cs="Times New Roman"/>
                <w:noProof/>
                <w:sz w:val="20"/>
                <w:szCs w:val="20"/>
                <w:lang w:val="ro-RO"/>
              </w:rPr>
              <w:t>6</w:t>
            </w:r>
          </w:p>
        </w:tc>
        <w:tc>
          <w:tcPr>
            <w:tcW w:w="1239" w:type="dxa"/>
          </w:tcPr>
          <w:p w:rsidR="00167507" w:rsidRPr="006C7FF1" w:rsidRDefault="00167507" w:rsidP="00167507">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c>
          <w:tcPr>
            <w:tcW w:w="1548" w:type="dxa"/>
          </w:tcPr>
          <w:p w:rsidR="00167507" w:rsidRPr="006C7FF1" w:rsidRDefault="00167507" w:rsidP="00167507">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r>
      <w:tr w:rsidR="00167507" w:rsidRPr="007C4F84" w:rsidTr="00167507">
        <w:trPr>
          <w:trHeight w:val="916"/>
        </w:trPr>
        <w:tc>
          <w:tcPr>
            <w:tcW w:w="606" w:type="dxa"/>
          </w:tcPr>
          <w:p w:rsidR="00167507" w:rsidRPr="006C7FF1" w:rsidRDefault="00167507" w:rsidP="00167507">
            <w:pPr>
              <w:pStyle w:val="ListParagraph"/>
              <w:autoSpaceDE w:val="0"/>
              <w:autoSpaceDN w:val="0"/>
              <w:adjustRightInd w:val="0"/>
              <w:spacing w:before="120" w:after="240" w:line="240" w:lineRule="auto"/>
              <w:ind w:left="0"/>
              <w:contextualSpacing w:val="0"/>
              <w:jc w:val="center"/>
              <w:rPr>
                <w:rFonts w:ascii="Times New Roman" w:hAnsi="Times New Roman" w:cs="Times New Roman"/>
                <w:b/>
                <w:noProof/>
                <w:sz w:val="20"/>
                <w:szCs w:val="20"/>
                <w:lang w:val="ro-RO"/>
              </w:rPr>
            </w:pPr>
            <w:r w:rsidRPr="006C7FF1">
              <w:rPr>
                <w:rFonts w:ascii="Times New Roman" w:hAnsi="Times New Roman" w:cs="Times New Roman"/>
                <w:b/>
                <w:noProof/>
                <w:sz w:val="20"/>
                <w:szCs w:val="20"/>
                <w:lang w:val="ro-RO"/>
              </w:rPr>
              <w:t>6</w:t>
            </w:r>
          </w:p>
        </w:tc>
        <w:tc>
          <w:tcPr>
            <w:tcW w:w="5499" w:type="dxa"/>
          </w:tcPr>
          <w:p w:rsidR="00167507" w:rsidRPr="00E465FC" w:rsidRDefault="00167507" w:rsidP="00167507">
            <w:pPr>
              <w:autoSpaceDE w:val="0"/>
              <w:autoSpaceDN w:val="0"/>
              <w:adjustRightInd w:val="0"/>
              <w:spacing w:before="120" w:after="240" w:line="240" w:lineRule="auto"/>
              <w:jc w:val="both"/>
              <w:rPr>
                <w:rFonts w:ascii="Times New Roman" w:hAnsi="Times New Roman" w:cs="Times New Roman"/>
                <w:noProof/>
                <w:vanish/>
                <w:sz w:val="20"/>
                <w:szCs w:val="20"/>
                <w:lang w:val="ro-RO"/>
              </w:rPr>
            </w:pPr>
            <w:r w:rsidRPr="00E465FC">
              <w:rPr>
                <w:rFonts w:ascii="Times New Roman" w:hAnsi="Times New Roman" w:cs="Times New Roman"/>
                <w:b/>
                <w:noProof/>
                <w:sz w:val="20"/>
                <w:szCs w:val="20"/>
                <w:lang w:val="ro-RO"/>
              </w:rPr>
              <w:t>Aisgurarea respectării o</w:t>
            </w:r>
            <w:r>
              <w:rPr>
                <w:rFonts w:ascii="Times New Roman" w:hAnsi="Times New Roman" w:cs="Times New Roman"/>
                <w:b/>
                <w:noProof/>
                <w:sz w:val="20"/>
                <w:szCs w:val="20"/>
                <w:lang w:val="ro-RO"/>
              </w:rPr>
              <w:t>rdinii procesuale și intereselor</w:t>
            </w:r>
            <w:r w:rsidRPr="00031C64">
              <w:rPr>
                <w:rFonts w:ascii="Times New Roman" w:hAnsi="Times New Roman"/>
                <w:b/>
                <w:sz w:val="20"/>
                <w:szCs w:val="20"/>
                <w:lang w:val="ro-RO"/>
              </w:rPr>
              <w:t>persoanei cu dizabilități intelectuale și/sau psihosociale victimă</w:t>
            </w:r>
            <w:r w:rsidRPr="00E465FC">
              <w:rPr>
                <w:rFonts w:ascii="Times New Roman" w:hAnsi="Times New Roman" w:cs="Times New Roman"/>
                <w:b/>
                <w:noProof/>
                <w:sz w:val="20"/>
                <w:szCs w:val="20"/>
                <w:lang w:val="ro-RO"/>
              </w:rPr>
              <w:t xml:space="preserve"> în cadrul instanței de judecată.</w:t>
            </w:r>
          </w:p>
          <w:p w:rsidR="00167507" w:rsidRPr="00E465FC" w:rsidRDefault="00167507" w:rsidP="00167507">
            <w:pPr>
              <w:pStyle w:val="ListParagraph"/>
              <w:numPr>
                <w:ilvl w:val="1"/>
                <w:numId w:val="1"/>
              </w:numPr>
              <w:autoSpaceDE w:val="0"/>
              <w:autoSpaceDN w:val="0"/>
              <w:adjustRightInd w:val="0"/>
              <w:spacing w:before="120" w:after="240" w:line="240" w:lineRule="auto"/>
              <w:contextualSpacing w:val="0"/>
              <w:jc w:val="both"/>
              <w:rPr>
                <w:rFonts w:ascii="Times New Roman" w:hAnsi="Times New Roman" w:cs="Times New Roman"/>
                <w:noProof/>
                <w:vanish/>
                <w:sz w:val="20"/>
                <w:szCs w:val="20"/>
                <w:lang w:val="ro-RO"/>
              </w:rPr>
            </w:pPr>
          </w:p>
          <w:p w:rsidR="00167507" w:rsidRPr="006C7FF1" w:rsidRDefault="00167507" w:rsidP="00167507">
            <w:pPr>
              <w:spacing w:before="120" w:after="240" w:line="240" w:lineRule="auto"/>
              <w:ind w:left="420"/>
              <w:jc w:val="both"/>
              <w:rPr>
                <w:rFonts w:ascii="Times New Roman" w:eastAsia="Times New Roman" w:hAnsi="Times New Roman" w:cs="Times New Roman"/>
                <w:b/>
                <w:sz w:val="20"/>
                <w:szCs w:val="20"/>
                <w:lang w:val="ro-RO"/>
              </w:rPr>
            </w:pPr>
          </w:p>
        </w:tc>
        <w:tc>
          <w:tcPr>
            <w:tcW w:w="1070" w:type="dxa"/>
          </w:tcPr>
          <w:p w:rsidR="00167507" w:rsidRPr="006C7FF1" w:rsidRDefault="00167507" w:rsidP="00167507">
            <w:pPr>
              <w:pStyle w:val="ListParagraph"/>
              <w:autoSpaceDE w:val="0"/>
              <w:autoSpaceDN w:val="0"/>
              <w:adjustRightInd w:val="0"/>
              <w:spacing w:before="120" w:after="240" w:line="240" w:lineRule="auto"/>
              <w:ind w:left="0"/>
              <w:contextualSpacing w:val="0"/>
              <w:jc w:val="center"/>
              <w:rPr>
                <w:rFonts w:ascii="Times New Roman" w:hAnsi="Times New Roman" w:cs="Times New Roman"/>
                <w:noProof/>
                <w:sz w:val="20"/>
                <w:szCs w:val="20"/>
                <w:lang w:val="ro-RO"/>
              </w:rPr>
            </w:pPr>
            <w:r w:rsidRPr="006C7FF1">
              <w:rPr>
                <w:rFonts w:ascii="Times New Roman" w:hAnsi="Times New Roman" w:cs="Times New Roman"/>
                <w:noProof/>
                <w:sz w:val="20"/>
                <w:szCs w:val="20"/>
                <w:lang w:val="ro-RO"/>
              </w:rPr>
              <w:t>4</w:t>
            </w:r>
          </w:p>
        </w:tc>
        <w:tc>
          <w:tcPr>
            <w:tcW w:w="1239" w:type="dxa"/>
          </w:tcPr>
          <w:p w:rsidR="00167507" w:rsidRPr="006C7FF1" w:rsidRDefault="00167507" w:rsidP="00167507">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c>
          <w:tcPr>
            <w:tcW w:w="1548" w:type="dxa"/>
          </w:tcPr>
          <w:p w:rsidR="00167507" w:rsidRPr="006C7FF1" w:rsidRDefault="00167507" w:rsidP="00167507">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r>
      <w:tr w:rsidR="00167507" w:rsidRPr="007C4F84" w:rsidTr="009A1335">
        <w:trPr>
          <w:trHeight w:val="426"/>
        </w:trPr>
        <w:tc>
          <w:tcPr>
            <w:tcW w:w="606" w:type="dxa"/>
          </w:tcPr>
          <w:p w:rsidR="00167507" w:rsidRPr="006C7FF1" w:rsidRDefault="00167507" w:rsidP="00167507">
            <w:pPr>
              <w:pStyle w:val="ListParagraph"/>
              <w:autoSpaceDE w:val="0"/>
              <w:autoSpaceDN w:val="0"/>
              <w:adjustRightInd w:val="0"/>
              <w:spacing w:before="120" w:after="240" w:line="240" w:lineRule="auto"/>
              <w:ind w:left="0"/>
              <w:contextualSpacing w:val="0"/>
              <w:jc w:val="center"/>
              <w:rPr>
                <w:rFonts w:ascii="Times New Roman" w:hAnsi="Times New Roman" w:cs="Times New Roman"/>
                <w:b/>
                <w:noProof/>
                <w:sz w:val="20"/>
                <w:szCs w:val="20"/>
                <w:lang w:val="ro-RO"/>
              </w:rPr>
            </w:pPr>
          </w:p>
        </w:tc>
        <w:tc>
          <w:tcPr>
            <w:tcW w:w="5499" w:type="dxa"/>
          </w:tcPr>
          <w:p w:rsidR="00167507" w:rsidRPr="006C7FF1" w:rsidRDefault="00167507" w:rsidP="00167507">
            <w:pPr>
              <w:autoSpaceDE w:val="0"/>
              <w:autoSpaceDN w:val="0"/>
              <w:adjustRightInd w:val="0"/>
              <w:spacing w:before="120" w:after="240" w:line="240" w:lineRule="auto"/>
              <w:jc w:val="both"/>
              <w:rPr>
                <w:rFonts w:ascii="Times New Roman" w:hAnsi="Times New Roman" w:cs="Times New Roman"/>
                <w:b/>
                <w:noProof/>
                <w:sz w:val="20"/>
                <w:szCs w:val="20"/>
                <w:lang w:val="ro-RO"/>
              </w:rPr>
            </w:pPr>
            <w:r>
              <w:rPr>
                <w:rFonts w:ascii="Times New Roman" w:hAnsi="Times New Roman" w:cs="Times New Roman"/>
                <w:b/>
                <w:noProof/>
                <w:sz w:val="20"/>
                <w:szCs w:val="20"/>
                <w:lang w:val="ro-RO"/>
              </w:rPr>
              <w:t>Total per secțiune</w:t>
            </w:r>
          </w:p>
        </w:tc>
        <w:tc>
          <w:tcPr>
            <w:tcW w:w="1070" w:type="dxa"/>
          </w:tcPr>
          <w:p w:rsidR="00167507" w:rsidRPr="00EB4C63" w:rsidRDefault="00167507" w:rsidP="00167507">
            <w:pPr>
              <w:pStyle w:val="ListParagraph"/>
              <w:autoSpaceDE w:val="0"/>
              <w:autoSpaceDN w:val="0"/>
              <w:adjustRightInd w:val="0"/>
              <w:spacing w:before="120" w:after="240" w:line="240" w:lineRule="auto"/>
              <w:ind w:left="0"/>
              <w:contextualSpacing w:val="0"/>
              <w:jc w:val="center"/>
              <w:rPr>
                <w:rFonts w:ascii="Times New Roman" w:hAnsi="Times New Roman" w:cs="Times New Roman"/>
                <w:b/>
                <w:noProof/>
                <w:sz w:val="20"/>
                <w:szCs w:val="20"/>
                <w:lang w:val="ro-RO"/>
              </w:rPr>
            </w:pPr>
            <w:r w:rsidRPr="00EB4C63">
              <w:rPr>
                <w:rFonts w:ascii="Times New Roman" w:hAnsi="Times New Roman" w:cs="Times New Roman"/>
                <w:b/>
                <w:noProof/>
                <w:sz w:val="20"/>
                <w:szCs w:val="20"/>
                <w:lang w:val="ro-RO"/>
              </w:rPr>
              <w:t>31</w:t>
            </w:r>
          </w:p>
        </w:tc>
        <w:tc>
          <w:tcPr>
            <w:tcW w:w="1239" w:type="dxa"/>
          </w:tcPr>
          <w:p w:rsidR="00167507" w:rsidRPr="006C7FF1" w:rsidRDefault="00167507" w:rsidP="00167507">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c>
          <w:tcPr>
            <w:tcW w:w="1548" w:type="dxa"/>
          </w:tcPr>
          <w:p w:rsidR="00167507" w:rsidRPr="006C7FF1" w:rsidRDefault="00167507" w:rsidP="00167507">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r>
    </w:tbl>
    <w:p w:rsidR="00E51720" w:rsidRPr="000B5315" w:rsidRDefault="00E51720" w:rsidP="004F444D">
      <w:pPr>
        <w:pStyle w:val="ListParagraph"/>
        <w:spacing w:before="120" w:after="240" w:line="240" w:lineRule="auto"/>
        <w:ind w:left="144"/>
        <w:contextualSpacing w:val="0"/>
        <w:jc w:val="both"/>
        <w:rPr>
          <w:rFonts w:ascii="Times New Roman" w:hAnsi="Times New Roman" w:cs="Times New Roman"/>
          <w:sz w:val="20"/>
          <w:szCs w:val="20"/>
          <w:lang w:val="ro-RO"/>
        </w:rPr>
      </w:pPr>
    </w:p>
    <w:p w:rsidR="009B4A36" w:rsidRPr="000B5315" w:rsidRDefault="009B4A36" w:rsidP="004F444D">
      <w:pPr>
        <w:pStyle w:val="Default"/>
        <w:tabs>
          <w:tab w:val="left" w:pos="945"/>
        </w:tabs>
        <w:spacing w:before="120" w:after="240"/>
        <w:rPr>
          <w:rFonts w:ascii="Times New Roman" w:hAnsi="Times New Roman" w:cs="Times New Roman"/>
          <w:b/>
          <w:sz w:val="22"/>
          <w:szCs w:val="22"/>
          <w:lang w:val="ro-RO"/>
        </w:rPr>
      </w:pPr>
      <w:r w:rsidRPr="000B5315">
        <w:rPr>
          <w:rFonts w:ascii="Times New Roman" w:hAnsi="Times New Roman" w:cs="Times New Roman"/>
          <w:b/>
          <w:sz w:val="22"/>
          <w:szCs w:val="22"/>
          <w:lang w:val="ro-RO"/>
        </w:rPr>
        <w:t>Secţiunea 4</w:t>
      </w:r>
      <w:r w:rsidR="00E51720" w:rsidRPr="000B5315">
        <w:rPr>
          <w:rFonts w:ascii="Times New Roman" w:hAnsi="Times New Roman" w:cs="Times New Roman"/>
          <w:b/>
          <w:sz w:val="22"/>
          <w:szCs w:val="22"/>
          <w:lang w:val="ro-RO"/>
        </w:rPr>
        <w:t>.</w:t>
      </w:r>
      <w:r w:rsidR="008F187A">
        <w:rPr>
          <w:rFonts w:ascii="Times New Roman" w:hAnsi="Times New Roman" w:cs="Times New Roman"/>
          <w:b/>
          <w:sz w:val="22"/>
          <w:szCs w:val="22"/>
          <w:lang w:val="ro-RO"/>
        </w:rPr>
        <w:t xml:space="preserve"> Temeiuri pentru depunctare:</w:t>
      </w:r>
    </w:p>
    <w:tbl>
      <w:tblPr>
        <w:tblStyle w:val="TableGrid"/>
        <w:tblW w:w="0" w:type="auto"/>
        <w:tblInd w:w="108" w:type="dxa"/>
        <w:tblLook w:val="04A0" w:firstRow="1" w:lastRow="0" w:firstColumn="1" w:lastColumn="0" w:noHBand="0" w:noVBand="1"/>
      </w:tblPr>
      <w:tblGrid>
        <w:gridCol w:w="607"/>
        <w:gridCol w:w="5580"/>
        <w:gridCol w:w="1074"/>
        <w:gridCol w:w="1243"/>
        <w:gridCol w:w="1561"/>
      </w:tblGrid>
      <w:tr w:rsidR="006C7FF1" w:rsidRPr="007C4F84" w:rsidTr="006C7FF1">
        <w:tc>
          <w:tcPr>
            <w:tcW w:w="607" w:type="dxa"/>
          </w:tcPr>
          <w:p w:rsidR="006C7FF1" w:rsidRPr="006C7FF1" w:rsidRDefault="006C7FF1" w:rsidP="00932FD0">
            <w:pPr>
              <w:pStyle w:val="ListParagraph"/>
              <w:autoSpaceDE w:val="0"/>
              <w:autoSpaceDN w:val="0"/>
              <w:adjustRightInd w:val="0"/>
              <w:spacing w:before="120" w:after="240" w:line="240" w:lineRule="auto"/>
              <w:ind w:left="0"/>
              <w:contextualSpacing w:val="0"/>
              <w:jc w:val="both"/>
              <w:rPr>
                <w:rFonts w:ascii="Times New Roman" w:hAnsi="Times New Roman" w:cs="Times New Roman"/>
                <w:b/>
                <w:noProof/>
                <w:sz w:val="20"/>
                <w:szCs w:val="20"/>
                <w:lang w:val="ro-RO"/>
              </w:rPr>
            </w:pPr>
            <w:r w:rsidRPr="006C7FF1">
              <w:rPr>
                <w:rFonts w:ascii="Times New Roman" w:hAnsi="Times New Roman" w:cs="Times New Roman"/>
                <w:b/>
                <w:noProof/>
                <w:sz w:val="20"/>
                <w:szCs w:val="20"/>
                <w:lang w:val="ro-RO"/>
              </w:rPr>
              <w:t>N/o</w:t>
            </w:r>
          </w:p>
        </w:tc>
        <w:tc>
          <w:tcPr>
            <w:tcW w:w="5580" w:type="dxa"/>
          </w:tcPr>
          <w:p w:rsidR="006C7FF1" w:rsidRPr="006C7FF1" w:rsidRDefault="006C7FF1" w:rsidP="00932FD0">
            <w:pPr>
              <w:pStyle w:val="ListParagraph"/>
              <w:autoSpaceDE w:val="0"/>
              <w:autoSpaceDN w:val="0"/>
              <w:adjustRightInd w:val="0"/>
              <w:spacing w:before="120" w:after="240" w:line="240" w:lineRule="auto"/>
              <w:ind w:left="0"/>
              <w:contextualSpacing w:val="0"/>
              <w:jc w:val="both"/>
              <w:rPr>
                <w:rFonts w:ascii="Times New Roman" w:hAnsi="Times New Roman" w:cs="Times New Roman"/>
                <w:b/>
                <w:noProof/>
                <w:sz w:val="20"/>
                <w:szCs w:val="20"/>
                <w:lang w:val="ro-RO"/>
              </w:rPr>
            </w:pPr>
            <w:r w:rsidRPr="006C7FF1">
              <w:rPr>
                <w:rFonts w:ascii="Times New Roman" w:hAnsi="Times New Roman" w:cs="Times New Roman"/>
                <w:b/>
                <w:noProof/>
                <w:sz w:val="20"/>
                <w:szCs w:val="20"/>
                <w:lang w:val="ro-RO"/>
              </w:rPr>
              <w:t>Criterii/Indicatori</w:t>
            </w:r>
          </w:p>
        </w:tc>
        <w:tc>
          <w:tcPr>
            <w:tcW w:w="1074" w:type="dxa"/>
          </w:tcPr>
          <w:p w:rsidR="006C7FF1" w:rsidRPr="006C7FF1" w:rsidRDefault="006C7FF1" w:rsidP="00932FD0">
            <w:pPr>
              <w:pStyle w:val="ListParagraph"/>
              <w:autoSpaceDE w:val="0"/>
              <w:autoSpaceDN w:val="0"/>
              <w:adjustRightInd w:val="0"/>
              <w:spacing w:before="120" w:after="240" w:line="240" w:lineRule="auto"/>
              <w:ind w:left="0"/>
              <w:contextualSpacing w:val="0"/>
              <w:jc w:val="center"/>
              <w:rPr>
                <w:rFonts w:ascii="Times New Roman" w:hAnsi="Times New Roman" w:cs="Times New Roman"/>
                <w:b/>
                <w:noProof/>
                <w:sz w:val="20"/>
                <w:szCs w:val="20"/>
                <w:lang w:val="ro-RO"/>
              </w:rPr>
            </w:pPr>
            <w:r w:rsidRPr="006C7FF1">
              <w:rPr>
                <w:rFonts w:ascii="Times New Roman" w:hAnsi="Times New Roman" w:cs="Times New Roman"/>
                <w:b/>
                <w:noProof/>
                <w:sz w:val="20"/>
                <w:szCs w:val="20"/>
                <w:lang w:val="ro-RO"/>
              </w:rPr>
              <w:t>Punctaj maxim</w:t>
            </w:r>
          </w:p>
        </w:tc>
        <w:tc>
          <w:tcPr>
            <w:tcW w:w="1243" w:type="dxa"/>
          </w:tcPr>
          <w:p w:rsidR="006C7FF1" w:rsidRPr="006C7FF1" w:rsidRDefault="006C7FF1" w:rsidP="00932FD0">
            <w:pPr>
              <w:pStyle w:val="ListParagraph"/>
              <w:autoSpaceDE w:val="0"/>
              <w:autoSpaceDN w:val="0"/>
              <w:adjustRightInd w:val="0"/>
              <w:spacing w:before="120" w:after="240" w:line="240" w:lineRule="auto"/>
              <w:ind w:left="0"/>
              <w:contextualSpacing w:val="0"/>
              <w:jc w:val="both"/>
              <w:rPr>
                <w:rFonts w:ascii="Times New Roman" w:hAnsi="Times New Roman" w:cs="Times New Roman"/>
                <w:b/>
                <w:noProof/>
                <w:sz w:val="20"/>
                <w:szCs w:val="20"/>
                <w:lang w:val="ro-RO"/>
              </w:rPr>
            </w:pPr>
            <w:r w:rsidRPr="006C7FF1">
              <w:rPr>
                <w:rFonts w:ascii="Times New Roman" w:hAnsi="Times New Roman" w:cs="Times New Roman"/>
                <w:b/>
                <w:noProof/>
                <w:sz w:val="20"/>
                <w:szCs w:val="20"/>
                <w:lang w:val="ro-RO"/>
              </w:rPr>
              <w:t>Relevanță</w:t>
            </w:r>
          </w:p>
        </w:tc>
        <w:tc>
          <w:tcPr>
            <w:tcW w:w="1561" w:type="dxa"/>
          </w:tcPr>
          <w:p w:rsidR="006C7FF1" w:rsidRPr="006C7FF1" w:rsidRDefault="006C7FF1" w:rsidP="00932FD0">
            <w:pPr>
              <w:pStyle w:val="ListParagraph"/>
              <w:autoSpaceDE w:val="0"/>
              <w:autoSpaceDN w:val="0"/>
              <w:adjustRightInd w:val="0"/>
              <w:spacing w:before="120" w:after="240" w:line="240" w:lineRule="auto"/>
              <w:ind w:left="0"/>
              <w:contextualSpacing w:val="0"/>
              <w:jc w:val="both"/>
              <w:rPr>
                <w:rFonts w:ascii="Times New Roman" w:hAnsi="Times New Roman" w:cs="Times New Roman"/>
                <w:b/>
                <w:noProof/>
                <w:sz w:val="20"/>
                <w:szCs w:val="20"/>
                <w:lang w:val="ro-RO"/>
              </w:rPr>
            </w:pPr>
            <w:r w:rsidRPr="006C7FF1">
              <w:rPr>
                <w:rFonts w:ascii="Times New Roman" w:hAnsi="Times New Roman" w:cs="Times New Roman"/>
                <w:b/>
                <w:noProof/>
                <w:sz w:val="20"/>
                <w:szCs w:val="20"/>
                <w:lang w:val="ro-RO"/>
              </w:rPr>
              <w:t>Puncte acordate</w:t>
            </w:r>
          </w:p>
        </w:tc>
      </w:tr>
      <w:tr w:rsidR="006C7FF1" w:rsidRPr="007C4F84" w:rsidTr="006C7FF1">
        <w:trPr>
          <w:trHeight w:val="651"/>
        </w:trPr>
        <w:tc>
          <w:tcPr>
            <w:tcW w:w="607" w:type="dxa"/>
          </w:tcPr>
          <w:p w:rsidR="006C7FF1" w:rsidRPr="006C7FF1" w:rsidRDefault="006C7FF1" w:rsidP="006C7FF1">
            <w:pPr>
              <w:pStyle w:val="ListParagraph"/>
              <w:autoSpaceDE w:val="0"/>
              <w:autoSpaceDN w:val="0"/>
              <w:adjustRightInd w:val="0"/>
              <w:spacing w:before="120" w:after="240" w:line="240" w:lineRule="auto"/>
              <w:ind w:left="0"/>
              <w:contextualSpacing w:val="0"/>
              <w:jc w:val="center"/>
              <w:rPr>
                <w:rFonts w:ascii="Times New Roman" w:hAnsi="Times New Roman" w:cs="Times New Roman"/>
                <w:b/>
                <w:noProof/>
                <w:sz w:val="20"/>
                <w:szCs w:val="20"/>
                <w:lang w:val="ro-RO"/>
              </w:rPr>
            </w:pPr>
            <w:r w:rsidRPr="006C7FF1">
              <w:rPr>
                <w:rFonts w:ascii="Times New Roman" w:hAnsi="Times New Roman" w:cs="Times New Roman"/>
                <w:b/>
                <w:noProof/>
                <w:sz w:val="20"/>
                <w:szCs w:val="20"/>
                <w:lang w:val="ro-RO"/>
              </w:rPr>
              <w:t>1</w:t>
            </w:r>
          </w:p>
        </w:tc>
        <w:tc>
          <w:tcPr>
            <w:tcW w:w="5580" w:type="dxa"/>
          </w:tcPr>
          <w:p w:rsidR="006C7FF1" w:rsidRPr="006C7FF1" w:rsidRDefault="006C7FF1" w:rsidP="000E332D">
            <w:pPr>
              <w:pStyle w:val="Default"/>
              <w:tabs>
                <w:tab w:val="left" w:pos="945"/>
              </w:tabs>
              <w:spacing w:before="120" w:after="240"/>
              <w:jc w:val="both"/>
              <w:rPr>
                <w:rFonts w:ascii="Times New Roman" w:hAnsi="Times New Roman" w:cs="Times New Roman"/>
                <w:b/>
                <w:sz w:val="20"/>
                <w:szCs w:val="20"/>
                <w:lang w:val="ro-RO"/>
              </w:rPr>
            </w:pPr>
            <w:r w:rsidRPr="006C7FF1">
              <w:rPr>
                <w:rFonts w:ascii="Times New Roman" w:hAnsi="Times New Roman" w:cs="Times New Roman"/>
                <w:b/>
                <w:sz w:val="20"/>
                <w:szCs w:val="20"/>
                <w:lang w:val="ro-RO"/>
              </w:rPr>
              <w:t xml:space="preserve">Încălcarea dreptului la confidențialitate </w:t>
            </w:r>
            <w:r w:rsidR="00972E7F" w:rsidRPr="006F769C">
              <w:rPr>
                <w:rFonts w:ascii="Times New Roman" w:hAnsi="Times New Roman" w:cs="Times New Roman"/>
                <w:b/>
                <w:sz w:val="20"/>
                <w:szCs w:val="20"/>
                <w:lang w:val="ro-RO"/>
              </w:rPr>
              <w:t xml:space="preserve">a </w:t>
            </w:r>
            <w:r w:rsidR="00972E7F" w:rsidRPr="00031C64">
              <w:rPr>
                <w:rFonts w:ascii="Times New Roman" w:hAnsi="Times New Roman"/>
                <w:b/>
                <w:sz w:val="20"/>
                <w:szCs w:val="20"/>
                <w:lang w:val="fr-FR"/>
              </w:rPr>
              <w:t xml:space="preserve">beneficiarului cu dizabilități intelectuale </w:t>
            </w:r>
            <w:r w:rsidR="000E332D" w:rsidRPr="00031C64">
              <w:rPr>
                <w:rFonts w:ascii="Times New Roman" w:hAnsi="Times New Roman"/>
                <w:b/>
                <w:sz w:val="20"/>
                <w:szCs w:val="20"/>
                <w:lang w:val="fr-FR"/>
              </w:rPr>
              <w:t>sau</w:t>
            </w:r>
            <w:r w:rsidR="00972E7F" w:rsidRPr="00031C64">
              <w:rPr>
                <w:rFonts w:ascii="Times New Roman" w:hAnsi="Times New Roman"/>
                <w:b/>
                <w:sz w:val="20"/>
                <w:szCs w:val="20"/>
                <w:lang w:val="fr-FR"/>
              </w:rPr>
              <w:t xml:space="preserve"> psihosociale.</w:t>
            </w:r>
          </w:p>
        </w:tc>
        <w:tc>
          <w:tcPr>
            <w:tcW w:w="1074" w:type="dxa"/>
          </w:tcPr>
          <w:p w:rsidR="006C7FF1" w:rsidRPr="006C7FF1" w:rsidRDefault="006C7FF1" w:rsidP="00932FD0">
            <w:pPr>
              <w:pStyle w:val="ListParagraph"/>
              <w:autoSpaceDE w:val="0"/>
              <w:autoSpaceDN w:val="0"/>
              <w:adjustRightInd w:val="0"/>
              <w:spacing w:before="120" w:after="240" w:line="240" w:lineRule="auto"/>
              <w:ind w:left="0"/>
              <w:contextualSpacing w:val="0"/>
              <w:jc w:val="center"/>
              <w:rPr>
                <w:rFonts w:ascii="Times New Roman" w:hAnsi="Times New Roman" w:cs="Times New Roman"/>
                <w:noProof/>
                <w:sz w:val="20"/>
                <w:szCs w:val="20"/>
                <w:lang w:val="ro-RO"/>
              </w:rPr>
            </w:pPr>
            <w:r w:rsidRPr="006C7FF1">
              <w:rPr>
                <w:rFonts w:ascii="Times New Roman" w:hAnsi="Times New Roman" w:cs="Times New Roman"/>
                <w:noProof/>
                <w:sz w:val="20"/>
                <w:szCs w:val="20"/>
                <w:lang w:val="ro-RO"/>
              </w:rPr>
              <w:t>-5</w:t>
            </w:r>
          </w:p>
        </w:tc>
        <w:tc>
          <w:tcPr>
            <w:tcW w:w="1243" w:type="dxa"/>
          </w:tcPr>
          <w:p w:rsidR="006C7FF1" w:rsidRPr="006C7FF1" w:rsidRDefault="006C7FF1" w:rsidP="00932FD0">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c>
          <w:tcPr>
            <w:tcW w:w="1561" w:type="dxa"/>
          </w:tcPr>
          <w:p w:rsidR="006C7FF1" w:rsidRPr="006C7FF1" w:rsidRDefault="006C7FF1" w:rsidP="00932FD0">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r>
      <w:tr w:rsidR="006C7FF1" w:rsidRPr="007C4F84" w:rsidTr="00902C87">
        <w:trPr>
          <w:trHeight w:val="699"/>
        </w:trPr>
        <w:tc>
          <w:tcPr>
            <w:tcW w:w="607" w:type="dxa"/>
          </w:tcPr>
          <w:p w:rsidR="006C7FF1" w:rsidRPr="006C7FF1" w:rsidRDefault="006C7FF1" w:rsidP="006C7FF1">
            <w:pPr>
              <w:pStyle w:val="ListParagraph"/>
              <w:autoSpaceDE w:val="0"/>
              <w:autoSpaceDN w:val="0"/>
              <w:adjustRightInd w:val="0"/>
              <w:spacing w:before="120" w:after="240" w:line="240" w:lineRule="auto"/>
              <w:ind w:left="0"/>
              <w:contextualSpacing w:val="0"/>
              <w:jc w:val="center"/>
              <w:rPr>
                <w:rFonts w:ascii="Times New Roman" w:hAnsi="Times New Roman" w:cs="Times New Roman"/>
                <w:b/>
                <w:noProof/>
                <w:sz w:val="20"/>
                <w:szCs w:val="20"/>
                <w:lang w:val="ro-RO"/>
              </w:rPr>
            </w:pPr>
            <w:r w:rsidRPr="006C7FF1">
              <w:rPr>
                <w:rFonts w:ascii="Times New Roman" w:hAnsi="Times New Roman" w:cs="Times New Roman"/>
                <w:b/>
                <w:noProof/>
                <w:sz w:val="20"/>
                <w:szCs w:val="20"/>
                <w:lang w:val="ro-RO"/>
              </w:rPr>
              <w:t>2</w:t>
            </w:r>
          </w:p>
        </w:tc>
        <w:tc>
          <w:tcPr>
            <w:tcW w:w="5580" w:type="dxa"/>
          </w:tcPr>
          <w:p w:rsidR="00902C87" w:rsidRDefault="00902C87" w:rsidP="00902C87">
            <w:pPr>
              <w:pStyle w:val="Default"/>
              <w:tabs>
                <w:tab w:val="left" w:pos="945"/>
              </w:tabs>
              <w:spacing w:before="120" w:after="240"/>
              <w:jc w:val="both"/>
              <w:rPr>
                <w:rFonts w:ascii="Times New Roman" w:hAnsi="Times New Roman" w:cs="Times New Roman"/>
                <w:b/>
                <w:sz w:val="20"/>
                <w:szCs w:val="20"/>
                <w:lang w:val="ro-RO"/>
              </w:rPr>
            </w:pPr>
            <w:r>
              <w:rPr>
                <w:rFonts w:ascii="Times New Roman" w:hAnsi="Times New Roman" w:cs="Times New Roman"/>
                <w:b/>
                <w:sz w:val="20"/>
                <w:szCs w:val="20"/>
                <w:lang w:val="ro-RO"/>
              </w:rPr>
              <w:t>Ineficiență procesuală:</w:t>
            </w:r>
          </w:p>
          <w:p w:rsidR="006C7FF1" w:rsidRPr="006C7FF1" w:rsidRDefault="006C7FF1" w:rsidP="00902C87">
            <w:pPr>
              <w:pStyle w:val="Default"/>
              <w:tabs>
                <w:tab w:val="left" w:pos="945"/>
              </w:tabs>
              <w:spacing w:before="120" w:after="240"/>
              <w:jc w:val="both"/>
              <w:rPr>
                <w:rFonts w:ascii="Times New Roman" w:hAnsi="Times New Roman" w:cs="Times New Roman"/>
                <w:sz w:val="20"/>
                <w:szCs w:val="20"/>
                <w:lang w:val="ro-RO"/>
              </w:rPr>
            </w:pPr>
            <w:r w:rsidRPr="006C7FF1">
              <w:rPr>
                <w:rFonts w:ascii="Times New Roman" w:hAnsi="Times New Roman" w:cs="Times New Roman"/>
                <w:sz w:val="20"/>
                <w:szCs w:val="20"/>
                <w:lang w:val="ro-RO"/>
              </w:rPr>
              <w:t xml:space="preserve">Inacțiune în privința întârzierilor grave ale începerii acțiunilor procesuale; Efectuarea acțiunilor inutile ce au dus sau putea duce la re-traumatizarea </w:t>
            </w:r>
            <w:r w:rsidR="00972E7F">
              <w:rPr>
                <w:rFonts w:ascii="Times New Roman" w:hAnsi="Times New Roman" w:cs="Times New Roman"/>
                <w:sz w:val="20"/>
                <w:szCs w:val="20"/>
                <w:lang w:val="ro-RO"/>
              </w:rPr>
              <w:t>victimei</w:t>
            </w:r>
            <w:r w:rsidRPr="006C7FF1">
              <w:rPr>
                <w:rFonts w:ascii="Times New Roman" w:hAnsi="Times New Roman" w:cs="Times New Roman"/>
                <w:sz w:val="20"/>
                <w:szCs w:val="20"/>
                <w:lang w:val="ro-RO"/>
              </w:rPr>
              <w:t>.</w:t>
            </w:r>
          </w:p>
        </w:tc>
        <w:tc>
          <w:tcPr>
            <w:tcW w:w="1074" w:type="dxa"/>
          </w:tcPr>
          <w:p w:rsidR="006C7FF1" w:rsidRPr="006C7FF1" w:rsidRDefault="006C7FF1" w:rsidP="00932FD0">
            <w:pPr>
              <w:pStyle w:val="ListParagraph"/>
              <w:autoSpaceDE w:val="0"/>
              <w:autoSpaceDN w:val="0"/>
              <w:adjustRightInd w:val="0"/>
              <w:spacing w:before="120" w:after="240" w:line="240" w:lineRule="auto"/>
              <w:ind w:left="0"/>
              <w:contextualSpacing w:val="0"/>
              <w:jc w:val="center"/>
              <w:rPr>
                <w:rFonts w:ascii="Times New Roman" w:hAnsi="Times New Roman" w:cs="Times New Roman"/>
                <w:noProof/>
                <w:sz w:val="20"/>
                <w:szCs w:val="20"/>
                <w:lang w:val="ro-RO"/>
              </w:rPr>
            </w:pPr>
            <w:r w:rsidRPr="006C7FF1">
              <w:rPr>
                <w:rFonts w:ascii="Times New Roman" w:hAnsi="Times New Roman" w:cs="Times New Roman"/>
                <w:noProof/>
                <w:sz w:val="20"/>
                <w:szCs w:val="20"/>
                <w:lang w:val="ro-RO"/>
              </w:rPr>
              <w:t>-5</w:t>
            </w:r>
          </w:p>
        </w:tc>
        <w:tc>
          <w:tcPr>
            <w:tcW w:w="1243" w:type="dxa"/>
          </w:tcPr>
          <w:p w:rsidR="006C7FF1" w:rsidRPr="006C7FF1" w:rsidRDefault="006C7FF1" w:rsidP="00932FD0">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c>
          <w:tcPr>
            <w:tcW w:w="1561" w:type="dxa"/>
          </w:tcPr>
          <w:p w:rsidR="006C7FF1" w:rsidRPr="006C7FF1" w:rsidRDefault="006C7FF1" w:rsidP="00932FD0">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r>
      <w:tr w:rsidR="006C7FF1" w:rsidRPr="007C4F84" w:rsidTr="006C7FF1">
        <w:trPr>
          <w:trHeight w:val="574"/>
        </w:trPr>
        <w:tc>
          <w:tcPr>
            <w:tcW w:w="607" w:type="dxa"/>
          </w:tcPr>
          <w:p w:rsidR="006C7FF1" w:rsidRPr="006C7FF1" w:rsidRDefault="006C7FF1" w:rsidP="006C7FF1">
            <w:pPr>
              <w:pStyle w:val="ListParagraph"/>
              <w:autoSpaceDE w:val="0"/>
              <w:autoSpaceDN w:val="0"/>
              <w:adjustRightInd w:val="0"/>
              <w:spacing w:before="120" w:after="240" w:line="240" w:lineRule="auto"/>
              <w:ind w:left="0"/>
              <w:contextualSpacing w:val="0"/>
              <w:jc w:val="center"/>
              <w:rPr>
                <w:rFonts w:ascii="Times New Roman" w:hAnsi="Times New Roman" w:cs="Times New Roman"/>
                <w:b/>
                <w:noProof/>
                <w:sz w:val="20"/>
                <w:szCs w:val="20"/>
                <w:lang w:val="ro-RO"/>
              </w:rPr>
            </w:pPr>
            <w:r w:rsidRPr="006C7FF1">
              <w:rPr>
                <w:rFonts w:ascii="Times New Roman" w:hAnsi="Times New Roman" w:cs="Times New Roman"/>
                <w:b/>
                <w:noProof/>
                <w:sz w:val="20"/>
                <w:szCs w:val="20"/>
                <w:lang w:val="ro-RO"/>
              </w:rPr>
              <w:t>3</w:t>
            </w:r>
          </w:p>
        </w:tc>
        <w:tc>
          <w:tcPr>
            <w:tcW w:w="5580" w:type="dxa"/>
          </w:tcPr>
          <w:p w:rsidR="006C7FF1" w:rsidRPr="006C7FF1" w:rsidRDefault="006C7FF1" w:rsidP="00932FD0">
            <w:pPr>
              <w:pStyle w:val="Default"/>
              <w:tabs>
                <w:tab w:val="left" w:pos="945"/>
              </w:tabs>
              <w:spacing w:before="120" w:after="240"/>
              <w:jc w:val="both"/>
              <w:rPr>
                <w:rFonts w:ascii="Times New Roman" w:hAnsi="Times New Roman" w:cs="Times New Roman"/>
                <w:b/>
                <w:sz w:val="20"/>
                <w:szCs w:val="20"/>
                <w:lang w:val="ro-RO"/>
              </w:rPr>
            </w:pPr>
            <w:r w:rsidRPr="006C7FF1">
              <w:rPr>
                <w:rFonts w:ascii="Times New Roman" w:hAnsi="Times New Roman" w:cs="Times New Roman"/>
                <w:b/>
                <w:sz w:val="20"/>
                <w:szCs w:val="20"/>
                <w:lang w:val="ro-RO"/>
              </w:rPr>
              <w:t>Abatere gravă de la standardele de calitate</w:t>
            </w:r>
            <w:r w:rsidR="00972E7F">
              <w:rPr>
                <w:rFonts w:ascii="Times New Roman" w:hAnsi="Times New Roman" w:cs="Times New Roman"/>
                <w:b/>
                <w:sz w:val="20"/>
                <w:szCs w:val="20"/>
                <w:lang w:val="ro-RO"/>
              </w:rPr>
              <w:t>.</w:t>
            </w:r>
          </w:p>
        </w:tc>
        <w:tc>
          <w:tcPr>
            <w:tcW w:w="1074" w:type="dxa"/>
          </w:tcPr>
          <w:p w:rsidR="006C7FF1" w:rsidRPr="006C7FF1" w:rsidRDefault="008A093F" w:rsidP="00932FD0">
            <w:pPr>
              <w:pStyle w:val="ListParagraph"/>
              <w:autoSpaceDE w:val="0"/>
              <w:autoSpaceDN w:val="0"/>
              <w:adjustRightInd w:val="0"/>
              <w:spacing w:before="120" w:after="240" w:line="240" w:lineRule="auto"/>
              <w:ind w:left="0"/>
              <w:contextualSpacing w:val="0"/>
              <w:jc w:val="center"/>
              <w:rPr>
                <w:rFonts w:ascii="Times New Roman" w:hAnsi="Times New Roman" w:cs="Times New Roman"/>
                <w:noProof/>
                <w:sz w:val="20"/>
                <w:szCs w:val="20"/>
                <w:lang w:val="ro-RO"/>
              </w:rPr>
            </w:pPr>
            <w:r w:rsidRPr="000B5315">
              <w:rPr>
                <w:rFonts w:ascii="Times New Roman" w:hAnsi="Times New Roman" w:cs="Times New Roman"/>
                <w:noProof/>
                <w:sz w:val="20"/>
                <w:szCs w:val="20"/>
                <w:lang w:val="ro-RO"/>
              </w:rPr>
              <w:t>-</w:t>
            </w:r>
            <w:r>
              <w:rPr>
                <w:rFonts w:ascii="Times New Roman" w:hAnsi="Times New Roman" w:cs="Times New Roman"/>
                <w:noProof/>
                <w:sz w:val="20"/>
                <w:szCs w:val="20"/>
                <w:lang w:val="ro-RO"/>
              </w:rPr>
              <w:t>15</w:t>
            </w:r>
            <w:r w:rsidRPr="000B5315">
              <w:rPr>
                <w:rStyle w:val="FootnoteReference"/>
                <w:rFonts w:ascii="Times New Roman" w:hAnsi="Times New Roman" w:cs="Times New Roman"/>
                <w:sz w:val="20"/>
                <w:szCs w:val="20"/>
                <w:lang w:val="ro-RO"/>
              </w:rPr>
              <w:footnoteReference w:id="1"/>
            </w:r>
          </w:p>
        </w:tc>
        <w:tc>
          <w:tcPr>
            <w:tcW w:w="1243" w:type="dxa"/>
          </w:tcPr>
          <w:p w:rsidR="006C7FF1" w:rsidRPr="006C7FF1" w:rsidRDefault="006C7FF1" w:rsidP="00932FD0">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c>
          <w:tcPr>
            <w:tcW w:w="1561" w:type="dxa"/>
          </w:tcPr>
          <w:p w:rsidR="006C7FF1" w:rsidRPr="006C7FF1" w:rsidRDefault="006C7FF1" w:rsidP="00932FD0">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r>
      <w:tr w:rsidR="006C7FF1" w:rsidRPr="007C4F84" w:rsidTr="006C7FF1">
        <w:trPr>
          <w:trHeight w:val="682"/>
        </w:trPr>
        <w:tc>
          <w:tcPr>
            <w:tcW w:w="607" w:type="dxa"/>
          </w:tcPr>
          <w:p w:rsidR="006C7FF1" w:rsidRPr="006C7FF1" w:rsidRDefault="006C7FF1" w:rsidP="006C7FF1">
            <w:pPr>
              <w:pStyle w:val="ListParagraph"/>
              <w:autoSpaceDE w:val="0"/>
              <w:autoSpaceDN w:val="0"/>
              <w:adjustRightInd w:val="0"/>
              <w:spacing w:before="120" w:after="240" w:line="240" w:lineRule="auto"/>
              <w:ind w:left="0"/>
              <w:contextualSpacing w:val="0"/>
              <w:jc w:val="center"/>
              <w:rPr>
                <w:rFonts w:ascii="Times New Roman" w:hAnsi="Times New Roman" w:cs="Times New Roman"/>
                <w:b/>
                <w:noProof/>
                <w:sz w:val="20"/>
                <w:szCs w:val="20"/>
                <w:lang w:val="ro-RO"/>
              </w:rPr>
            </w:pPr>
            <w:r w:rsidRPr="006C7FF1">
              <w:rPr>
                <w:rFonts w:ascii="Times New Roman" w:hAnsi="Times New Roman" w:cs="Times New Roman"/>
                <w:b/>
                <w:noProof/>
                <w:sz w:val="20"/>
                <w:szCs w:val="20"/>
                <w:lang w:val="ro-RO"/>
              </w:rPr>
              <w:t>4</w:t>
            </w:r>
          </w:p>
        </w:tc>
        <w:tc>
          <w:tcPr>
            <w:tcW w:w="5580" w:type="dxa"/>
          </w:tcPr>
          <w:p w:rsidR="006C7FF1" w:rsidRPr="006C7FF1" w:rsidRDefault="006C7FF1" w:rsidP="00932FD0">
            <w:pPr>
              <w:pStyle w:val="Default"/>
              <w:tabs>
                <w:tab w:val="left" w:pos="945"/>
              </w:tabs>
              <w:spacing w:before="120" w:after="240"/>
              <w:jc w:val="both"/>
              <w:rPr>
                <w:rFonts w:ascii="Times New Roman" w:hAnsi="Times New Roman" w:cs="Times New Roman"/>
                <w:b/>
                <w:sz w:val="20"/>
                <w:szCs w:val="20"/>
                <w:lang w:val="ro-RO"/>
              </w:rPr>
            </w:pPr>
            <w:r w:rsidRPr="006C7FF1">
              <w:rPr>
                <w:rFonts w:ascii="Times New Roman" w:hAnsi="Times New Roman" w:cs="Times New Roman"/>
                <w:b/>
                <w:bCs/>
                <w:sz w:val="20"/>
                <w:szCs w:val="20"/>
                <w:lang w:val="ro-RO"/>
              </w:rPr>
              <w:t>Inacțiunea în ce privește solicitarea măsurilor de protecție atunci când acestea erau necesare</w:t>
            </w:r>
            <w:r w:rsidR="00972E7F">
              <w:rPr>
                <w:rFonts w:ascii="Times New Roman" w:hAnsi="Times New Roman" w:cs="Times New Roman"/>
                <w:b/>
                <w:bCs/>
                <w:sz w:val="20"/>
                <w:szCs w:val="20"/>
                <w:lang w:val="ro-RO"/>
              </w:rPr>
              <w:t>.</w:t>
            </w:r>
          </w:p>
        </w:tc>
        <w:tc>
          <w:tcPr>
            <w:tcW w:w="1074" w:type="dxa"/>
          </w:tcPr>
          <w:p w:rsidR="006C7FF1" w:rsidRPr="006C7FF1" w:rsidRDefault="006C7FF1" w:rsidP="00932FD0">
            <w:pPr>
              <w:pStyle w:val="ListParagraph"/>
              <w:autoSpaceDE w:val="0"/>
              <w:autoSpaceDN w:val="0"/>
              <w:adjustRightInd w:val="0"/>
              <w:spacing w:before="120" w:after="240" w:line="240" w:lineRule="auto"/>
              <w:ind w:left="0"/>
              <w:contextualSpacing w:val="0"/>
              <w:jc w:val="center"/>
              <w:rPr>
                <w:rFonts w:ascii="Times New Roman" w:hAnsi="Times New Roman" w:cs="Times New Roman"/>
                <w:noProof/>
                <w:sz w:val="20"/>
                <w:szCs w:val="20"/>
                <w:lang w:val="ro-RO"/>
              </w:rPr>
            </w:pPr>
            <w:r w:rsidRPr="006C7FF1">
              <w:rPr>
                <w:rFonts w:ascii="Times New Roman" w:hAnsi="Times New Roman" w:cs="Times New Roman"/>
                <w:noProof/>
                <w:sz w:val="20"/>
                <w:szCs w:val="20"/>
                <w:lang w:val="ro-RO"/>
              </w:rPr>
              <w:t>-5</w:t>
            </w:r>
          </w:p>
        </w:tc>
        <w:tc>
          <w:tcPr>
            <w:tcW w:w="1243" w:type="dxa"/>
          </w:tcPr>
          <w:p w:rsidR="006C7FF1" w:rsidRPr="006C7FF1" w:rsidRDefault="006C7FF1" w:rsidP="00932FD0">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c>
          <w:tcPr>
            <w:tcW w:w="1561" w:type="dxa"/>
          </w:tcPr>
          <w:p w:rsidR="006C7FF1" w:rsidRPr="006C7FF1" w:rsidRDefault="006C7FF1" w:rsidP="00932FD0">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r>
      <w:tr w:rsidR="006C7FF1" w:rsidRPr="007C4F84" w:rsidTr="006C7FF1">
        <w:trPr>
          <w:trHeight w:val="566"/>
        </w:trPr>
        <w:tc>
          <w:tcPr>
            <w:tcW w:w="607" w:type="dxa"/>
          </w:tcPr>
          <w:p w:rsidR="006C7FF1" w:rsidRPr="006C7FF1" w:rsidRDefault="006C7FF1" w:rsidP="006C7FF1">
            <w:pPr>
              <w:pStyle w:val="ListParagraph"/>
              <w:autoSpaceDE w:val="0"/>
              <w:autoSpaceDN w:val="0"/>
              <w:adjustRightInd w:val="0"/>
              <w:spacing w:before="120" w:after="240" w:line="240" w:lineRule="auto"/>
              <w:ind w:left="0"/>
              <w:contextualSpacing w:val="0"/>
              <w:jc w:val="center"/>
              <w:rPr>
                <w:rFonts w:ascii="Times New Roman" w:hAnsi="Times New Roman" w:cs="Times New Roman"/>
                <w:b/>
                <w:noProof/>
                <w:sz w:val="20"/>
                <w:szCs w:val="20"/>
                <w:lang w:val="ro-RO"/>
              </w:rPr>
            </w:pPr>
            <w:r w:rsidRPr="006C7FF1">
              <w:rPr>
                <w:rFonts w:ascii="Times New Roman" w:hAnsi="Times New Roman" w:cs="Times New Roman"/>
                <w:b/>
                <w:noProof/>
                <w:sz w:val="20"/>
                <w:szCs w:val="20"/>
                <w:lang w:val="ro-RO"/>
              </w:rPr>
              <w:t>5</w:t>
            </w:r>
          </w:p>
        </w:tc>
        <w:tc>
          <w:tcPr>
            <w:tcW w:w="5580" w:type="dxa"/>
          </w:tcPr>
          <w:p w:rsidR="006C7FF1" w:rsidRPr="006C7FF1" w:rsidRDefault="006C7FF1" w:rsidP="00932FD0">
            <w:pPr>
              <w:pStyle w:val="ListParagraph"/>
              <w:autoSpaceDE w:val="0"/>
              <w:autoSpaceDN w:val="0"/>
              <w:adjustRightInd w:val="0"/>
              <w:spacing w:after="0" w:line="240" w:lineRule="auto"/>
              <w:ind w:left="0"/>
              <w:jc w:val="both"/>
              <w:rPr>
                <w:rFonts w:ascii="Times New Roman" w:hAnsi="Times New Roman" w:cs="Times New Roman"/>
                <w:b/>
                <w:bCs/>
                <w:color w:val="000000"/>
                <w:sz w:val="20"/>
                <w:szCs w:val="20"/>
                <w:lang w:val="ro-RO"/>
              </w:rPr>
            </w:pPr>
            <w:r w:rsidRPr="006C7FF1">
              <w:rPr>
                <w:rFonts w:ascii="Times New Roman" w:hAnsi="Times New Roman" w:cs="Times New Roman"/>
                <w:b/>
                <w:bCs/>
                <w:color w:val="000000"/>
                <w:sz w:val="20"/>
                <w:szCs w:val="20"/>
                <w:lang w:val="ro-RO"/>
              </w:rPr>
              <w:t>Inacțiunea în ce privește solicitarea audierii în condiții speciale atunci când aceasta era necesară</w:t>
            </w:r>
          </w:p>
        </w:tc>
        <w:tc>
          <w:tcPr>
            <w:tcW w:w="1074" w:type="dxa"/>
          </w:tcPr>
          <w:p w:rsidR="006C7FF1" w:rsidRPr="006C7FF1" w:rsidRDefault="006C7FF1" w:rsidP="00932FD0">
            <w:pPr>
              <w:pStyle w:val="ListParagraph"/>
              <w:autoSpaceDE w:val="0"/>
              <w:autoSpaceDN w:val="0"/>
              <w:adjustRightInd w:val="0"/>
              <w:spacing w:before="120" w:after="240" w:line="240" w:lineRule="auto"/>
              <w:ind w:left="0"/>
              <w:contextualSpacing w:val="0"/>
              <w:jc w:val="center"/>
              <w:rPr>
                <w:rFonts w:ascii="Times New Roman" w:hAnsi="Times New Roman" w:cs="Times New Roman"/>
                <w:noProof/>
                <w:sz w:val="20"/>
                <w:szCs w:val="20"/>
                <w:lang w:val="ro-RO"/>
              </w:rPr>
            </w:pPr>
            <w:r w:rsidRPr="006C7FF1">
              <w:rPr>
                <w:rFonts w:ascii="Times New Roman" w:hAnsi="Times New Roman" w:cs="Times New Roman"/>
                <w:noProof/>
                <w:sz w:val="20"/>
                <w:szCs w:val="20"/>
                <w:lang w:val="ro-RO"/>
              </w:rPr>
              <w:t>-5</w:t>
            </w:r>
          </w:p>
        </w:tc>
        <w:tc>
          <w:tcPr>
            <w:tcW w:w="1243" w:type="dxa"/>
          </w:tcPr>
          <w:p w:rsidR="006C7FF1" w:rsidRPr="006C7FF1" w:rsidRDefault="006C7FF1" w:rsidP="00932FD0">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c>
          <w:tcPr>
            <w:tcW w:w="1561" w:type="dxa"/>
          </w:tcPr>
          <w:p w:rsidR="006C7FF1" w:rsidRPr="006C7FF1" w:rsidRDefault="006C7FF1" w:rsidP="00932FD0">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r>
      <w:tr w:rsidR="00EB4C63" w:rsidRPr="007C4F84" w:rsidTr="006C7FF1">
        <w:trPr>
          <w:trHeight w:val="566"/>
        </w:trPr>
        <w:tc>
          <w:tcPr>
            <w:tcW w:w="607" w:type="dxa"/>
          </w:tcPr>
          <w:p w:rsidR="00EB4C63" w:rsidRPr="006C7FF1" w:rsidRDefault="00EB4C63" w:rsidP="006C7FF1">
            <w:pPr>
              <w:pStyle w:val="ListParagraph"/>
              <w:autoSpaceDE w:val="0"/>
              <w:autoSpaceDN w:val="0"/>
              <w:adjustRightInd w:val="0"/>
              <w:spacing w:before="120" w:after="240" w:line="240" w:lineRule="auto"/>
              <w:ind w:left="0"/>
              <w:contextualSpacing w:val="0"/>
              <w:jc w:val="center"/>
              <w:rPr>
                <w:rFonts w:ascii="Times New Roman" w:hAnsi="Times New Roman" w:cs="Times New Roman"/>
                <w:b/>
                <w:noProof/>
                <w:sz w:val="20"/>
                <w:szCs w:val="20"/>
                <w:lang w:val="ro-RO"/>
              </w:rPr>
            </w:pPr>
          </w:p>
        </w:tc>
        <w:tc>
          <w:tcPr>
            <w:tcW w:w="5580" w:type="dxa"/>
          </w:tcPr>
          <w:p w:rsidR="00EB4C63" w:rsidRDefault="00EB4C63" w:rsidP="00932FD0">
            <w:pPr>
              <w:pStyle w:val="ListParagraph"/>
              <w:autoSpaceDE w:val="0"/>
              <w:autoSpaceDN w:val="0"/>
              <w:adjustRightInd w:val="0"/>
              <w:spacing w:after="0" w:line="240" w:lineRule="auto"/>
              <w:ind w:left="0"/>
              <w:jc w:val="both"/>
              <w:rPr>
                <w:rFonts w:ascii="Times New Roman" w:hAnsi="Times New Roman" w:cs="Times New Roman"/>
                <w:b/>
                <w:noProof/>
                <w:sz w:val="20"/>
                <w:szCs w:val="20"/>
                <w:lang w:val="ro-RO"/>
              </w:rPr>
            </w:pPr>
          </w:p>
          <w:p w:rsidR="00EB4C63" w:rsidRPr="006C7FF1" w:rsidRDefault="00EB4C63" w:rsidP="00932FD0">
            <w:pPr>
              <w:pStyle w:val="ListParagraph"/>
              <w:autoSpaceDE w:val="0"/>
              <w:autoSpaceDN w:val="0"/>
              <w:adjustRightInd w:val="0"/>
              <w:spacing w:after="0" w:line="240" w:lineRule="auto"/>
              <w:ind w:left="0"/>
              <w:jc w:val="both"/>
              <w:rPr>
                <w:rFonts w:ascii="Times New Roman" w:hAnsi="Times New Roman" w:cs="Times New Roman"/>
                <w:b/>
                <w:bCs/>
                <w:color w:val="000000"/>
                <w:sz w:val="20"/>
                <w:szCs w:val="20"/>
                <w:lang w:val="ro-RO"/>
              </w:rPr>
            </w:pPr>
            <w:r>
              <w:rPr>
                <w:rFonts w:ascii="Times New Roman" w:hAnsi="Times New Roman" w:cs="Times New Roman"/>
                <w:b/>
                <w:noProof/>
                <w:sz w:val="20"/>
                <w:szCs w:val="20"/>
                <w:lang w:val="ro-RO"/>
              </w:rPr>
              <w:t>Total per secțiune</w:t>
            </w:r>
          </w:p>
        </w:tc>
        <w:tc>
          <w:tcPr>
            <w:tcW w:w="1074" w:type="dxa"/>
          </w:tcPr>
          <w:p w:rsidR="00EB4C63" w:rsidRPr="006C7FF1" w:rsidRDefault="00EB4C63" w:rsidP="00932FD0">
            <w:pPr>
              <w:pStyle w:val="ListParagraph"/>
              <w:autoSpaceDE w:val="0"/>
              <w:autoSpaceDN w:val="0"/>
              <w:adjustRightInd w:val="0"/>
              <w:spacing w:before="120" w:after="240" w:line="240" w:lineRule="auto"/>
              <w:ind w:left="0"/>
              <w:contextualSpacing w:val="0"/>
              <w:jc w:val="center"/>
              <w:rPr>
                <w:rFonts w:ascii="Times New Roman" w:hAnsi="Times New Roman" w:cs="Times New Roman"/>
                <w:noProof/>
                <w:sz w:val="20"/>
                <w:szCs w:val="20"/>
                <w:lang w:val="ro-RO"/>
              </w:rPr>
            </w:pPr>
          </w:p>
        </w:tc>
        <w:tc>
          <w:tcPr>
            <w:tcW w:w="1243" w:type="dxa"/>
          </w:tcPr>
          <w:p w:rsidR="00EB4C63" w:rsidRPr="006C7FF1" w:rsidRDefault="00EB4C63" w:rsidP="00932FD0">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c>
          <w:tcPr>
            <w:tcW w:w="1561" w:type="dxa"/>
          </w:tcPr>
          <w:p w:rsidR="00EB4C63" w:rsidRPr="006C7FF1" w:rsidRDefault="00EB4C63" w:rsidP="00932FD0">
            <w:pPr>
              <w:pStyle w:val="ListParagraph"/>
              <w:autoSpaceDE w:val="0"/>
              <w:autoSpaceDN w:val="0"/>
              <w:adjustRightInd w:val="0"/>
              <w:spacing w:before="120" w:after="240" w:line="240" w:lineRule="auto"/>
              <w:ind w:left="0"/>
              <w:contextualSpacing w:val="0"/>
              <w:jc w:val="both"/>
              <w:rPr>
                <w:rFonts w:ascii="Times New Roman" w:hAnsi="Times New Roman" w:cs="Times New Roman"/>
                <w:noProof/>
                <w:sz w:val="20"/>
                <w:szCs w:val="20"/>
                <w:lang w:val="ro-RO"/>
              </w:rPr>
            </w:pPr>
          </w:p>
        </w:tc>
      </w:tr>
    </w:tbl>
    <w:p w:rsidR="009B4A36" w:rsidRPr="000B5315" w:rsidRDefault="009B4A36" w:rsidP="00E465FC">
      <w:pPr>
        <w:jc w:val="both"/>
        <w:rPr>
          <w:rFonts w:ascii="Times New Roman" w:hAnsi="Times New Roman" w:cs="Times New Roman"/>
          <w:lang w:val="ro-RO"/>
        </w:rPr>
      </w:pPr>
      <w:r w:rsidRPr="000B5315">
        <w:rPr>
          <w:rFonts w:ascii="Times New Roman" w:hAnsi="Times New Roman" w:cs="Times New Roman"/>
          <w:b/>
          <w:lang w:val="ro-RO"/>
        </w:rPr>
        <w:t>Secţiunea 5</w:t>
      </w:r>
      <w:r w:rsidR="00E51720" w:rsidRPr="000B5315">
        <w:rPr>
          <w:rFonts w:ascii="Times New Roman" w:hAnsi="Times New Roman" w:cs="Times New Roman"/>
          <w:b/>
          <w:lang w:val="ro-RO"/>
        </w:rPr>
        <w:t>.</w:t>
      </w:r>
      <w:r w:rsidR="00E465FC" w:rsidRPr="00F85381">
        <w:rPr>
          <w:rFonts w:ascii="Times New Roman" w:hAnsi="Times New Roman" w:cs="Times New Roman"/>
          <w:b/>
          <w:lang w:val="ro-RO"/>
        </w:rPr>
        <w:t>Indicatori de calitate în relațiile avocatului cu Oficiul teritorial cu referire la cauza monitorizată</w:t>
      </w:r>
      <w:r w:rsidR="00E465FC">
        <w:rPr>
          <w:rFonts w:ascii="Times New Roman" w:hAnsi="Times New Roman" w:cs="Times New Roman"/>
          <w:b/>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6544"/>
        <w:gridCol w:w="992"/>
        <w:gridCol w:w="851"/>
        <w:gridCol w:w="1137"/>
      </w:tblGrid>
      <w:tr w:rsidR="0036504B" w:rsidRPr="000B5315" w:rsidTr="0036504B">
        <w:tc>
          <w:tcPr>
            <w:tcW w:w="544" w:type="dxa"/>
            <w:shd w:val="clear" w:color="auto" w:fill="auto"/>
          </w:tcPr>
          <w:p w:rsidR="009B4A36" w:rsidRPr="000B5315" w:rsidRDefault="009B4A36" w:rsidP="009B4A36">
            <w:pPr>
              <w:jc w:val="center"/>
              <w:rPr>
                <w:rFonts w:ascii="Times New Roman" w:hAnsi="Times New Roman" w:cs="Times New Roman"/>
                <w:b/>
                <w:sz w:val="20"/>
                <w:szCs w:val="20"/>
                <w:lang w:val="ro-RO"/>
              </w:rPr>
            </w:pPr>
          </w:p>
        </w:tc>
        <w:tc>
          <w:tcPr>
            <w:tcW w:w="6544" w:type="dxa"/>
            <w:shd w:val="clear" w:color="auto" w:fill="auto"/>
          </w:tcPr>
          <w:p w:rsidR="009B4A36" w:rsidRPr="000B5315" w:rsidRDefault="009B4A36" w:rsidP="009B4A36">
            <w:pPr>
              <w:jc w:val="both"/>
              <w:rPr>
                <w:rFonts w:ascii="Times New Roman" w:hAnsi="Times New Roman" w:cs="Times New Roman"/>
                <w:b/>
                <w:sz w:val="20"/>
                <w:szCs w:val="20"/>
                <w:lang w:val="ro-RO"/>
              </w:rPr>
            </w:pPr>
            <w:r w:rsidRPr="000B5315">
              <w:rPr>
                <w:rFonts w:ascii="Times New Roman" w:hAnsi="Times New Roman" w:cs="Times New Roman"/>
                <w:b/>
                <w:sz w:val="20"/>
                <w:szCs w:val="20"/>
                <w:lang w:val="ro-RO"/>
              </w:rPr>
              <w:t>Indicatorilor de calitate</w:t>
            </w:r>
            <w:r w:rsidR="00AD36A9">
              <w:rPr>
                <w:rFonts w:ascii="Times New Roman" w:hAnsi="Times New Roman" w:cs="Times New Roman"/>
                <w:b/>
                <w:sz w:val="20"/>
                <w:szCs w:val="20"/>
                <w:lang w:val="ro-RO"/>
              </w:rPr>
              <w:t>:</w:t>
            </w:r>
          </w:p>
        </w:tc>
        <w:tc>
          <w:tcPr>
            <w:tcW w:w="992" w:type="dxa"/>
            <w:shd w:val="clear" w:color="auto" w:fill="auto"/>
          </w:tcPr>
          <w:p w:rsidR="009B4A36" w:rsidRPr="000B5315" w:rsidRDefault="009B4A36" w:rsidP="009B4A36">
            <w:pPr>
              <w:jc w:val="center"/>
              <w:rPr>
                <w:rFonts w:ascii="Times New Roman" w:hAnsi="Times New Roman" w:cs="Times New Roman"/>
                <w:b/>
                <w:sz w:val="20"/>
                <w:szCs w:val="20"/>
                <w:lang w:val="ro-RO"/>
              </w:rPr>
            </w:pPr>
            <w:r w:rsidRPr="000B5315">
              <w:rPr>
                <w:rFonts w:ascii="Times New Roman" w:hAnsi="Times New Roman" w:cs="Times New Roman"/>
                <w:b/>
                <w:sz w:val="20"/>
                <w:szCs w:val="20"/>
                <w:lang w:val="ro-RO"/>
              </w:rPr>
              <w:t>Punctaj maxim</w:t>
            </w:r>
          </w:p>
        </w:tc>
        <w:tc>
          <w:tcPr>
            <w:tcW w:w="851" w:type="dxa"/>
            <w:shd w:val="clear" w:color="auto" w:fill="auto"/>
          </w:tcPr>
          <w:p w:rsidR="009B4A36" w:rsidRPr="000B5315" w:rsidRDefault="009B4A36" w:rsidP="009B4A36">
            <w:pPr>
              <w:jc w:val="center"/>
              <w:rPr>
                <w:rFonts w:ascii="Times New Roman" w:hAnsi="Times New Roman" w:cs="Times New Roman"/>
                <w:b/>
                <w:sz w:val="20"/>
                <w:szCs w:val="20"/>
                <w:lang w:val="ro-RO"/>
              </w:rPr>
            </w:pPr>
            <w:r w:rsidRPr="000B5315">
              <w:rPr>
                <w:rFonts w:ascii="Times New Roman" w:hAnsi="Times New Roman" w:cs="Times New Roman"/>
                <w:b/>
                <w:sz w:val="20"/>
                <w:szCs w:val="20"/>
                <w:lang w:val="ro-RO"/>
              </w:rPr>
              <w:t>Relevanță</w:t>
            </w:r>
          </w:p>
        </w:tc>
        <w:tc>
          <w:tcPr>
            <w:tcW w:w="1137" w:type="dxa"/>
          </w:tcPr>
          <w:p w:rsidR="009B4A36" w:rsidRPr="000B5315" w:rsidRDefault="009B4A36" w:rsidP="009B4A36">
            <w:pPr>
              <w:jc w:val="center"/>
              <w:rPr>
                <w:rFonts w:ascii="Times New Roman" w:hAnsi="Times New Roman" w:cs="Times New Roman"/>
                <w:b/>
                <w:sz w:val="20"/>
                <w:szCs w:val="20"/>
                <w:lang w:val="ro-RO"/>
              </w:rPr>
            </w:pPr>
            <w:r w:rsidRPr="000B5315">
              <w:rPr>
                <w:rFonts w:ascii="Times New Roman" w:hAnsi="Times New Roman" w:cs="Times New Roman"/>
                <w:b/>
                <w:sz w:val="20"/>
                <w:szCs w:val="20"/>
                <w:lang w:val="ro-RO"/>
              </w:rPr>
              <w:t>Puncte acordate</w:t>
            </w:r>
          </w:p>
        </w:tc>
      </w:tr>
      <w:tr w:rsidR="00BF4D55" w:rsidRPr="000B5315" w:rsidTr="0036504B">
        <w:tc>
          <w:tcPr>
            <w:tcW w:w="544" w:type="dxa"/>
            <w:shd w:val="clear" w:color="auto" w:fill="auto"/>
          </w:tcPr>
          <w:p w:rsidR="00BF4D55" w:rsidRPr="000B5315" w:rsidRDefault="00BF4D55" w:rsidP="009B4A36">
            <w:pPr>
              <w:jc w:val="center"/>
              <w:rPr>
                <w:rFonts w:ascii="Times New Roman" w:hAnsi="Times New Roman" w:cs="Times New Roman"/>
                <w:sz w:val="20"/>
                <w:szCs w:val="20"/>
                <w:lang w:val="ro-RO"/>
              </w:rPr>
            </w:pPr>
            <w:r w:rsidRPr="000B5315">
              <w:rPr>
                <w:rFonts w:ascii="Times New Roman" w:hAnsi="Times New Roman" w:cs="Times New Roman"/>
                <w:sz w:val="20"/>
                <w:szCs w:val="20"/>
                <w:lang w:val="ro-RO"/>
              </w:rPr>
              <w:t>1</w:t>
            </w:r>
          </w:p>
        </w:tc>
        <w:tc>
          <w:tcPr>
            <w:tcW w:w="6544" w:type="dxa"/>
            <w:shd w:val="clear" w:color="auto" w:fill="auto"/>
          </w:tcPr>
          <w:p w:rsidR="00BF4D55" w:rsidRPr="000B5315" w:rsidRDefault="00BF4D55" w:rsidP="00932FD0">
            <w:pPr>
              <w:jc w:val="both"/>
              <w:rPr>
                <w:rFonts w:ascii="Times New Roman" w:hAnsi="Times New Roman" w:cs="Times New Roman"/>
                <w:sz w:val="20"/>
                <w:szCs w:val="20"/>
                <w:lang w:val="ro-RO"/>
              </w:rPr>
            </w:pPr>
            <w:r w:rsidRPr="000B5315">
              <w:rPr>
                <w:rFonts w:ascii="Times New Roman" w:hAnsi="Times New Roman" w:cs="Times New Roman"/>
                <w:sz w:val="20"/>
                <w:szCs w:val="20"/>
                <w:lang w:val="ro-RO"/>
              </w:rPr>
              <w:t>Respectarea procedurii de preluare a cauzei de către avocat</w:t>
            </w:r>
            <w:r>
              <w:rPr>
                <w:rFonts w:ascii="Times New Roman" w:hAnsi="Times New Roman" w:cs="Times New Roman"/>
                <w:sz w:val="20"/>
                <w:szCs w:val="20"/>
                <w:lang w:val="ro-RO"/>
              </w:rPr>
              <w:t>, în cauza supusă monitorizării</w:t>
            </w:r>
            <w:r w:rsidR="00D22DB8">
              <w:rPr>
                <w:rFonts w:ascii="Times New Roman" w:hAnsi="Times New Roman" w:cs="Times New Roman"/>
                <w:sz w:val="20"/>
                <w:szCs w:val="20"/>
                <w:lang w:val="ro-RO"/>
              </w:rPr>
              <w:t>.</w:t>
            </w:r>
          </w:p>
        </w:tc>
        <w:tc>
          <w:tcPr>
            <w:tcW w:w="992" w:type="dxa"/>
            <w:shd w:val="clear" w:color="auto" w:fill="auto"/>
          </w:tcPr>
          <w:p w:rsidR="00BF4D55" w:rsidRPr="000B5315" w:rsidRDefault="00BF4D55" w:rsidP="009B4A36">
            <w:pPr>
              <w:jc w:val="center"/>
              <w:rPr>
                <w:rFonts w:ascii="Times New Roman" w:hAnsi="Times New Roman" w:cs="Times New Roman"/>
                <w:sz w:val="20"/>
                <w:szCs w:val="20"/>
                <w:lang w:val="ro-RO"/>
              </w:rPr>
            </w:pPr>
            <w:r w:rsidRPr="000B5315">
              <w:rPr>
                <w:rFonts w:ascii="Times New Roman" w:hAnsi="Times New Roman" w:cs="Times New Roman"/>
                <w:sz w:val="20"/>
                <w:szCs w:val="20"/>
                <w:lang w:val="ro-RO"/>
              </w:rPr>
              <w:t>2</w:t>
            </w:r>
          </w:p>
        </w:tc>
        <w:tc>
          <w:tcPr>
            <w:tcW w:w="851" w:type="dxa"/>
            <w:shd w:val="clear" w:color="auto" w:fill="auto"/>
          </w:tcPr>
          <w:p w:rsidR="00BF4D55" w:rsidRPr="000B5315" w:rsidRDefault="00BF4D55" w:rsidP="009B4A36">
            <w:pPr>
              <w:jc w:val="center"/>
              <w:rPr>
                <w:rFonts w:ascii="Times New Roman" w:hAnsi="Times New Roman" w:cs="Times New Roman"/>
                <w:sz w:val="20"/>
                <w:szCs w:val="20"/>
                <w:lang w:val="ro-RO"/>
              </w:rPr>
            </w:pPr>
          </w:p>
        </w:tc>
        <w:tc>
          <w:tcPr>
            <w:tcW w:w="1137" w:type="dxa"/>
          </w:tcPr>
          <w:p w:rsidR="00BF4D55" w:rsidRPr="000B5315" w:rsidRDefault="00BF4D55" w:rsidP="009B4A36">
            <w:pPr>
              <w:jc w:val="center"/>
              <w:rPr>
                <w:rFonts w:ascii="Times New Roman" w:hAnsi="Times New Roman" w:cs="Times New Roman"/>
                <w:sz w:val="20"/>
                <w:szCs w:val="20"/>
                <w:lang w:val="ro-RO"/>
              </w:rPr>
            </w:pPr>
          </w:p>
        </w:tc>
      </w:tr>
      <w:tr w:rsidR="00BF4D55" w:rsidRPr="000B5315" w:rsidTr="0036504B">
        <w:tc>
          <w:tcPr>
            <w:tcW w:w="544" w:type="dxa"/>
            <w:shd w:val="clear" w:color="auto" w:fill="auto"/>
          </w:tcPr>
          <w:p w:rsidR="00BF4D55" w:rsidRPr="000B5315" w:rsidRDefault="00BF4D55" w:rsidP="009B4A36">
            <w:pPr>
              <w:jc w:val="center"/>
              <w:rPr>
                <w:rFonts w:ascii="Times New Roman" w:hAnsi="Times New Roman" w:cs="Times New Roman"/>
                <w:sz w:val="20"/>
                <w:szCs w:val="20"/>
                <w:lang w:val="ro-RO"/>
              </w:rPr>
            </w:pPr>
            <w:r w:rsidRPr="000B5315">
              <w:rPr>
                <w:rFonts w:ascii="Times New Roman" w:hAnsi="Times New Roman" w:cs="Times New Roman"/>
                <w:sz w:val="20"/>
                <w:szCs w:val="20"/>
                <w:lang w:val="ro-RO"/>
              </w:rPr>
              <w:t>3</w:t>
            </w:r>
          </w:p>
        </w:tc>
        <w:tc>
          <w:tcPr>
            <w:tcW w:w="6544" w:type="dxa"/>
            <w:shd w:val="clear" w:color="auto" w:fill="auto"/>
          </w:tcPr>
          <w:p w:rsidR="00BF4D55" w:rsidRPr="000B5315" w:rsidRDefault="00BF4D55" w:rsidP="00932FD0">
            <w:pPr>
              <w:jc w:val="both"/>
              <w:rPr>
                <w:rFonts w:ascii="Times New Roman" w:hAnsi="Times New Roman" w:cs="Times New Roman"/>
                <w:sz w:val="20"/>
                <w:szCs w:val="20"/>
                <w:lang w:val="ro-RO"/>
              </w:rPr>
            </w:pPr>
            <w:r>
              <w:rPr>
                <w:rFonts w:ascii="Times New Roman" w:hAnsi="Times New Roman" w:cs="Times New Roman"/>
                <w:sz w:val="20"/>
                <w:szCs w:val="20"/>
                <w:lang w:val="ro-RO"/>
              </w:rPr>
              <w:t>Înscrierea în Registrul</w:t>
            </w:r>
            <w:r w:rsidRPr="000B5315">
              <w:rPr>
                <w:rFonts w:ascii="Times New Roman" w:hAnsi="Times New Roman" w:cs="Times New Roman"/>
                <w:sz w:val="20"/>
                <w:szCs w:val="20"/>
                <w:lang w:val="ro-RO"/>
              </w:rPr>
              <w:t xml:space="preserve"> serviciilor prestate de către avocatul care acordă asistenţa juridică garantată de stat, </w:t>
            </w:r>
            <w:r>
              <w:rPr>
                <w:rFonts w:ascii="Times New Roman" w:hAnsi="Times New Roman" w:cs="Times New Roman"/>
                <w:sz w:val="20"/>
                <w:szCs w:val="20"/>
                <w:lang w:val="ro-RO"/>
              </w:rPr>
              <w:t>ținut după modelul aprobat de CNAJGS, a tuturor acțiunilor care se referă la cauza supusă monitorizării.</w:t>
            </w:r>
          </w:p>
        </w:tc>
        <w:tc>
          <w:tcPr>
            <w:tcW w:w="992" w:type="dxa"/>
            <w:shd w:val="clear" w:color="auto" w:fill="auto"/>
          </w:tcPr>
          <w:p w:rsidR="00BF4D55" w:rsidRPr="000B5315" w:rsidRDefault="00BF4D55" w:rsidP="009B4A36">
            <w:pPr>
              <w:jc w:val="center"/>
              <w:rPr>
                <w:rFonts w:ascii="Times New Roman" w:hAnsi="Times New Roman" w:cs="Times New Roman"/>
                <w:sz w:val="20"/>
                <w:szCs w:val="20"/>
                <w:lang w:val="ro-RO"/>
              </w:rPr>
            </w:pPr>
            <w:r w:rsidRPr="000B5315">
              <w:rPr>
                <w:rFonts w:ascii="Times New Roman" w:hAnsi="Times New Roman" w:cs="Times New Roman"/>
                <w:sz w:val="20"/>
                <w:szCs w:val="20"/>
                <w:lang w:val="ro-RO"/>
              </w:rPr>
              <w:t>2</w:t>
            </w:r>
          </w:p>
        </w:tc>
        <w:tc>
          <w:tcPr>
            <w:tcW w:w="851" w:type="dxa"/>
            <w:shd w:val="clear" w:color="auto" w:fill="auto"/>
          </w:tcPr>
          <w:p w:rsidR="00BF4D55" w:rsidRPr="000B5315" w:rsidRDefault="00BF4D55" w:rsidP="009B4A36">
            <w:pPr>
              <w:jc w:val="center"/>
              <w:rPr>
                <w:rFonts w:ascii="Times New Roman" w:hAnsi="Times New Roman" w:cs="Times New Roman"/>
                <w:sz w:val="20"/>
                <w:szCs w:val="20"/>
                <w:lang w:val="ro-RO"/>
              </w:rPr>
            </w:pPr>
          </w:p>
        </w:tc>
        <w:tc>
          <w:tcPr>
            <w:tcW w:w="1137" w:type="dxa"/>
          </w:tcPr>
          <w:p w:rsidR="00BF4D55" w:rsidRPr="000B5315" w:rsidRDefault="00BF4D55" w:rsidP="009B4A36">
            <w:pPr>
              <w:jc w:val="center"/>
              <w:rPr>
                <w:rFonts w:ascii="Times New Roman" w:hAnsi="Times New Roman" w:cs="Times New Roman"/>
                <w:sz w:val="20"/>
                <w:szCs w:val="20"/>
                <w:lang w:val="ro-RO"/>
              </w:rPr>
            </w:pPr>
          </w:p>
        </w:tc>
      </w:tr>
      <w:tr w:rsidR="00BF4D55" w:rsidRPr="000B5315" w:rsidTr="0036504B">
        <w:tc>
          <w:tcPr>
            <w:tcW w:w="544" w:type="dxa"/>
            <w:shd w:val="clear" w:color="auto" w:fill="auto"/>
          </w:tcPr>
          <w:p w:rsidR="00BF4D55" w:rsidRPr="000B5315" w:rsidRDefault="00BF4D55" w:rsidP="009B4A36">
            <w:pPr>
              <w:jc w:val="center"/>
              <w:rPr>
                <w:rFonts w:ascii="Times New Roman" w:hAnsi="Times New Roman" w:cs="Times New Roman"/>
                <w:sz w:val="20"/>
                <w:szCs w:val="20"/>
                <w:lang w:val="ro-RO"/>
              </w:rPr>
            </w:pPr>
            <w:r w:rsidRPr="000B5315">
              <w:rPr>
                <w:rFonts w:ascii="Times New Roman" w:hAnsi="Times New Roman" w:cs="Times New Roman"/>
                <w:sz w:val="20"/>
                <w:szCs w:val="20"/>
                <w:lang w:val="ro-RO"/>
              </w:rPr>
              <w:t>4</w:t>
            </w:r>
          </w:p>
        </w:tc>
        <w:tc>
          <w:tcPr>
            <w:tcW w:w="6544" w:type="dxa"/>
            <w:shd w:val="clear" w:color="auto" w:fill="auto"/>
          </w:tcPr>
          <w:p w:rsidR="00BF4D55" w:rsidRPr="000B5315" w:rsidRDefault="00BF4D55" w:rsidP="00932FD0">
            <w:pPr>
              <w:jc w:val="both"/>
              <w:rPr>
                <w:rFonts w:ascii="Times New Roman" w:hAnsi="Times New Roman" w:cs="Times New Roman"/>
                <w:sz w:val="20"/>
                <w:szCs w:val="20"/>
                <w:lang w:val="ro-RO"/>
              </w:rPr>
            </w:pPr>
            <w:r w:rsidRPr="000B5315">
              <w:rPr>
                <w:rFonts w:ascii="Times New Roman" w:hAnsi="Times New Roman" w:cs="Times New Roman"/>
                <w:sz w:val="20"/>
                <w:szCs w:val="20"/>
                <w:lang w:val="ro-RO"/>
              </w:rPr>
              <w:t xml:space="preserve">Ţinerea dosarului în apărare pentru </w:t>
            </w:r>
            <w:r>
              <w:rPr>
                <w:rFonts w:ascii="Times New Roman" w:hAnsi="Times New Roman" w:cs="Times New Roman"/>
                <w:sz w:val="20"/>
                <w:szCs w:val="20"/>
                <w:lang w:val="ro-RO"/>
              </w:rPr>
              <w:t>cauza supusă monitorizării</w:t>
            </w:r>
            <w:r w:rsidRPr="000B5315">
              <w:rPr>
                <w:rFonts w:ascii="Times New Roman" w:hAnsi="Times New Roman" w:cs="Times New Roman"/>
                <w:sz w:val="20"/>
                <w:szCs w:val="20"/>
                <w:lang w:val="ro-RO"/>
              </w:rPr>
              <w:t>, după modelul aprobat de CNAJGS.</w:t>
            </w:r>
          </w:p>
        </w:tc>
        <w:tc>
          <w:tcPr>
            <w:tcW w:w="992" w:type="dxa"/>
            <w:shd w:val="clear" w:color="auto" w:fill="auto"/>
          </w:tcPr>
          <w:p w:rsidR="00BF4D55" w:rsidRPr="000B5315" w:rsidRDefault="00BF4D55" w:rsidP="009B4A36">
            <w:pPr>
              <w:jc w:val="center"/>
              <w:rPr>
                <w:rFonts w:ascii="Times New Roman" w:hAnsi="Times New Roman" w:cs="Times New Roman"/>
                <w:sz w:val="20"/>
                <w:szCs w:val="20"/>
                <w:lang w:val="ro-RO"/>
              </w:rPr>
            </w:pPr>
            <w:r w:rsidRPr="000B5315">
              <w:rPr>
                <w:rFonts w:ascii="Times New Roman" w:hAnsi="Times New Roman" w:cs="Times New Roman"/>
                <w:sz w:val="20"/>
                <w:szCs w:val="20"/>
                <w:lang w:val="ro-RO"/>
              </w:rPr>
              <w:t>4</w:t>
            </w:r>
          </w:p>
        </w:tc>
        <w:tc>
          <w:tcPr>
            <w:tcW w:w="851" w:type="dxa"/>
            <w:shd w:val="clear" w:color="auto" w:fill="auto"/>
          </w:tcPr>
          <w:p w:rsidR="00BF4D55" w:rsidRPr="000B5315" w:rsidRDefault="00BF4D55" w:rsidP="009B4A36">
            <w:pPr>
              <w:jc w:val="center"/>
              <w:rPr>
                <w:rFonts w:ascii="Times New Roman" w:hAnsi="Times New Roman" w:cs="Times New Roman"/>
                <w:sz w:val="20"/>
                <w:szCs w:val="20"/>
                <w:lang w:val="ro-RO"/>
              </w:rPr>
            </w:pPr>
          </w:p>
        </w:tc>
        <w:tc>
          <w:tcPr>
            <w:tcW w:w="1137" w:type="dxa"/>
          </w:tcPr>
          <w:p w:rsidR="00BF4D55" w:rsidRPr="000B5315" w:rsidRDefault="00BF4D55" w:rsidP="009B4A36">
            <w:pPr>
              <w:jc w:val="center"/>
              <w:rPr>
                <w:rFonts w:ascii="Times New Roman" w:hAnsi="Times New Roman" w:cs="Times New Roman"/>
                <w:sz w:val="20"/>
                <w:szCs w:val="20"/>
                <w:lang w:val="ro-RO"/>
              </w:rPr>
            </w:pPr>
          </w:p>
        </w:tc>
      </w:tr>
      <w:tr w:rsidR="00BF4D55" w:rsidRPr="000B5315" w:rsidTr="0036504B">
        <w:tc>
          <w:tcPr>
            <w:tcW w:w="544" w:type="dxa"/>
            <w:shd w:val="clear" w:color="auto" w:fill="auto"/>
          </w:tcPr>
          <w:p w:rsidR="00BF4D55" w:rsidRPr="000B5315" w:rsidRDefault="00BF4D55" w:rsidP="009B4A36">
            <w:pPr>
              <w:jc w:val="center"/>
              <w:rPr>
                <w:rFonts w:ascii="Times New Roman" w:hAnsi="Times New Roman" w:cs="Times New Roman"/>
                <w:sz w:val="20"/>
                <w:szCs w:val="20"/>
                <w:lang w:val="ro-RO"/>
              </w:rPr>
            </w:pPr>
            <w:r w:rsidRPr="000B5315">
              <w:rPr>
                <w:rFonts w:ascii="Times New Roman" w:hAnsi="Times New Roman" w:cs="Times New Roman"/>
                <w:sz w:val="20"/>
                <w:szCs w:val="20"/>
                <w:lang w:val="ro-RO"/>
              </w:rPr>
              <w:t>5</w:t>
            </w:r>
          </w:p>
        </w:tc>
        <w:tc>
          <w:tcPr>
            <w:tcW w:w="6544" w:type="dxa"/>
            <w:shd w:val="clear" w:color="auto" w:fill="auto"/>
          </w:tcPr>
          <w:p w:rsidR="00BF4D55" w:rsidRPr="000B5315" w:rsidRDefault="00BF4D55" w:rsidP="00932FD0">
            <w:pPr>
              <w:jc w:val="both"/>
              <w:rPr>
                <w:rFonts w:ascii="Times New Roman" w:hAnsi="Times New Roman" w:cs="Times New Roman"/>
                <w:sz w:val="20"/>
                <w:szCs w:val="20"/>
                <w:lang w:val="ro-RO"/>
              </w:rPr>
            </w:pPr>
            <w:r w:rsidRPr="000B5315">
              <w:rPr>
                <w:rFonts w:ascii="Times New Roman" w:hAnsi="Times New Roman" w:cs="Times New Roman"/>
                <w:sz w:val="20"/>
                <w:szCs w:val="20"/>
                <w:lang w:val="ro-RO"/>
              </w:rPr>
              <w:t>Prezentarea corectă, deplină şi la timp a raportului  de activitate ale avocatului</w:t>
            </w:r>
            <w:r>
              <w:rPr>
                <w:rFonts w:ascii="Times New Roman" w:hAnsi="Times New Roman" w:cs="Times New Roman"/>
                <w:sz w:val="20"/>
                <w:szCs w:val="20"/>
                <w:lang w:val="ro-RO"/>
              </w:rPr>
              <w:t xml:space="preserve">, </w:t>
            </w:r>
            <w:r w:rsidRPr="000B5315">
              <w:rPr>
                <w:rFonts w:ascii="Times New Roman" w:hAnsi="Times New Roman" w:cs="Times New Roman"/>
                <w:sz w:val="20"/>
                <w:szCs w:val="20"/>
                <w:lang w:val="ro-RO"/>
              </w:rPr>
              <w:t xml:space="preserve">pe </w:t>
            </w:r>
            <w:r>
              <w:rPr>
                <w:rFonts w:ascii="Times New Roman" w:hAnsi="Times New Roman" w:cs="Times New Roman"/>
                <w:sz w:val="20"/>
                <w:szCs w:val="20"/>
                <w:lang w:val="ro-RO"/>
              </w:rPr>
              <w:t>cauza supusă monitorizării.</w:t>
            </w:r>
          </w:p>
        </w:tc>
        <w:tc>
          <w:tcPr>
            <w:tcW w:w="992" w:type="dxa"/>
            <w:shd w:val="clear" w:color="auto" w:fill="auto"/>
          </w:tcPr>
          <w:p w:rsidR="00BF4D55" w:rsidRPr="000B5315" w:rsidRDefault="00BF4D55" w:rsidP="009B4A36">
            <w:pPr>
              <w:jc w:val="center"/>
              <w:rPr>
                <w:rFonts w:ascii="Times New Roman" w:hAnsi="Times New Roman" w:cs="Times New Roman"/>
                <w:sz w:val="20"/>
                <w:szCs w:val="20"/>
                <w:lang w:val="ro-RO"/>
              </w:rPr>
            </w:pPr>
            <w:r w:rsidRPr="000B5315">
              <w:rPr>
                <w:rFonts w:ascii="Times New Roman" w:hAnsi="Times New Roman" w:cs="Times New Roman"/>
                <w:sz w:val="20"/>
                <w:szCs w:val="20"/>
                <w:lang w:val="ro-RO"/>
              </w:rPr>
              <w:t>2</w:t>
            </w:r>
          </w:p>
        </w:tc>
        <w:tc>
          <w:tcPr>
            <w:tcW w:w="851" w:type="dxa"/>
            <w:shd w:val="clear" w:color="auto" w:fill="auto"/>
          </w:tcPr>
          <w:p w:rsidR="00BF4D55" w:rsidRPr="000B5315" w:rsidRDefault="00BF4D55" w:rsidP="009B4A36">
            <w:pPr>
              <w:jc w:val="center"/>
              <w:rPr>
                <w:rFonts w:ascii="Times New Roman" w:hAnsi="Times New Roman" w:cs="Times New Roman"/>
                <w:sz w:val="20"/>
                <w:szCs w:val="20"/>
                <w:lang w:val="ro-RO"/>
              </w:rPr>
            </w:pPr>
          </w:p>
        </w:tc>
        <w:tc>
          <w:tcPr>
            <w:tcW w:w="1137" w:type="dxa"/>
          </w:tcPr>
          <w:p w:rsidR="00BF4D55" w:rsidRPr="000B5315" w:rsidRDefault="00BF4D55" w:rsidP="009B4A36">
            <w:pPr>
              <w:jc w:val="center"/>
              <w:rPr>
                <w:rFonts w:ascii="Times New Roman" w:hAnsi="Times New Roman" w:cs="Times New Roman"/>
                <w:sz w:val="20"/>
                <w:szCs w:val="20"/>
                <w:lang w:val="ro-RO"/>
              </w:rPr>
            </w:pPr>
          </w:p>
        </w:tc>
      </w:tr>
      <w:tr w:rsidR="00E94A35" w:rsidRPr="000B5315" w:rsidTr="0036504B">
        <w:tc>
          <w:tcPr>
            <w:tcW w:w="544" w:type="dxa"/>
            <w:shd w:val="clear" w:color="auto" w:fill="auto"/>
          </w:tcPr>
          <w:p w:rsidR="00E94A35" w:rsidRPr="000B5315" w:rsidRDefault="00E94A35" w:rsidP="007311F1">
            <w:pPr>
              <w:rPr>
                <w:rFonts w:ascii="Times New Roman" w:hAnsi="Times New Roman" w:cs="Times New Roman"/>
                <w:sz w:val="20"/>
                <w:szCs w:val="20"/>
                <w:lang w:val="ro-RO"/>
              </w:rPr>
            </w:pPr>
          </w:p>
        </w:tc>
        <w:tc>
          <w:tcPr>
            <w:tcW w:w="9524" w:type="dxa"/>
            <w:gridSpan w:val="4"/>
            <w:shd w:val="clear" w:color="auto" w:fill="auto"/>
          </w:tcPr>
          <w:p w:rsidR="00E94A35" w:rsidRPr="000B5315" w:rsidRDefault="007311F1" w:rsidP="009B4A36">
            <w:pPr>
              <w:rPr>
                <w:rFonts w:ascii="Times New Roman" w:hAnsi="Times New Roman" w:cs="Times New Roman"/>
                <w:sz w:val="20"/>
                <w:szCs w:val="20"/>
                <w:lang w:val="ro-RO"/>
              </w:rPr>
            </w:pPr>
            <w:r>
              <w:rPr>
                <w:rFonts w:ascii="Times New Roman" w:hAnsi="Times New Roman" w:cs="Times New Roman"/>
                <w:b/>
                <w:sz w:val="20"/>
                <w:szCs w:val="20"/>
                <w:lang w:val="ro-RO"/>
              </w:rPr>
              <w:t>Temeiuri pentru d</w:t>
            </w:r>
            <w:r w:rsidRPr="000B5315">
              <w:rPr>
                <w:rFonts w:ascii="Times New Roman" w:hAnsi="Times New Roman" w:cs="Times New Roman"/>
                <w:b/>
                <w:sz w:val="20"/>
                <w:szCs w:val="20"/>
                <w:lang w:val="ro-RO"/>
              </w:rPr>
              <w:t>epunctare</w:t>
            </w:r>
            <w:r w:rsidR="00AD36A9">
              <w:rPr>
                <w:rFonts w:ascii="Times New Roman" w:hAnsi="Times New Roman" w:cs="Times New Roman"/>
                <w:b/>
                <w:sz w:val="20"/>
                <w:szCs w:val="20"/>
                <w:lang w:val="ro-RO"/>
              </w:rPr>
              <w:t>:</w:t>
            </w:r>
          </w:p>
        </w:tc>
      </w:tr>
      <w:tr w:rsidR="009B4A36" w:rsidRPr="000B5315" w:rsidTr="0036504B">
        <w:tc>
          <w:tcPr>
            <w:tcW w:w="544" w:type="dxa"/>
            <w:shd w:val="clear" w:color="auto" w:fill="auto"/>
          </w:tcPr>
          <w:p w:rsidR="009B4A36" w:rsidRPr="000B5315" w:rsidRDefault="009B4A36" w:rsidP="009B4A36">
            <w:pPr>
              <w:jc w:val="center"/>
              <w:rPr>
                <w:rFonts w:ascii="Times New Roman" w:hAnsi="Times New Roman" w:cs="Times New Roman"/>
                <w:sz w:val="20"/>
                <w:szCs w:val="20"/>
                <w:lang w:val="ro-RO"/>
              </w:rPr>
            </w:pPr>
            <w:r w:rsidRPr="000B5315">
              <w:rPr>
                <w:rFonts w:ascii="Times New Roman" w:hAnsi="Times New Roman" w:cs="Times New Roman"/>
                <w:sz w:val="20"/>
                <w:szCs w:val="20"/>
                <w:lang w:val="ro-RO"/>
              </w:rPr>
              <w:t>6</w:t>
            </w:r>
          </w:p>
        </w:tc>
        <w:tc>
          <w:tcPr>
            <w:tcW w:w="6544" w:type="dxa"/>
            <w:tcBorders>
              <w:bottom w:val="single" w:sz="4" w:space="0" w:color="auto"/>
            </w:tcBorders>
            <w:shd w:val="clear" w:color="auto" w:fill="auto"/>
          </w:tcPr>
          <w:p w:rsidR="009B4A36" w:rsidRPr="000B5315" w:rsidRDefault="009B4A36" w:rsidP="009B4A36">
            <w:pPr>
              <w:jc w:val="both"/>
              <w:rPr>
                <w:rFonts w:ascii="Times New Roman" w:hAnsi="Times New Roman" w:cs="Times New Roman"/>
                <w:sz w:val="20"/>
                <w:szCs w:val="20"/>
                <w:lang w:val="ro-RO"/>
              </w:rPr>
            </w:pPr>
            <w:r w:rsidRPr="000B5315">
              <w:rPr>
                <w:rFonts w:ascii="Times New Roman" w:hAnsi="Times New Roman" w:cs="Times New Roman"/>
                <w:sz w:val="20"/>
                <w:szCs w:val="20"/>
                <w:lang w:val="ro-RO"/>
              </w:rPr>
              <w:t>Prezentarea datelor false sau eronate în raportul de activitate ale avocatului</w:t>
            </w:r>
            <w:r w:rsidR="007E3078" w:rsidRPr="000B5315">
              <w:rPr>
                <w:rFonts w:ascii="Times New Roman" w:hAnsi="Times New Roman" w:cs="Times New Roman"/>
                <w:sz w:val="20"/>
                <w:szCs w:val="20"/>
                <w:lang w:val="ro-RO"/>
              </w:rPr>
              <w:t>.</w:t>
            </w:r>
          </w:p>
        </w:tc>
        <w:tc>
          <w:tcPr>
            <w:tcW w:w="992" w:type="dxa"/>
            <w:shd w:val="clear" w:color="auto" w:fill="auto"/>
          </w:tcPr>
          <w:p w:rsidR="009B4A36" w:rsidRPr="000B5315" w:rsidRDefault="009B4A36" w:rsidP="009B4A36">
            <w:pPr>
              <w:jc w:val="center"/>
              <w:rPr>
                <w:rFonts w:ascii="Times New Roman" w:hAnsi="Times New Roman" w:cs="Times New Roman"/>
                <w:sz w:val="20"/>
                <w:szCs w:val="20"/>
                <w:lang w:val="ro-RO"/>
              </w:rPr>
            </w:pPr>
            <w:r w:rsidRPr="000B5315">
              <w:rPr>
                <w:rFonts w:ascii="Times New Roman" w:hAnsi="Times New Roman" w:cs="Times New Roman"/>
                <w:sz w:val="20"/>
                <w:szCs w:val="20"/>
                <w:lang w:val="ro-RO"/>
              </w:rPr>
              <w:t>- 5</w:t>
            </w:r>
          </w:p>
        </w:tc>
        <w:tc>
          <w:tcPr>
            <w:tcW w:w="851" w:type="dxa"/>
            <w:shd w:val="clear" w:color="auto" w:fill="auto"/>
          </w:tcPr>
          <w:p w:rsidR="009B4A36" w:rsidRPr="000B5315" w:rsidRDefault="009B4A36" w:rsidP="009B4A36">
            <w:pPr>
              <w:jc w:val="center"/>
              <w:rPr>
                <w:rFonts w:ascii="Times New Roman" w:hAnsi="Times New Roman" w:cs="Times New Roman"/>
                <w:sz w:val="20"/>
                <w:szCs w:val="20"/>
                <w:lang w:val="ro-RO"/>
              </w:rPr>
            </w:pPr>
          </w:p>
        </w:tc>
        <w:tc>
          <w:tcPr>
            <w:tcW w:w="1137" w:type="dxa"/>
          </w:tcPr>
          <w:p w:rsidR="009B4A36" w:rsidRPr="000B5315" w:rsidRDefault="009B4A36" w:rsidP="009B4A36">
            <w:pPr>
              <w:jc w:val="center"/>
              <w:rPr>
                <w:rFonts w:ascii="Times New Roman" w:hAnsi="Times New Roman" w:cs="Times New Roman"/>
                <w:sz w:val="20"/>
                <w:szCs w:val="20"/>
                <w:lang w:val="ro-RO"/>
              </w:rPr>
            </w:pPr>
          </w:p>
        </w:tc>
      </w:tr>
      <w:tr w:rsidR="009B4A36" w:rsidRPr="000B5315" w:rsidTr="0036504B">
        <w:tc>
          <w:tcPr>
            <w:tcW w:w="544" w:type="dxa"/>
            <w:shd w:val="clear" w:color="auto" w:fill="auto"/>
          </w:tcPr>
          <w:p w:rsidR="009B4A36" w:rsidRPr="000B5315" w:rsidRDefault="009B4A36" w:rsidP="009B4A36">
            <w:pPr>
              <w:jc w:val="center"/>
              <w:rPr>
                <w:rFonts w:ascii="Times New Roman" w:hAnsi="Times New Roman" w:cs="Times New Roman"/>
                <w:sz w:val="20"/>
                <w:szCs w:val="20"/>
                <w:lang w:val="ro-RO"/>
              </w:rPr>
            </w:pPr>
            <w:r w:rsidRPr="000B5315">
              <w:rPr>
                <w:rFonts w:ascii="Times New Roman" w:hAnsi="Times New Roman" w:cs="Times New Roman"/>
                <w:sz w:val="20"/>
                <w:szCs w:val="20"/>
                <w:lang w:val="ro-RO"/>
              </w:rPr>
              <w:t>7</w:t>
            </w:r>
          </w:p>
        </w:tc>
        <w:tc>
          <w:tcPr>
            <w:tcW w:w="6544" w:type="dxa"/>
            <w:shd w:val="clear" w:color="auto" w:fill="auto"/>
          </w:tcPr>
          <w:p w:rsidR="009B4A36" w:rsidRPr="000B5315" w:rsidRDefault="009B4A36" w:rsidP="000B5315">
            <w:pPr>
              <w:jc w:val="both"/>
              <w:rPr>
                <w:rFonts w:ascii="Times New Roman" w:hAnsi="Times New Roman" w:cs="Times New Roman"/>
                <w:sz w:val="20"/>
                <w:szCs w:val="20"/>
                <w:lang w:val="ro-RO"/>
              </w:rPr>
            </w:pPr>
            <w:r w:rsidRPr="000B5315">
              <w:rPr>
                <w:rFonts w:ascii="Times New Roman" w:hAnsi="Times New Roman" w:cs="Times New Roman"/>
                <w:sz w:val="20"/>
                <w:szCs w:val="20"/>
                <w:lang w:val="ro-RO"/>
              </w:rPr>
              <w:t xml:space="preserve">Solicitarea </w:t>
            </w:r>
            <w:r w:rsidR="000B5315" w:rsidRPr="000B5315">
              <w:rPr>
                <w:rFonts w:ascii="Times New Roman" w:hAnsi="Times New Roman" w:cs="Times New Roman"/>
                <w:sz w:val="20"/>
                <w:szCs w:val="20"/>
                <w:lang w:val="ro-RO"/>
              </w:rPr>
              <w:t xml:space="preserve">de către </w:t>
            </w:r>
            <w:r w:rsidR="000B5315">
              <w:rPr>
                <w:rFonts w:ascii="Times New Roman" w:hAnsi="Times New Roman" w:cs="Times New Roman"/>
                <w:sz w:val="20"/>
                <w:szCs w:val="20"/>
                <w:lang w:val="ro-RO"/>
              </w:rPr>
              <w:t>avoca</w:t>
            </w:r>
            <w:r w:rsidR="000B5315" w:rsidRPr="000B5315">
              <w:rPr>
                <w:rFonts w:ascii="Times New Roman" w:hAnsi="Times New Roman" w:cs="Times New Roman"/>
                <w:sz w:val="20"/>
                <w:szCs w:val="20"/>
                <w:lang w:val="ro-RO"/>
              </w:rPr>
              <w:t>t a unor plăți pentru asistența juridică de la beneficiarul asistenţei juridice gratuite</w:t>
            </w:r>
          </w:p>
        </w:tc>
        <w:tc>
          <w:tcPr>
            <w:tcW w:w="992" w:type="dxa"/>
            <w:shd w:val="clear" w:color="auto" w:fill="auto"/>
          </w:tcPr>
          <w:p w:rsidR="009B4A36" w:rsidRPr="000B5315" w:rsidRDefault="009B4A36" w:rsidP="009B4A36">
            <w:pPr>
              <w:jc w:val="center"/>
              <w:rPr>
                <w:rFonts w:ascii="Times New Roman" w:hAnsi="Times New Roman" w:cs="Times New Roman"/>
                <w:sz w:val="20"/>
                <w:szCs w:val="20"/>
                <w:lang w:val="ro-RO"/>
              </w:rPr>
            </w:pPr>
            <w:r w:rsidRPr="000B5315">
              <w:rPr>
                <w:rFonts w:ascii="Times New Roman" w:hAnsi="Times New Roman" w:cs="Times New Roman"/>
                <w:sz w:val="20"/>
                <w:szCs w:val="20"/>
                <w:lang w:val="ro-RO"/>
              </w:rPr>
              <w:t xml:space="preserve">- </w:t>
            </w:r>
            <w:r w:rsidR="000B5315">
              <w:rPr>
                <w:rFonts w:ascii="Times New Roman" w:hAnsi="Times New Roman" w:cs="Times New Roman"/>
                <w:sz w:val="20"/>
                <w:szCs w:val="20"/>
                <w:lang w:val="ro-RO"/>
              </w:rPr>
              <w:t>1</w:t>
            </w:r>
            <w:r w:rsidRPr="000B5315">
              <w:rPr>
                <w:rFonts w:ascii="Times New Roman" w:hAnsi="Times New Roman" w:cs="Times New Roman"/>
                <w:sz w:val="20"/>
                <w:szCs w:val="20"/>
                <w:lang w:val="ro-RO"/>
              </w:rPr>
              <w:t>5</w:t>
            </w:r>
            <w:r w:rsidR="00F31257" w:rsidRPr="000B5315">
              <w:rPr>
                <w:rStyle w:val="FootnoteReference"/>
                <w:rFonts w:ascii="Times New Roman" w:hAnsi="Times New Roman" w:cs="Times New Roman"/>
                <w:sz w:val="20"/>
                <w:szCs w:val="20"/>
                <w:lang w:val="ro-RO"/>
              </w:rPr>
              <w:footnoteReference w:id="2"/>
            </w:r>
          </w:p>
        </w:tc>
        <w:tc>
          <w:tcPr>
            <w:tcW w:w="851" w:type="dxa"/>
            <w:shd w:val="clear" w:color="auto" w:fill="auto"/>
          </w:tcPr>
          <w:p w:rsidR="009B4A36" w:rsidRPr="000B5315" w:rsidRDefault="009B4A36" w:rsidP="009B4A36">
            <w:pPr>
              <w:jc w:val="center"/>
              <w:rPr>
                <w:rFonts w:ascii="Times New Roman" w:hAnsi="Times New Roman" w:cs="Times New Roman"/>
                <w:sz w:val="20"/>
                <w:szCs w:val="20"/>
                <w:lang w:val="ro-RO"/>
              </w:rPr>
            </w:pPr>
          </w:p>
        </w:tc>
        <w:tc>
          <w:tcPr>
            <w:tcW w:w="1137" w:type="dxa"/>
          </w:tcPr>
          <w:p w:rsidR="009B4A36" w:rsidRPr="000B5315" w:rsidRDefault="009B4A36" w:rsidP="009B4A36">
            <w:pPr>
              <w:jc w:val="center"/>
              <w:rPr>
                <w:rFonts w:ascii="Times New Roman" w:hAnsi="Times New Roman" w:cs="Times New Roman"/>
                <w:sz w:val="20"/>
                <w:szCs w:val="20"/>
                <w:lang w:val="ro-RO"/>
              </w:rPr>
            </w:pPr>
          </w:p>
        </w:tc>
      </w:tr>
      <w:tr w:rsidR="009B4A36" w:rsidRPr="000B5315" w:rsidTr="0036504B">
        <w:tc>
          <w:tcPr>
            <w:tcW w:w="544" w:type="dxa"/>
            <w:shd w:val="clear" w:color="auto" w:fill="auto"/>
          </w:tcPr>
          <w:p w:rsidR="009B4A36" w:rsidRPr="000B5315" w:rsidRDefault="009B4A36" w:rsidP="009B4A36">
            <w:pPr>
              <w:jc w:val="center"/>
              <w:rPr>
                <w:rFonts w:ascii="Times New Roman" w:hAnsi="Times New Roman" w:cs="Times New Roman"/>
                <w:sz w:val="20"/>
                <w:szCs w:val="20"/>
                <w:lang w:val="ro-RO"/>
              </w:rPr>
            </w:pPr>
            <w:r w:rsidRPr="000B5315">
              <w:rPr>
                <w:rFonts w:ascii="Times New Roman" w:hAnsi="Times New Roman" w:cs="Times New Roman"/>
                <w:sz w:val="20"/>
                <w:szCs w:val="20"/>
                <w:lang w:val="ro-RO"/>
              </w:rPr>
              <w:t>8</w:t>
            </w:r>
          </w:p>
        </w:tc>
        <w:tc>
          <w:tcPr>
            <w:tcW w:w="6544" w:type="dxa"/>
            <w:shd w:val="clear" w:color="auto" w:fill="auto"/>
          </w:tcPr>
          <w:p w:rsidR="009B4A36" w:rsidRPr="000B5315" w:rsidRDefault="009B4A36" w:rsidP="009B4A36">
            <w:pPr>
              <w:jc w:val="both"/>
              <w:rPr>
                <w:rFonts w:ascii="Times New Roman" w:hAnsi="Times New Roman" w:cs="Times New Roman"/>
                <w:sz w:val="20"/>
                <w:szCs w:val="20"/>
                <w:lang w:val="ro-RO"/>
              </w:rPr>
            </w:pPr>
            <w:r w:rsidRPr="000B5315">
              <w:rPr>
                <w:rFonts w:ascii="Times New Roman" w:hAnsi="Times New Roman" w:cs="Times New Roman"/>
                <w:sz w:val="20"/>
                <w:szCs w:val="20"/>
                <w:lang w:val="ro-RO"/>
              </w:rPr>
              <w:t>Existenţa încălcărilor de ordin disciplinar (întârziere, neprezentare la acţiunea procesuală ş. a.)</w:t>
            </w:r>
            <w:r w:rsidR="007E3078" w:rsidRPr="000B5315">
              <w:rPr>
                <w:rFonts w:ascii="Times New Roman" w:hAnsi="Times New Roman" w:cs="Times New Roman"/>
                <w:sz w:val="20"/>
                <w:szCs w:val="20"/>
                <w:lang w:val="ro-RO"/>
              </w:rPr>
              <w:t>.</w:t>
            </w:r>
          </w:p>
        </w:tc>
        <w:tc>
          <w:tcPr>
            <w:tcW w:w="992" w:type="dxa"/>
            <w:shd w:val="clear" w:color="auto" w:fill="auto"/>
          </w:tcPr>
          <w:p w:rsidR="009B4A36" w:rsidRPr="000B5315" w:rsidRDefault="009B4A36" w:rsidP="009B4A36">
            <w:pPr>
              <w:jc w:val="center"/>
              <w:rPr>
                <w:rFonts w:ascii="Times New Roman" w:hAnsi="Times New Roman" w:cs="Times New Roman"/>
                <w:sz w:val="20"/>
                <w:szCs w:val="20"/>
                <w:lang w:val="ro-RO"/>
              </w:rPr>
            </w:pPr>
            <w:r w:rsidRPr="000B5315">
              <w:rPr>
                <w:rFonts w:ascii="Times New Roman" w:hAnsi="Times New Roman" w:cs="Times New Roman"/>
                <w:sz w:val="20"/>
                <w:szCs w:val="20"/>
                <w:lang w:val="ro-RO"/>
              </w:rPr>
              <w:t>- 3</w:t>
            </w:r>
          </w:p>
        </w:tc>
        <w:tc>
          <w:tcPr>
            <w:tcW w:w="851" w:type="dxa"/>
            <w:shd w:val="clear" w:color="auto" w:fill="auto"/>
          </w:tcPr>
          <w:p w:rsidR="009B4A36" w:rsidRPr="000B5315" w:rsidRDefault="009B4A36" w:rsidP="009B4A36">
            <w:pPr>
              <w:jc w:val="center"/>
              <w:rPr>
                <w:rFonts w:ascii="Times New Roman" w:hAnsi="Times New Roman" w:cs="Times New Roman"/>
                <w:sz w:val="20"/>
                <w:szCs w:val="20"/>
                <w:lang w:val="ro-RO"/>
              </w:rPr>
            </w:pPr>
          </w:p>
        </w:tc>
        <w:tc>
          <w:tcPr>
            <w:tcW w:w="1137" w:type="dxa"/>
          </w:tcPr>
          <w:p w:rsidR="009B4A36" w:rsidRPr="000B5315" w:rsidRDefault="009B4A36" w:rsidP="009B4A36">
            <w:pPr>
              <w:jc w:val="center"/>
              <w:rPr>
                <w:rFonts w:ascii="Times New Roman" w:hAnsi="Times New Roman" w:cs="Times New Roman"/>
                <w:sz w:val="20"/>
                <w:szCs w:val="20"/>
                <w:lang w:val="ro-RO"/>
              </w:rPr>
            </w:pPr>
          </w:p>
        </w:tc>
      </w:tr>
      <w:tr w:rsidR="00E94A35" w:rsidRPr="000B5315" w:rsidTr="0036504B">
        <w:tc>
          <w:tcPr>
            <w:tcW w:w="544" w:type="dxa"/>
            <w:shd w:val="clear" w:color="auto" w:fill="auto"/>
          </w:tcPr>
          <w:p w:rsidR="00E94A35" w:rsidRPr="000B5315" w:rsidRDefault="00E94A35" w:rsidP="009B4A36">
            <w:pPr>
              <w:jc w:val="center"/>
              <w:rPr>
                <w:rFonts w:ascii="Times New Roman" w:hAnsi="Times New Roman" w:cs="Times New Roman"/>
                <w:sz w:val="20"/>
                <w:szCs w:val="20"/>
                <w:lang w:val="ro-RO"/>
              </w:rPr>
            </w:pPr>
          </w:p>
        </w:tc>
        <w:tc>
          <w:tcPr>
            <w:tcW w:w="6544" w:type="dxa"/>
            <w:shd w:val="clear" w:color="auto" w:fill="auto"/>
          </w:tcPr>
          <w:p w:rsidR="00E94A35" w:rsidRPr="000B5315" w:rsidRDefault="00E94A35" w:rsidP="009B4A36">
            <w:pPr>
              <w:jc w:val="both"/>
              <w:rPr>
                <w:rFonts w:ascii="Times New Roman" w:hAnsi="Times New Roman" w:cs="Times New Roman"/>
                <w:sz w:val="20"/>
                <w:szCs w:val="20"/>
                <w:lang w:val="ro-RO"/>
              </w:rPr>
            </w:pPr>
            <w:r>
              <w:rPr>
                <w:rFonts w:ascii="Times New Roman" w:hAnsi="Times New Roman" w:cs="Times New Roman"/>
                <w:b/>
                <w:noProof/>
                <w:sz w:val="20"/>
                <w:szCs w:val="20"/>
                <w:lang w:val="ro-RO"/>
              </w:rPr>
              <w:t>Total per secțiune</w:t>
            </w:r>
          </w:p>
        </w:tc>
        <w:tc>
          <w:tcPr>
            <w:tcW w:w="992" w:type="dxa"/>
            <w:shd w:val="clear" w:color="auto" w:fill="auto"/>
          </w:tcPr>
          <w:p w:rsidR="00E94A35" w:rsidRPr="0036504B" w:rsidRDefault="00C22C02" w:rsidP="009B4A36">
            <w:pPr>
              <w:jc w:val="center"/>
              <w:rPr>
                <w:rFonts w:ascii="Times New Roman" w:hAnsi="Times New Roman" w:cs="Times New Roman"/>
                <w:b/>
                <w:sz w:val="20"/>
                <w:szCs w:val="20"/>
                <w:lang w:val="ro-RO"/>
              </w:rPr>
            </w:pPr>
            <w:r w:rsidRPr="0036504B">
              <w:rPr>
                <w:rFonts w:ascii="Times New Roman" w:hAnsi="Times New Roman" w:cs="Times New Roman"/>
                <w:b/>
                <w:sz w:val="20"/>
                <w:szCs w:val="20"/>
                <w:lang w:val="ro-RO"/>
              </w:rPr>
              <w:t>10</w:t>
            </w:r>
          </w:p>
        </w:tc>
        <w:tc>
          <w:tcPr>
            <w:tcW w:w="851" w:type="dxa"/>
            <w:shd w:val="clear" w:color="auto" w:fill="auto"/>
          </w:tcPr>
          <w:p w:rsidR="00E94A35" w:rsidRPr="000B5315" w:rsidRDefault="00E94A35" w:rsidP="009B4A36">
            <w:pPr>
              <w:jc w:val="center"/>
              <w:rPr>
                <w:rFonts w:ascii="Times New Roman" w:hAnsi="Times New Roman" w:cs="Times New Roman"/>
                <w:sz w:val="20"/>
                <w:szCs w:val="20"/>
                <w:lang w:val="ro-RO"/>
              </w:rPr>
            </w:pPr>
          </w:p>
        </w:tc>
        <w:tc>
          <w:tcPr>
            <w:tcW w:w="1137" w:type="dxa"/>
          </w:tcPr>
          <w:p w:rsidR="00E94A35" w:rsidRPr="000B5315" w:rsidRDefault="00E94A35" w:rsidP="009B4A36">
            <w:pPr>
              <w:jc w:val="center"/>
              <w:rPr>
                <w:rFonts w:ascii="Times New Roman" w:hAnsi="Times New Roman" w:cs="Times New Roman"/>
                <w:sz w:val="20"/>
                <w:szCs w:val="20"/>
                <w:lang w:val="ro-RO"/>
              </w:rPr>
            </w:pPr>
          </w:p>
        </w:tc>
      </w:tr>
      <w:tr w:rsidR="00F63290" w:rsidRPr="000B5315" w:rsidTr="0036504B">
        <w:tc>
          <w:tcPr>
            <w:tcW w:w="544" w:type="dxa"/>
            <w:tcBorders>
              <w:top w:val="single" w:sz="4" w:space="0" w:color="auto"/>
              <w:left w:val="single" w:sz="4" w:space="0" w:color="auto"/>
              <w:bottom w:val="single" w:sz="4" w:space="0" w:color="auto"/>
              <w:right w:val="single" w:sz="4" w:space="0" w:color="auto"/>
            </w:tcBorders>
            <w:shd w:val="clear" w:color="auto" w:fill="auto"/>
          </w:tcPr>
          <w:p w:rsidR="00F63290" w:rsidRPr="000B5315" w:rsidRDefault="00F63290" w:rsidP="00D0708D">
            <w:pPr>
              <w:jc w:val="center"/>
              <w:rPr>
                <w:rFonts w:ascii="Times New Roman" w:hAnsi="Times New Roman" w:cs="Times New Roman"/>
                <w:sz w:val="20"/>
                <w:szCs w:val="20"/>
                <w:lang w:val="ro-RO"/>
              </w:rPr>
            </w:pPr>
          </w:p>
        </w:tc>
        <w:tc>
          <w:tcPr>
            <w:tcW w:w="6544" w:type="dxa"/>
            <w:tcBorders>
              <w:top w:val="single" w:sz="4" w:space="0" w:color="auto"/>
              <w:left w:val="single" w:sz="4" w:space="0" w:color="auto"/>
              <w:bottom w:val="single" w:sz="4" w:space="0" w:color="auto"/>
              <w:right w:val="single" w:sz="4" w:space="0" w:color="auto"/>
            </w:tcBorders>
            <w:shd w:val="clear" w:color="auto" w:fill="auto"/>
          </w:tcPr>
          <w:p w:rsidR="00F63290" w:rsidRPr="000B5315" w:rsidRDefault="00F63290" w:rsidP="00D0708D">
            <w:pPr>
              <w:jc w:val="both"/>
              <w:rPr>
                <w:rFonts w:ascii="Times New Roman" w:hAnsi="Times New Roman" w:cs="Times New Roman"/>
                <w:b/>
                <w:sz w:val="20"/>
                <w:szCs w:val="20"/>
                <w:lang w:val="ro-RO"/>
              </w:rPr>
            </w:pPr>
            <w:r w:rsidRPr="000B5315">
              <w:rPr>
                <w:rFonts w:ascii="Times New Roman" w:hAnsi="Times New Roman" w:cs="Times New Roman"/>
                <w:b/>
                <w:sz w:val="20"/>
                <w:szCs w:val="20"/>
                <w:lang w:val="ro-RO"/>
              </w:rPr>
              <w:t>TOTAL</w:t>
            </w:r>
            <w:r>
              <w:rPr>
                <w:rFonts w:ascii="Times New Roman" w:hAnsi="Times New Roman" w:cs="Times New Roman"/>
                <w:b/>
                <w:sz w:val="20"/>
                <w:szCs w:val="20"/>
                <w:lang w:val="ro-RO"/>
              </w:rPr>
              <w:t xml:space="preserve"> per cauză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3290" w:rsidRPr="0036504B" w:rsidRDefault="00F63290" w:rsidP="00932FD0">
            <w:pPr>
              <w:jc w:val="center"/>
              <w:rPr>
                <w:rFonts w:ascii="Times New Roman" w:hAnsi="Times New Roman" w:cs="Times New Roman"/>
                <w:b/>
                <w:sz w:val="20"/>
                <w:szCs w:val="20"/>
                <w:lang w:val="ro-RO"/>
              </w:rPr>
            </w:pPr>
            <w:r w:rsidRPr="0036504B">
              <w:rPr>
                <w:rFonts w:ascii="Times New Roman" w:hAnsi="Times New Roman" w:cs="Times New Roman"/>
                <w:b/>
                <w:sz w:val="20"/>
                <w:szCs w:val="20"/>
                <w:lang w:val="ro-RO"/>
              </w:rPr>
              <w:t>100</w:t>
            </w:r>
            <w:r>
              <w:rPr>
                <w:rStyle w:val="FootnoteReference"/>
                <w:rFonts w:ascii="Times New Roman" w:hAnsi="Times New Roman" w:cs="Times New Roman"/>
                <w:b/>
                <w:sz w:val="20"/>
                <w:szCs w:val="20"/>
                <w:lang w:val="ro-RO"/>
              </w:rPr>
              <w:footnoteReference w:id="3"/>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3290" w:rsidRPr="000B5315" w:rsidRDefault="00F63290" w:rsidP="00932FD0">
            <w:pPr>
              <w:jc w:val="center"/>
              <w:rPr>
                <w:rFonts w:ascii="Times New Roman" w:hAnsi="Times New Roman" w:cs="Times New Roman"/>
                <w:sz w:val="20"/>
                <w:szCs w:val="20"/>
                <w:lang w:val="ro-RO"/>
              </w:rPr>
            </w:pPr>
            <w:r>
              <w:rPr>
                <w:rStyle w:val="FootnoteReference"/>
                <w:rFonts w:ascii="Times New Roman" w:hAnsi="Times New Roman" w:cs="Times New Roman"/>
                <w:sz w:val="20"/>
                <w:szCs w:val="20"/>
                <w:lang w:val="ro-RO"/>
              </w:rPr>
              <w:footnoteReference w:id="4"/>
            </w:r>
          </w:p>
        </w:tc>
        <w:tc>
          <w:tcPr>
            <w:tcW w:w="1137" w:type="dxa"/>
            <w:tcBorders>
              <w:top w:val="single" w:sz="4" w:space="0" w:color="auto"/>
              <w:left w:val="single" w:sz="4" w:space="0" w:color="auto"/>
              <w:bottom w:val="single" w:sz="4" w:space="0" w:color="auto"/>
              <w:right w:val="single" w:sz="4" w:space="0" w:color="auto"/>
            </w:tcBorders>
          </w:tcPr>
          <w:p w:rsidR="00F63290" w:rsidRPr="000B5315" w:rsidRDefault="00F63290" w:rsidP="00932FD0">
            <w:pPr>
              <w:jc w:val="center"/>
              <w:rPr>
                <w:rFonts w:ascii="Times New Roman" w:hAnsi="Times New Roman" w:cs="Times New Roman"/>
                <w:sz w:val="20"/>
                <w:szCs w:val="20"/>
                <w:lang w:val="ro-RO"/>
              </w:rPr>
            </w:pPr>
            <w:r>
              <w:rPr>
                <w:rStyle w:val="FootnoteReference"/>
                <w:rFonts w:ascii="Times New Roman" w:hAnsi="Times New Roman" w:cs="Times New Roman"/>
                <w:sz w:val="20"/>
                <w:szCs w:val="20"/>
                <w:lang w:val="ro-RO"/>
              </w:rPr>
              <w:footnoteReference w:id="5"/>
            </w:r>
          </w:p>
        </w:tc>
      </w:tr>
    </w:tbl>
    <w:p w:rsidR="009B4A36" w:rsidRPr="000B5315" w:rsidRDefault="009B4A36" w:rsidP="009B4A36">
      <w:pPr>
        <w:spacing w:before="120" w:after="240" w:line="240" w:lineRule="auto"/>
        <w:jc w:val="both"/>
        <w:rPr>
          <w:rFonts w:ascii="Times New Roman" w:hAnsi="Times New Roman" w:cs="Times New Roman"/>
          <w:sz w:val="20"/>
          <w:szCs w:val="20"/>
          <w:lang w:val="ro-RO"/>
        </w:rPr>
      </w:pPr>
    </w:p>
    <w:p w:rsidR="00345CB3" w:rsidRPr="000B5315" w:rsidRDefault="00345CB3" w:rsidP="00345CB3">
      <w:pPr>
        <w:jc w:val="both"/>
        <w:rPr>
          <w:rFonts w:ascii="Times New Roman" w:hAnsi="Times New Roman" w:cs="Times New Roman"/>
          <w:b/>
          <w:sz w:val="20"/>
          <w:szCs w:val="20"/>
          <w:lang w:val="ro-RO"/>
        </w:rPr>
      </w:pPr>
      <w:r w:rsidRPr="000B5315">
        <w:rPr>
          <w:rFonts w:ascii="Times New Roman" w:hAnsi="Times New Roman" w:cs="Times New Roman"/>
          <w:b/>
          <w:sz w:val="20"/>
          <w:szCs w:val="20"/>
          <w:lang w:val="ro-RO"/>
        </w:rPr>
        <w:t>Menţiuni speciale privind aspectele pozitive constatate în procesul de monitorizare, deficiențele de activitate ale avocatului, cu specificarea căilor și termenelor de remediere:</w:t>
      </w:r>
    </w:p>
    <w:p w:rsidR="00AA0F5B" w:rsidRDefault="00345CB3" w:rsidP="00AA0F5B">
      <w:pPr>
        <w:jc w:val="both"/>
        <w:rPr>
          <w:rFonts w:ascii="Times New Roman" w:hAnsi="Times New Roman" w:cs="Times New Roman"/>
          <w:sz w:val="20"/>
          <w:szCs w:val="20"/>
          <w:lang w:val="ro-RO"/>
        </w:rPr>
      </w:pPr>
      <w:r w:rsidRPr="000B5315">
        <w:rPr>
          <w:rFonts w:ascii="Times New Roman" w:hAnsi="Times New Roman" w:cs="Times New Roman"/>
          <w:sz w:val="20"/>
          <w:szCs w:val="20"/>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0F5B" w:rsidRDefault="00AA0F5B" w:rsidP="00AA0F5B">
      <w:pPr>
        <w:jc w:val="both"/>
        <w:rPr>
          <w:rFonts w:ascii="Times New Roman" w:hAnsi="Times New Roman" w:cs="Times New Roman"/>
          <w:sz w:val="20"/>
          <w:szCs w:val="20"/>
          <w:lang w:val="ro-RO"/>
        </w:rPr>
      </w:pPr>
    </w:p>
    <w:p w:rsidR="00345CB3" w:rsidRPr="00AA0F5B" w:rsidRDefault="00345CB3" w:rsidP="00AA0F5B">
      <w:pPr>
        <w:jc w:val="both"/>
        <w:rPr>
          <w:rFonts w:ascii="Times New Roman" w:hAnsi="Times New Roman" w:cs="Times New Roman"/>
          <w:sz w:val="20"/>
          <w:szCs w:val="20"/>
          <w:lang w:val="ro-RO"/>
        </w:rPr>
      </w:pPr>
      <w:r w:rsidRPr="000B5315">
        <w:rPr>
          <w:rFonts w:ascii="Times New Roman" w:hAnsi="Times New Roman" w:cs="Times New Roman"/>
          <w:b/>
          <w:sz w:val="20"/>
          <w:szCs w:val="20"/>
          <w:lang w:val="ro-RO"/>
        </w:rPr>
        <w:t>Grupul de monitorizare:</w:t>
      </w:r>
    </w:p>
    <w:p w:rsidR="00345CB3" w:rsidRPr="000B5315" w:rsidRDefault="00345CB3" w:rsidP="00345CB3">
      <w:pPr>
        <w:spacing w:line="360" w:lineRule="auto"/>
        <w:jc w:val="both"/>
        <w:rPr>
          <w:rFonts w:ascii="Times New Roman" w:hAnsi="Times New Roman" w:cs="Times New Roman"/>
          <w:b/>
          <w:sz w:val="20"/>
          <w:szCs w:val="20"/>
          <w:lang w:val="ro-RO"/>
        </w:rPr>
      </w:pPr>
      <w:r w:rsidRPr="000B5315">
        <w:rPr>
          <w:rFonts w:ascii="Times New Roman" w:hAnsi="Times New Roman" w:cs="Times New Roman"/>
          <w:b/>
          <w:sz w:val="20"/>
          <w:szCs w:val="20"/>
          <w:lang w:val="ro-RO"/>
        </w:rPr>
        <w:t xml:space="preserve">Monitor: </w:t>
      </w:r>
      <w:r w:rsidRPr="000B5315">
        <w:rPr>
          <w:rFonts w:ascii="Times New Roman" w:hAnsi="Times New Roman" w:cs="Times New Roman"/>
          <w:b/>
          <w:sz w:val="20"/>
          <w:szCs w:val="20"/>
          <w:lang w:val="ro-RO"/>
        </w:rPr>
        <w:tab/>
        <w:t>______________________</w:t>
      </w:r>
    </w:p>
    <w:p w:rsidR="00345CB3" w:rsidRPr="000B5315" w:rsidRDefault="00345CB3" w:rsidP="00345CB3">
      <w:pPr>
        <w:spacing w:line="360" w:lineRule="auto"/>
        <w:jc w:val="both"/>
        <w:rPr>
          <w:rFonts w:ascii="Times New Roman" w:hAnsi="Times New Roman" w:cs="Times New Roman"/>
          <w:b/>
          <w:sz w:val="20"/>
          <w:szCs w:val="20"/>
          <w:lang w:val="ro-RO"/>
        </w:rPr>
      </w:pPr>
      <w:r w:rsidRPr="000B5315">
        <w:rPr>
          <w:rFonts w:ascii="Times New Roman" w:hAnsi="Times New Roman" w:cs="Times New Roman"/>
          <w:b/>
          <w:sz w:val="20"/>
          <w:szCs w:val="20"/>
          <w:lang w:val="ro-RO"/>
        </w:rPr>
        <w:t>Monitor:</w:t>
      </w:r>
      <w:r w:rsidRPr="000B5315">
        <w:rPr>
          <w:rFonts w:ascii="Times New Roman" w:hAnsi="Times New Roman" w:cs="Times New Roman"/>
          <w:b/>
          <w:sz w:val="20"/>
          <w:szCs w:val="20"/>
          <w:lang w:val="ro-RO"/>
        </w:rPr>
        <w:tab/>
        <w:t>______________________</w:t>
      </w:r>
    </w:p>
    <w:p w:rsidR="00DD5E0A" w:rsidRPr="000B5315" w:rsidRDefault="00345CB3" w:rsidP="00AA0F5B">
      <w:pPr>
        <w:spacing w:line="360" w:lineRule="auto"/>
        <w:jc w:val="both"/>
        <w:rPr>
          <w:rFonts w:ascii="Times New Roman" w:hAnsi="Times New Roman" w:cs="Times New Roman"/>
          <w:sz w:val="20"/>
          <w:szCs w:val="20"/>
          <w:lang w:val="ro-RO"/>
        </w:rPr>
      </w:pPr>
      <w:r w:rsidRPr="000B5315">
        <w:rPr>
          <w:rFonts w:ascii="Times New Roman" w:hAnsi="Times New Roman" w:cs="Times New Roman"/>
          <w:b/>
          <w:sz w:val="20"/>
          <w:szCs w:val="20"/>
          <w:lang w:val="ro-RO"/>
        </w:rPr>
        <w:t>Avocat</w:t>
      </w:r>
      <w:r w:rsidRPr="000B5315">
        <w:rPr>
          <w:rFonts w:ascii="Times New Roman" w:hAnsi="Times New Roman" w:cs="Times New Roman"/>
          <w:b/>
          <w:sz w:val="20"/>
          <w:szCs w:val="20"/>
          <w:lang w:val="ro-RO"/>
        </w:rPr>
        <w:tab/>
      </w:r>
      <w:r w:rsidRPr="000B5315">
        <w:rPr>
          <w:rFonts w:ascii="Times New Roman" w:hAnsi="Times New Roman" w:cs="Times New Roman"/>
          <w:b/>
          <w:sz w:val="20"/>
          <w:szCs w:val="20"/>
          <w:lang w:val="ro-RO"/>
        </w:rPr>
        <w:tab/>
        <w:t>______________________</w:t>
      </w:r>
    </w:p>
    <w:p w:rsidR="00DD5E0A" w:rsidRPr="000B5315" w:rsidRDefault="00DD5E0A" w:rsidP="009B4A36">
      <w:pPr>
        <w:spacing w:before="120" w:after="240" w:line="240" w:lineRule="auto"/>
        <w:jc w:val="both"/>
        <w:rPr>
          <w:rFonts w:ascii="Times New Roman" w:hAnsi="Times New Roman" w:cs="Times New Roman"/>
          <w:sz w:val="20"/>
          <w:szCs w:val="20"/>
          <w:lang w:val="ro-RO"/>
        </w:rPr>
      </w:pPr>
    </w:p>
    <w:p w:rsidR="00DD5E0A" w:rsidRPr="000B5315" w:rsidRDefault="00DD5E0A" w:rsidP="009B4A36">
      <w:pPr>
        <w:spacing w:before="120" w:after="240" w:line="240" w:lineRule="auto"/>
        <w:jc w:val="both"/>
        <w:rPr>
          <w:rFonts w:ascii="Times New Roman" w:hAnsi="Times New Roman" w:cs="Times New Roman"/>
          <w:sz w:val="20"/>
          <w:szCs w:val="20"/>
          <w:lang w:val="ro-RO"/>
        </w:rPr>
      </w:pPr>
    </w:p>
    <w:p w:rsidR="00D75722" w:rsidRPr="000B5315" w:rsidRDefault="00D75722" w:rsidP="009B4A36">
      <w:pPr>
        <w:pStyle w:val="Default"/>
        <w:tabs>
          <w:tab w:val="left" w:pos="945"/>
        </w:tabs>
        <w:spacing w:before="120" w:after="240"/>
        <w:jc w:val="center"/>
        <w:rPr>
          <w:rFonts w:ascii="Times New Roman" w:eastAsia="Calibri" w:hAnsi="Times New Roman" w:cs="Times New Roman"/>
          <w:b/>
          <w:sz w:val="20"/>
          <w:szCs w:val="20"/>
          <w:lang w:val="ro-RO" w:bidi="en-US"/>
        </w:rPr>
      </w:pPr>
    </w:p>
    <w:sectPr w:rsidR="00D75722" w:rsidRPr="000B5315" w:rsidSect="002F146D">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4CD" w:rsidRDefault="00A624CD" w:rsidP="00F31257">
      <w:pPr>
        <w:spacing w:after="0" w:line="240" w:lineRule="auto"/>
      </w:pPr>
      <w:r>
        <w:separator/>
      </w:r>
    </w:p>
  </w:endnote>
  <w:endnote w:type="continuationSeparator" w:id="0">
    <w:p w:rsidR="00A624CD" w:rsidRDefault="00A624CD" w:rsidP="00F31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KDOLKB+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4CD" w:rsidRDefault="00A624CD" w:rsidP="00F31257">
      <w:pPr>
        <w:spacing w:after="0" w:line="240" w:lineRule="auto"/>
      </w:pPr>
      <w:r>
        <w:separator/>
      </w:r>
    </w:p>
  </w:footnote>
  <w:footnote w:type="continuationSeparator" w:id="0">
    <w:p w:rsidR="00A624CD" w:rsidRDefault="00A624CD" w:rsidP="00F31257">
      <w:pPr>
        <w:spacing w:after="0" w:line="240" w:lineRule="auto"/>
      </w:pPr>
      <w:r>
        <w:continuationSeparator/>
      </w:r>
    </w:p>
  </w:footnote>
  <w:footnote w:id="1">
    <w:p w:rsidR="008A093F" w:rsidRPr="00001082" w:rsidRDefault="008A093F" w:rsidP="008A093F">
      <w:pPr>
        <w:pStyle w:val="FootnoteText"/>
        <w:jc w:val="both"/>
        <w:rPr>
          <w:sz w:val="18"/>
          <w:szCs w:val="18"/>
        </w:rPr>
      </w:pPr>
      <w:r w:rsidRPr="00001082">
        <w:rPr>
          <w:rStyle w:val="FootnoteReference"/>
          <w:sz w:val="18"/>
          <w:szCs w:val="18"/>
        </w:rPr>
        <w:footnoteRef/>
      </w:r>
      <w:r>
        <w:rPr>
          <w:sz w:val="18"/>
          <w:szCs w:val="18"/>
        </w:rPr>
        <w:t xml:space="preserve"> La constatarea încălcării</w:t>
      </w:r>
      <w:r w:rsidRPr="00001082">
        <w:rPr>
          <w:sz w:val="18"/>
          <w:szCs w:val="18"/>
        </w:rPr>
        <w:t xml:space="preserve"> din partea avocatului, </w:t>
      </w:r>
      <w:r>
        <w:rPr>
          <w:sz w:val="18"/>
          <w:szCs w:val="18"/>
        </w:rPr>
        <w:t>Comisia de monitorizare</w:t>
      </w:r>
      <w:r w:rsidRPr="00001082">
        <w:rPr>
          <w:sz w:val="18"/>
          <w:szCs w:val="18"/>
        </w:rPr>
        <w:t xml:space="preserve"> va fi sesizată în mod obligatoriu Comisia de etică și disciplină a Uniunii Avocaților</w:t>
      </w:r>
      <w:r>
        <w:rPr>
          <w:sz w:val="18"/>
          <w:szCs w:val="18"/>
        </w:rPr>
        <w:t>, cât mai curând posibil, dar nu mai târziu de 30 de zile</w:t>
      </w:r>
      <w:r w:rsidRPr="00001082">
        <w:rPr>
          <w:sz w:val="18"/>
          <w:szCs w:val="18"/>
        </w:rPr>
        <w:t>;</w:t>
      </w:r>
    </w:p>
  </w:footnote>
  <w:footnote w:id="2">
    <w:p w:rsidR="00F31257" w:rsidRPr="00001082" w:rsidRDefault="00F31257" w:rsidP="00F31257">
      <w:pPr>
        <w:pStyle w:val="FootnoteText"/>
        <w:jc w:val="both"/>
        <w:rPr>
          <w:sz w:val="18"/>
          <w:szCs w:val="18"/>
        </w:rPr>
      </w:pPr>
      <w:r w:rsidRPr="00001082">
        <w:rPr>
          <w:rStyle w:val="FootnoteReference"/>
          <w:sz w:val="18"/>
          <w:szCs w:val="18"/>
        </w:rPr>
        <w:footnoteRef/>
      </w:r>
      <w:r>
        <w:rPr>
          <w:sz w:val="18"/>
          <w:szCs w:val="18"/>
        </w:rPr>
        <w:t xml:space="preserve"> La constatarea încălcării</w:t>
      </w:r>
      <w:r w:rsidRPr="00001082">
        <w:rPr>
          <w:sz w:val="18"/>
          <w:szCs w:val="18"/>
        </w:rPr>
        <w:t xml:space="preserve"> din partea avocatului, </w:t>
      </w:r>
      <w:r>
        <w:rPr>
          <w:sz w:val="18"/>
          <w:szCs w:val="18"/>
        </w:rPr>
        <w:t>Comisia de monitorizare</w:t>
      </w:r>
      <w:r w:rsidRPr="00001082">
        <w:rPr>
          <w:sz w:val="18"/>
          <w:szCs w:val="18"/>
        </w:rPr>
        <w:t xml:space="preserve"> va fi sesizată în mod obligatoriu Comisia de etică și disciplină a Uniunii Avocaților</w:t>
      </w:r>
      <w:r>
        <w:rPr>
          <w:sz w:val="18"/>
          <w:szCs w:val="18"/>
        </w:rPr>
        <w:t>, cât mai curând posibil</w:t>
      </w:r>
      <w:r w:rsidR="00C51EC4">
        <w:rPr>
          <w:sz w:val="18"/>
          <w:szCs w:val="18"/>
        </w:rPr>
        <w:t>,</w:t>
      </w:r>
      <w:r>
        <w:rPr>
          <w:sz w:val="18"/>
          <w:szCs w:val="18"/>
        </w:rPr>
        <w:t xml:space="preserve"> dar nu mai târziu de 30 de zile</w:t>
      </w:r>
      <w:r w:rsidRPr="00001082">
        <w:rPr>
          <w:sz w:val="18"/>
          <w:szCs w:val="18"/>
        </w:rPr>
        <w:t>;</w:t>
      </w:r>
    </w:p>
  </w:footnote>
  <w:footnote w:id="3">
    <w:p w:rsidR="00F63290" w:rsidRDefault="00F63290" w:rsidP="002C3374">
      <w:pPr>
        <w:pStyle w:val="FootnoteText"/>
      </w:pPr>
      <w:r>
        <w:rPr>
          <w:rStyle w:val="FootnoteReference"/>
        </w:rPr>
        <w:footnoteRef/>
      </w:r>
      <w:r w:rsidRPr="00F85381">
        <w:rPr>
          <w:sz w:val="18"/>
          <w:szCs w:val="18"/>
        </w:rPr>
        <w:t>Constituie suma punctaj</w:t>
      </w:r>
      <w:r>
        <w:rPr>
          <w:sz w:val="18"/>
          <w:szCs w:val="18"/>
        </w:rPr>
        <w:t>ului maxim</w:t>
      </w:r>
      <w:r w:rsidRPr="00F85381">
        <w:rPr>
          <w:sz w:val="18"/>
          <w:szCs w:val="18"/>
        </w:rPr>
        <w:t xml:space="preserve"> de la toate secțiunile;</w:t>
      </w:r>
    </w:p>
  </w:footnote>
  <w:footnote w:id="4">
    <w:p w:rsidR="00F63290" w:rsidRDefault="00F63290">
      <w:pPr>
        <w:pStyle w:val="FootnoteText"/>
      </w:pPr>
      <w:r>
        <w:rPr>
          <w:rStyle w:val="FootnoteReference"/>
        </w:rPr>
        <w:footnoteRef/>
      </w:r>
      <w:r w:rsidRPr="00F85381">
        <w:rPr>
          <w:sz w:val="18"/>
          <w:szCs w:val="18"/>
        </w:rPr>
        <w:t>Va constitui suma punctajului relevant pentru cauza dată stabilit pentru toate secțiunile, cu excepția depunctărilor;</w:t>
      </w:r>
    </w:p>
  </w:footnote>
  <w:footnote w:id="5">
    <w:p w:rsidR="00F63290" w:rsidRDefault="00F63290">
      <w:pPr>
        <w:pStyle w:val="FootnoteText"/>
      </w:pPr>
      <w:r>
        <w:rPr>
          <w:rStyle w:val="FootnoteReference"/>
        </w:rPr>
        <w:footnoteRef/>
      </w:r>
      <w:r w:rsidRPr="0054766E">
        <w:rPr>
          <w:sz w:val="18"/>
          <w:szCs w:val="18"/>
        </w:rPr>
        <w:t>Constituie suma punctajelor acordate la toate secțiunile, cu scăderea punctajului acordat la depunctare.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6E2"/>
    <w:multiLevelType w:val="multilevel"/>
    <w:tmpl w:val="D59C74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 w:hanging="144"/>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2D74C1"/>
    <w:multiLevelType w:val="multilevel"/>
    <w:tmpl w:val="8FAE7300"/>
    <w:lvl w:ilvl="0">
      <w:start w:val="1"/>
      <w:numFmt w:val="decimal"/>
      <w:lvlText w:val="%1"/>
      <w:lvlJc w:val="left"/>
      <w:pPr>
        <w:ind w:left="360" w:hanging="360"/>
      </w:pPr>
      <w:rPr>
        <w:rFonts w:hint="default"/>
      </w:rPr>
    </w:lvl>
    <w:lvl w:ilvl="1">
      <w:start w:val="1"/>
      <w:numFmt w:val="decimal"/>
      <w:lvlText w:val="%1.%2"/>
      <w:lvlJc w:val="left"/>
      <w:pPr>
        <w:ind w:left="504" w:hanging="432"/>
      </w:pPr>
      <w:rPr>
        <w:rFonts w:hint="default"/>
      </w:rPr>
    </w:lvl>
    <w:lvl w:ilvl="2">
      <w:start w:val="1"/>
      <w:numFmt w:val="decimal"/>
      <w:lvlText w:val="%1.%2.%3"/>
      <w:lvlJc w:val="left"/>
      <w:pPr>
        <w:ind w:left="-72" w:firstLine="72"/>
      </w:pPr>
      <w:rPr>
        <w:rFonts w:hint="default"/>
        <w:b/>
      </w:rPr>
    </w:lvl>
    <w:lvl w:ilvl="3">
      <w:start w:val="1"/>
      <w:numFmt w:val="decimal"/>
      <w:lvlText w:val="%1.%2.%3.%4"/>
      <w:lvlJc w:val="left"/>
      <w:pPr>
        <w:ind w:left="288" w:hanging="216"/>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183F4DFA"/>
    <w:multiLevelType w:val="multilevel"/>
    <w:tmpl w:val="F932BD70"/>
    <w:lvl w:ilvl="0">
      <w:start w:val="4"/>
      <w:numFmt w:val="decimal"/>
      <w:lvlText w:val="%1"/>
      <w:lvlJc w:val="left"/>
      <w:pPr>
        <w:ind w:left="144" w:hanging="144"/>
      </w:pPr>
      <w:rPr>
        <w:rFonts w:hint="default"/>
      </w:rPr>
    </w:lvl>
    <w:lvl w:ilvl="1">
      <w:start w:val="1"/>
      <w:numFmt w:val="decimal"/>
      <w:lvlText w:val="%1.%2"/>
      <w:lvlJc w:val="left"/>
      <w:pPr>
        <w:ind w:left="144" w:hanging="144"/>
      </w:pPr>
      <w:rPr>
        <w:rFonts w:hint="default"/>
      </w:rPr>
    </w:lvl>
    <w:lvl w:ilvl="2">
      <w:start w:val="1"/>
      <w:numFmt w:val="decimal"/>
      <w:lvlText w:val="%1.%2.%3"/>
      <w:lvlJc w:val="left"/>
      <w:pPr>
        <w:ind w:left="144" w:hanging="144"/>
      </w:pPr>
      <w:rPr>
        <w:rFonts w:hint="default"/>
        <w:b/>
      </w:rPr>
    </w:lvl>
    <w:lvl w:ilvl="3">
      <w:start w:val="1"/>
      <w:numFmt w:val="decimal"/>
      <w:lvlText w:val="%1.%2.%3.%4"/>
      <w:lvlJc w:val="left"/>
      <w:pPr>
        <w:ind w:left="144" w:hanging="144"/>
      </w:pPr>
      <w:rPr>
        <w:rFonts w:hint="default"/>
      </w:rPr>
    </w:lvl>
    <w:lvl w:ilvl="4">
      <w:start w:val="1"/>
      <w:numFmt w:val="decimal"/>
      <w:lvlText w:val="%1.%2.%3.%4.%5"/>
      <w:lvlJc w:val="left"/>
      <w:pPr>
        <w:ind w:left="144" w:hanging="144"/>
      </w:pPr>
      <w:rPr>
        <w:rFonts w:hint="default"/>
      </w:rPr>
    </w:lvl>
    <w:lvl w:ilvl="5">
      <w:start w:val="1"/>
      <w:numFmt w:val="decimal"/>
      <w:lvlText w:val="%1.%2.%3.%4.%5.%6"/>
      <w:lvlJc w:val="left"/>
      <w:pPr>
        <w:ind w:left="144" w:hanging="144"/>
      </w:pPr>
      <w:rPr>
        <w:rFonts w:hint="default"/>
      </w:rPr>
    </w:lvl>
    <w:lvl w:ilvl="6">
      <w:start w:val="1"/>
      <w:numFmt w:val="decimal"/>
      <w:lvlText w:val="%1.%2.%3.%4.%5.%6.%7"/>
      <w:lvlJc w:val="left"/>
      <w:pPr>
        <w:ind w:left="144" w:hanging="144"/>
      </w:pPr>
      <w:rPr>
        <w:rFonts w:hint="default"/>
      </w:rPr>
    </w:lvl>
    <w:lvl w:ilvl="7">
      <w:start w:val="1"/>
      <w:numFmt w:val="decimal"/>
      <w:lvlText w:val="%1.%2.%3.%4.%5.%6.%7.%8"/>
      <w:lvlJc w:val="left"/>
      <w:pPr>
        <w:ind w:left="144" w:hanging="144"/>
      </w:pPr>
      <w:rPr>
        <w:rFonts w:hint="default"/>
      </w:rPr>
    </w:lvl>
    <w:lvl w:ilvl="8">
      <w:start w:val="1"/>
      <w:numFmt w:val="decimal"/>
      <w:lvlText w:val="%1.%2.%3.%4.%5.%6.%7.%8.%9"/>
      <w:lvlJc w:val="left"/>
      <w:pPr>
        <w:ind w:left="144" w:hanging="144"/>
      </w:pPr>
      <w:rPr>
        <w:rFonts w:hint="default"/>
      </w:rPr>
    </w:lvl>
  </w:abstractNum>
  <w:abstractNum w:abstractNumId="3">
    <w:nsid w:val="39407BFA"/>
    <w:multiLevelType w:val="multilevel"/>
    <w:tmpl w:val="AE50B94C"/>
    <w:lvl w:ilvl="0">
      <w:start w:val="1"/>
      <w:numFmt w:val="decimal"/>
      <w:lvlText w:val="%1"/>
      <w:lvlJc w:val="left"/>
      <w:pPr>
        <w:ind w:left="360" w:hanging="360"/>
      </w:pPr>
      <w:rPr>
        <w:rFonts w:hint="default"/>
      </w:rPr>
    </w:lvl>
    <w:lvl w:ilvl="1">
      <w:start w:val="1"/>
      <w:numFmt w:val="decimal"/>
      <w:lvlText w:val="%1.%2"/>
      <w:lvlJc w:val="left"/>
      <w:pPr>
        <w:ind w:left="504" w:hanging="432"/>
      </w:pPr>
      <w:rPr>
        <w:rFonts w:hint="default"/>
      </w:rPr>
    </w:lvl>
    <w:lvl w:ilvl="2">
      <w:start w:val="1"/>
      <w:numFmt w:val="decimal"/>
      <w:lvlText w:val="%1.%2.%3"/>
      <w:lvlJc w:val="left"/>
      <w:pPr>
        <w:ind w:left="-72" w:firstLine="72"/>
      </w:pPr>
      <w:rPr>
        <w:rFonts w:ascii="Times New Roman" w:hAnsi="Times New Roman" w:cs="Times New Roman" w:hint="default"/>
        <w:b/>
        <w:sz w:val="24"/>
        <w:szCs w:val="24"/>
      </w:rPr>
    </w:lvl>
    <w:lvl w:ilvl="3">
      <w:start w:val="1"/>
      <w:numFmt w:val="decimal"/>
      <w:lvlText w:val="%1.%2.%3.%4"/>
      <w:lvlJc w:val="left"/>
      <w:pPr>
        <w:ind w:left="288" w:hanging="216"/>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B4A36"/>
    <w:rsid w:val="00031C64"/>
    <w:rsid w:val="000A3BF6"/>
    <w:rsid w:val="000B5315"/>
    <w:rsid w:val="000C2C44"/>
    <w:rsid w:val="000E332D"/>
    <w:rsid w:val="000E5F2F"/>
    <w:rsid w:val="001334B6"/>
    <w:rsid w:val="00134308"/>
    <w:rsid w:val="00167507"/>
    <w:rsid w:val="00167C56"/>
    <w:rsid w:val="001742E0"/>
    <w:rsid w:val="001A1218"/>
    <w:rsid w:val="001F114A"/>
    <w:rsid w:val="002650A6"/>
    <w:rsid w:val="002757D2"/>
    <w:rsid w:val="002A0816"/>
    <w:rsid w:val="002D0573"/>
    <w:rsid w:val="002D2B78"/>
    <w:rsid w:val="002F146D"/>
    <w:rsid w:val="0034482C"/>
    <w:rsid w:val="00345CB3"/>
    <w:rsid w:val="0036504B"/>
    <w:rsid w:val="003C4264"/>
    <w:rsid w:val="003D3FE1"/>
    <w:rsid w:val="00432F09"/>
    <w:rsid w:val="00435095"/>
    <w:rsid w:val="00440ED0"/>
    <w:rsid w:val="00444E20"/>
    <w:rsid w:val="004B01A9"/>
    <w:rsid w:val="004F444D"/>
    <w:rsid w:val="00501FB5"/>
    <w:rsid w:val="00544273"/>
    <w:rsid w:val="005B79C9"/>
    <w:rsid w:val="005D03A4"/>
    <w:rsid w:val="0062336A"/>
    <w:rsid w:val="006C7FF1"/>
    <w:rsid w:val="006D531D"/>
    <w:rsid w:val="007079C1"/>
    <w:rsid w:val="007311F1"/>
    <w:rsid w:val="0073518E"/>
    <w:rsid w:val="0077153C"/>
    <w:rsid w:val="007E3078"/>
    <w:rsid w:val="00805E96"/>
    <w:rsid w:val="008279FD"/>
    <w:rsid w:val="00877374"/>
    <w:rsid w:val="00883EE9"/>
    <w:rsid w:val="008A093F"/>
    <w:rsid w:val="008B1E44"/>
    <w:rsid w:val="008D3CC1"/>
    <w:rsid w:val="008F187A"/>
    <w:rsid w:val="00902C87"/>
    <w:rsid w:val="009433AA"/>
    <w:rsid w:val="00954AFD"/>
    <w:rsid w:val="00972E7F"/>
    <w:rsid w:val="0097466D"/>
    <w:rsid w:val="00984DB1"/>
    <w:rsid w:val="009A1335"/>
    <w:rsid w:val="009B4A36"/>
    <w:rsid w:val="009D6B48"/>
    <w:rsid w:val="009E4378"/>
    <w:rsid w:val="009F5385"/>
    <w:rsid w:val="00A2439F"/>
    <w:rsid w:val="00A624CD"/>
    <w:rsid w:val="00A727BB"/>
    <w:rsid w:val="00AA0F5B"/>
    <w:rsid w:val="00AB238E"/>
    <w:rsid w:val="00AD3698"/>
    <w:rsid w:val="00AD36A9"/>
    <w:rsid w:val="00AE20EB"/>
    <w:rsid w:val="00AF01AF"/>
    <w:rsid w:val="00B26CC1"/>
    <w:rsid w:val="00B440FC"/>
    <w:rsid w:val="00B56F53"/>
    <w:rsid w:val="00B70B1C"/>
    <w:rsid w:val="00B83E9C"/>
    <w:rsid w:val="00BB69BB"/>
    <w:rsid w:val="00BD4B87"/>
    <w:rsid w:val="00BF4D55"/>
    <w:rsid w:val="00C22C02"/>
    <w:rsid w:val="00C316F5"/>
    <w:rsid w:val="00C416DD"/>
    <w:rsid w:val="00C45FDC"/>
    <w:rsid w:val="00C51EC4"/>
    <w:rsid w:val="00CD255C"/>
    <w:rsid w:val="00CE3A05"/>
    <w:rsid w:val="00D0708D"/>
    <w:rsid w:val="00D22DB8"/>
    <w:rsid w:val="00D33B3B"/>
    <w:rsid w:val="00D54B6E"/>
    <w:rsid w:val="00D70415"/>
    <w:rsid w:val="00D75722"/>
    <w:rsid w:val="00D92E1C"/>
    <w:rsid w:val="00DA4170"/>
    <w:rsid w:val="00DA4907"/>
    <w:rsid w:val="00DB02D8"/>
    <w:rsid w:val="00DB07D1"/>
    <w:rsid w:val="00DD5E0A"/>
    <w:rsid w:val="00E36133"/>
    <w:rsid w:val="00E465FC"/>
    <w:rsid w:val="00E51720"/>
    <w:rsid w:val="00E62DA5"/>
    <w:rsid w:val="00E649D0"/>
    <w:rsid w:val="00E770C9"/>
    <w:rsid w:val="00E94A35"/>
    <w:rsid w:val="00EB322F"/>
    <w:rsid w:val="00EB4C63"/>
    <w:rsid w:val="00EB7550"/>
    <w:rsid w:val="00EB7C3E"/>
    <w:rsid w:val="00F06732"/>
    <w:rsid w:val="00F15DEF"/>
    <w:rsid w:val="00F31257"/>
    <w:rsid w:val="00F63290"/>
    <w:rsid w:val="00F77BE9"/>
    <w:rsid w:val="00FC7A19"/>
    <w:rsid w:val="00FF55A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A3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4A36"/>
    <w:pPr>
      <w:autoSpaceDE w:val="0"/>
      <w:autoSpaceDN w:val="0"/>
      <w:adjustRightInd w:val="0"/>
      <w:spacing w:after="0" w:line="240" w:lineRule="auto"/>
    </w:pPr>
    <w:rPr>
      <w:rFonts w:ascii="KDOLKB+TimesNewRoman" w:hAnsi="KDOLKB+TimesNewRoman" w:cs="KDOLKB+TimesNewRoman"/>
      <w:color w:val="000000"/>
      <w:sz w:val="24"/>
      <w:szCs w:val="24"/>
    </w:rPr>
  </w:style>
  <w:style w:type="paragraph" w:styleId="ListParagraph">
    <w:name w:val="List Paragraph"/>
    <w:basedOn w:val="Normal"/>
    <w:uiPriority w:val="34"/>
    <w:qFormat/>
    <w:rsid w:val="009B4A36"/>
    <w:pPr>
      <w:ind w:left="720"/>
      <w:contextualSpacing/>
    </w:pPr>
  </w:style>
  <w:style w:type="table" w:styleId="TableGrid">
    <w:name w:val="Table Grid"/>
    <w:basedOn w:val="TableNormal"/>
    <w:uiPriority w:val="39"/>
    <w:rsid w:val="009B4A36"/>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9B4A36"/>
    <w:pPr>
      <w:spacing w:after="120"/>
      <w:ind w:left="360"/>
    </w:pPr>
  </w:style>
  <w:style w:type="character" w:customStyle="1" w:styleId="BodyTextIndentChar">
    <w:name w:val="Body Text Indent Char"/>
    <w:basedOn w:val="DefaultParagraphFont"/>
    <w:link w:val="BodyTextIndent"/>
    <w:uiPriority w:val="99"/>
    <w:rsid w:val="009B4A36"/>
  </w:style>
  <w:style w:type="character" w:styleId="CommentReference">
    <w:name w:val="annotation reference"/>
    <w:basedOn w:val="DefaultParagraphFont"/>
    <w:uiPriority w:val="99"/>
    <w:semiHidden/>
    <w:unhideWhenUsed/>
    <w:rsid w:val="00984DB1"/>
    <w:rPr>
      <w:sz w:val="16"/>
      <w:szCs w:val="16"/>
    </w:rPr>
  </w:style>
  <w:style w:type="paragraph" w:styleId="CommentText">
    <w:name w:val="annotation text"/>
    <w:basedOn w:val="Normal"/>
    <w:link w:val="CommentTextChar"/>
    <w:uiPriority w:val="99"/>
    <w:semiHidden/>
    <w:unhideWhenUsed/>
    <w:rsid w:val="00984DB1"/>
    <w:pPr>
      <w:spacing w:line="240" w:lineRule="auto"/>
    </w:pPr>
    <w:rPr>
      <w:sz w:val="20"/>
      <w:szCs w:val="20"/>
    </w:rPr>
  </w:style>
  <w:style w:type="character" w:customStyle="1" w:styleId="CommentTextChar">
    <w:name w:val="Comment Text Char"/>
    <w:basedOn w:val="DefaultParagraphFont"/>
    <w:link w:val="CommentText"/>
    <w:uiPriority w:val="99"/>
    <w:semiHidden/>
    <w:rsid w:val="00984DB1"/>
    <w:rPr>
      <w:sz w:val="20"/>
      <w:szCs w:val="20"/>
    </w:rPr>
  </w:style>
  <w:style w:type="paragraph" w:styleId="CommentSubject">
    <w:name w:val="annotation subject"/>
    <w:basedOn w:val="CommentText"/>
    <w:next w:val="CommentText"/>
    <w:link w:val="CommentSubjectChar"/>
    <w:uiPriority w:val="99"/>
    <w:semiHidden/>
    <w:unhideWhenUsed/>
    <w:rsid w:val="00984DB1"/>
    <w:rPr>
      <w:b/>
      <w:bCs/>
    </w:rPr>
  </w:style>
  <w:style w:type="character" w:customStyle="1" w:styleId="CommentSubjectChar">
    <w:name w:val="Comment Subject Char"/>
    <w:basedOn w:val="CommentTextChar"/>
    <w:link w:val="CommentSubject"/>
    <w:uiPriority w:val="99"/>
    <w:semiHidden/>
    <w:rsid w:val="00984DB1"/>
    <w:rPr>
      <w:b/>
      <w:bCs/>
      <w:sz w:val="20"/>
      <w:szCs w:val="20"/>
    </w:rPr>
  </w:style>
  <w:style w:type="paragraph" w:styleId="BalloonText">
    <w:name w:val="Balloon Text"/>
    <w:basedOn w:val="Normal"/>
    <w:link w:val="BalloonTextChar"/>
    <w:uiPriority w:val="99"/>
    <w:semiHidden/>
    <w:unhideWhenUsed/>
    <w:rsid w:val="00984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DB1"/>
    <w:rPr>
      <w:rFonts w:ascii="Tahoma" w:hAnsi="Tahoma" w:cs="Tahoma"/>
      <w:sz w:val="16"/>
      <w:szCs w:val="16"/>
    </w:rPr>
  </w:style>
  <w:style w:type="paragraph" w:styleId="FootnoteText">
    <w:name w:val="footnote text"/>
    <w:basedOn w:val="Normal"/>
    <w:link w:val="FootnoteTextChar"/>
    <w:uiPriority w:val="99"/>
    <w:semiHidden/>
    <w:unhideWhenUsed/>
    <w:rsid w:val="00F31257"/>
    <w:pPr>
      <w:spacing w:after="0" w:line="240" w:lineRule="auto"/>
    </w:pPr>
    <w:rPr>
      <w:rFonts w:ascii="Times New Roman" w:eastAsia="Times New Roman" w:hAnsi="Times New Roman" w:cs="Times New Roman"/>
      <w:sz w:val="20"/>
      <w:szCs w:val="20"/>
      <w:lang w:val="ro-RO" w:eastAsia="ru-RU"/>
    </w:rPr>
  </w:style>
  <w:style w:type="character" w:customStyle="1" w:styleId="FootnoteTextChar">
    <w:name w:val="Footnote Text Char"/>
    <w:basedOn w:val="DefaultParagraphFont"/>
    <w:link w:val="FootnoteText"/>
    <w:uiPriority w:val="99"/>
    <w:semiHidden/>
    <w:rsid w:val="00F31257"/>
    <w:rPr>
      <w:rFonts w:ascii="Times New Roman" w:eastAsia="Times New Roman" w:hAnsi="Times New Roman" w:cs="Times New Roman"/>
      <w:sz w:val="20"/>
      <w:szCs w:val="20"/>
      <w:lang w:val="ro-RO" w:eastAsia="ru-RU"/>
    </w:rPr>
  </w:style>
  <w:style w:type="character" w:styleId="FootnoteReference">
    <w:name w:val="footnote reference"/>
    <w:basedOn w:val="DefaultParagraphFont"/>
    <w:uiPriority w:val="99"/>
    <w:semiHidden/>
    <w:unhideWhenUsed/>
    <w:rsid w:val="00F31257"/>
    <w:rPr>
      <w:vertAlign w:val="superscript"/>
    </w:rPr>
  </w:style>
  <w:style w:type="paragraph" w:styleId="Header">
    <w:name w:val="header"/>
    <w:basedOn w:val="Normal"/>
    <w:link w:val="HeaderChar"/>
    <w:uiPriority w:val="99"/>
    <w:unhideWhenUsed/>
    <w:rsid w:val="00031C64"/>
    <w:pPr>
      <w:tabs>
        <w:tab w:val="center" w:pos="4677"/>
        <w:tab w:val="right" w:pos="9355"/>
      </w:tabs>
      <w:suppressAutoHyphens/>
    </w:pPr>
    <w:rPr>
      <w:rFonts w:ascii="Calibri" w:eastAsia="SimSun" w:hAnsi="Calibri" w:cs="Times New Roman"/>
      <w:lang w:val="ro-RO" w:eastAsia="ar-SA"/>
    </w:rPr>
  </w:style>
  <w:style w:type="character" w:customStyle="1" w:styleId="HeaderChar">
    <w:name w:val="Header Char"/>
    <w:basedOn w:val="DefaultParagraphFont"/>
    <w:link w:val="Header"/>
    <w:uiPriority w:val="99"/>
    <w:rsid w:val="00031C64"/>
    <w:rPr>
      <w:rFonts w:ascii="Calibri" w:eastAsia="SimSun" w:hAnsi="Calibri" w:cs="Times New Roman"/>
      <w:lang w:val="ro-RO"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7B0FD-D961-4420-9B41-7046031D6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2065</Words>
  <Characters>11776</Characters>
  <Application>Microsoft Office Word</Application>
  <DocSecurity>0</DocSecurity>
  <Lines>98</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 Darii</dc:creator>
  <cp:lastModifiedBy>Palamarciuc Aurelia</cp:lastModifiedBy>
  <cp:revision>2</cp:revision>
  <dcterms:created xsi:type="dcterms:W3CDTF">2018-10-25T08:08:00Z</dcterms:created>
  <dcterms:modified xsi:type="dcterms:W3CDTF">2018-10-25T08:08:00Z</dcterms:modified>
</cp:coreProperties>
</file>