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736D4E" w14:textId="77777777" w:rsidR="00312A1C" w:rsidRPr="00E951EB" w:rsidRDefault="00312A1C" w:rsidP="00312A1C">
      <w:pPr>
        <w:spacing w:after="0"/>
        <w:rPr>
          <w:rFonts w:ascii="Arial" w:eastAsia="Times New Roman" w:hAnsi="Arial" w:cs="Arial"/>
          <w:b/>
          <w:color w:val="2F5496"/>
          <w:lang w:val="ro-RO" w:eastAsia="ru-RU"/>
        </w:rPr>
      </w:pPr>
      <w:r>
        <w:rPr>
          <w:rFonts w:ascii="Arial" w:eastAsia="Times New Roman" w:hAnsi="Arial" w:cs="Arial"/>
          <w:noProof/>
          <w:color w:val="0070C0"/>
          <w:lang w:eastAsia="en-US"/>
        </w:rPr>
        <w:drawing>
          <wp:anchor distT="0" distB="0" distL="114300" distR="114300" simplePos="0" relativeHeight="251659264" behindDoc="0" locked="0" layoutInCell="1" allowOverlap="1" wp14:anchorId="683B4404" wp14:editId="44AD4198">
            <wp:simplePos x="0" y="0"/>
            <wp:positionH relativeFrom="margin">
              <wp:posOffset>3200400</wp:posOffset>
            </wp:positionH>
            <wp:positionV relativeFrom="paragraph">
              <wp:posOffset>32385</wp:posOffset>
            </wp:positionV>
            <wp:extent cx="1367155" cy="660400"/>
            <wp:effectExtent l="0" t="0" r="4445" b="6350"/>
            <wp:wrapThrough wrapText="bothSides">
              <wp:wrapPolygon edited="0">
                <wp:start x="0" y="0"/>
                <wp:lineTo x="0" y="21185"/>
                <wp:lineTo x="21369" y="21185"/>
                <wp:lineTo x="2136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7155" cy="660400"/>
                    </a:xfrm>
                    <a:prstGeom prst="rect">
                      <a:avLst/>
                    </a:prstGeom>
                    <a:noFill/>
                    <a:ln>
                      <a:noFill/>
                    </a:ln>
                  </pic:spPr>
                </pic:pic>
              </a:graphicData>
            </a:graphic>
          </wp:anchor>
        </w:drawing>
      </w:r>
      <w:r>
        <w:rPr>
          <w:rFonts w:ascii="Arial" w:eastAsia="Times New Roman" w:hAnsi="Arial" w:cs="Arial"/>
          <w:noProof/>
          <w:sz w:val="20"/>
          <w:szCs w:val="20"/>
          <w:lang w:eastAsia="en-US"/>
        </w:rPr>
        <w:drawing>
          <wp:anchor distT="0" distB="0" distL="114300" distR="114300" simplePos="0" relativeHeight="251660288" behindDoc="0" locked="0" layoutInCell="1" allowOverlap="1" wp14:anchorId="45BA2C86" wp14:editId="124AF563">
            <wp:simplePos x="0" y="0"/>
            <wp:positionH relativeFrom="column">
              <wp:posOffset>5029200</wp:posOffset>
            </wp:positionH>
            <wp:positionV relativeFrom="paragraph">
              <wp:posOffset>-81915</wp:posOffset>
            </wp:positionV>
            <wp:extent cx="644525" cy="1260475"/>
            <wp:effectExtent l="19050" t="19050" r="22225" b="158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4525" cy="1260475"/>
                    </a:xfrm>
                    <a:prstGeom prst="rect">
                      <a:avLst/>
                    </a:prstGeom>
                    <a:noFill/>
                    <a:ln w="9525">
                      <a:solidFill>
                        <a:srgbClr val="FFFFFF"/>
                      </a:solidFill>
                      <a:miter lim="800000"/>
                      <a:headEnd/>
                      <a:tailEnd/>
                    </a:ln>
                  </pic:spPr>
                </pic:pic>
              </a:graphicData>
            </a:graphic>
          </wp:anchor>
        </w:drawing>
      </w:r>
    </w:p>
    <w:p w14:paraId="2E354E1C" w14:textId="77777777" w:rsidR="00312A1C" w:rsidRPr="00E951EB" w:rsidRDefault="00312A1C" w:rsidP="00312A1C">
      <w:pPr>
        <w:spacing w:after="0"/>
        <w:rPr>
          <w:rFonts w:ascii="Arial" w:eastAsia="Times New Roman" w:hAnsi="Arial" w:cs="Arial"/>
          <w:b/>
          <w:color w:val="2F5496"/>
          <w:lang w:val="ro-RO" w:eastAsia="ru-RU"/>
        </w:rPr>
      </w:pPr>
      <w:r>
        <w:rPr>
          <w:rFonts w:ascii="Arial" w:eastAsia="Times New Roman" w:hAnsi="Arial" w:cs="Arial"/>
          <w:noProof/>
          <w:sz w:val="20"/>
          <w:szCs w:val="20"/>
          <w:lang w:eastAsia="en-US"/>
        </w:rPr>
        <w:drawing>
          <wp:inline distT="0" distB="0" distL="0" distR="0" wp14:anchorId="60B48F3C" wp14:editId="09E7DA73">
            <wp:extent cx="2666365" cy="3810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6365" cy="381000"/>
                    </a:xfrm>
                    <a:prstGeom prst="rect">
                      <a:avLst/>
                    </a:prstGeom>
                    <a:noFill/>
                  </pic:spPr>
                </pic:pic>
              </a:graphicData>
            </a:graphic>
          </wp:inline>
        </w:drawing>
      </w:r>
    </w:p>
    <w:p w14:paraId="4E025CEA" w14:textId="77777777" w:rsidR="00312A1C" w:rsidRPr="00E951EB" w:rsidRDefault="00312A1C" w:rsidP="00312A1C">
      <w:pPr>
        <w:spacing w:after="0"/>
        <w:jc w:val="center"/>
        <w:rPr>
          <w:rFonts w:ascii="Arial" w:eastAsia="Times New Roman" w:hAnsi="Arial" w:cs="Arial"/>
          <w:b/>
          <w:color w:val="4F81BD"/>
          <w:sz w:val="24"/>
          <w:szCs w:val="24"/>
          <w:lang w:val="ro-RO" w:eastAsia="ru-RU"/>
        </w:rPr>
      </w:pPr>
    </w:p>
    <w:p w14:paraId="4BB3678E" w14:textId="77777777" w:rsidR="00312A1C" w:rsidRPr="00E951EB" w:rsidRDefault="00312A1C" w:rsidP="00312A1C">
      <w:pPr>
        <w:spacing w:after="0"/>
        <w:jc w:val="center"/>
        <w:rPr>
          <w:rFonts w:ascii="Arial" w:eastAsia="Times New Roman" w:hAnsi="Arial" w:cs="Arial"/>
          <w:b/>
          <w:color w:val="4F81BD"/>
          <w:sz w:val="24"/>
          <w:szCs w:val="24"/>
          <w:lang w:val="ro-RO" w:eastAsia="ru-RU"/>
        </w:rPr>
      </w:pPr>
    </w:p>
    <w:p w14:paraId="3C9897AA" w14:textId="77777777" w:rsidR="00312A1C" w:rsidRPr="00E951EB" w:rsidRDefault="00312A1C" w:rsidP="00312A1C">
      <w:pPr>
        <w:spacing w:after="0"/>
        <w:jc w:val="center"/>
        <w:rPr>
          <w:rFonts w:ascii="Arial" w:eastAsia="Times New Roman" w:hAnsi="Arial" w:cs="Arial"/>
          <w:b/>
          <w:color w:val="4F81BD"/>
          <w:sz w:val="24"/>
          <w:szCs w:val="24"/>
          <w:lang w:val="ro-RO" w:eastAsia="ru-RU"/>
        </w:rPr>
      </w:pPr>
    </w:p>
    <w:p w14:paraId="44FF2FDF" w14:textId="77777777" w:rsidR="00312A1C" w:rsidRPr="00E951EB" w:rsidRDefault="00312A1C" w:rsidP="00312A1C">
      <w:pPr>
        <w:tabs>
          <w:tab w:val="center" w:pos="4513"/>
          <w:tab w:val="right" w:pos="9026"/>
        </w:tabs>
        <w:spacing w:after="0" w:line="240" w:lineRule="auto"/>
        <w:rPr>
          <w:rFonts w:ascii="Arial" w:eastAsia="Times New Roman" w:hAnsi="Arial" w:cs="Arial"/>
          <w:sz w:val="20"/>
          <w:szCs w:val="20"/>
          <w:lang w:eastAsia="ru-RU"/>
        </w:rPr>
      </w:pPr>
    </w:p>
    <w:p w14:paraId="0CDC530F" w14:textId="77777777" w:rsidR="00312A1C" w:rsidRPr="00E951EB" w:rsidRDefault="00312A1C" w:rsidP="00312A1C">
      <w:pPr>
        <w:spacing w:after="0"/>
        <w:jc w:val="center"/>
        <w:rPr>
          <w:rFonts w:ascii="Arial" w:eastAsia="Times New Roman" w:hAnsi="Arial" w:cs="Arial"/>
          <w:b/>
          <w:color w:val="4F81BD"/>
          <w:sz w:val="24"/>
          <w:szCs w:val="24"/>
          <w:lang w:val="ro-RO" w:eastAsia="ru-RU"/>
        </w:rPr>
      </w:pPr>
    </w:p>
    <w:p w14:paraId="7B6B2024" w14:textId="77777777" w:rsidR="00312A1C" w:rsidRPr="00E951EB" w:rsidRDefault="00312A1C" w:rsidP="00312A1C">
      <w:pPr>
        <w:spacing w:after="0"/>
        <w:rPr>
          <w:rFonts w:ascii="Arial" w:eastAsia="Times New Roman" w:hAnsi="Arial" w:cs="Arial"/>
          <w:b/>
          <w:color w:val="4F81BD"/>
          <w:sz w:val="24"/>
          <w:szCs w:val="24"/>
          <w:lang w:val="ro-RO" w:eastAsia="ru-RU"/>
        </w:rPr>
      </w:pPr>
    </w:p>
    <w:p w14:paraId="57BD0009" w14:textId="77777777" w:rsidR="00312A1C" w:rsidRPr="00E951EB" w:rsidRDefault="00312A1C" w:rsidP="00312A1C">
      <w:pPr>
        <w:spacing w:after="0" w:line="360" w:lineRule="auto"/>
        <w:jc w:val="center"/>
        <w:rPr>
          <w:rFonts w:ascii="Arial" w:eastAsia="Times New Roman" w:hAnsi="Arial" w:cs="Arial"/>
          <w:b/>
          <w:color w:val="002060"/>
          <w:sz w:val="24"/>
          <w:szCs w:val="24"/>
          <w:lang w:val="ro-RO" w:eastAsia="ru-RU"/>
        </w:rPr>
      </w:pPr>
    </w:p>
    <w:p w14:paraId="08B735F6" w14:textId="77777777" w:rsidR="00312A1C" w:rsidRPr="00E951EB" w:rsidRDefault="00312A1C" w:rsidP="00312A1C">
      <w:pPr>
        <w:spacing w:after="0" w:line="360" w:lineRule="auto"/>
        <w:jc w:val="center"/>
        <w:rPr>
          <w:rFonts w:ascii="Arial" w:eastAsia="Times New Roman" w:hAnsi="Arial" w:cs="Arial"/>
          <w:b/>
          <w:color w:val="002060"/>
          <w:sz w:val="24"/>
          <w:szCs w:val="24"/>
          <w:lang w:val="ro-RO" w:eastAsia="ru-RU"/>
        </w:rPr>
      </w:pPr>
    </w:p>
    <w:p w14:paraId="779DC5ED" w14:textId="77777777" w:rsidR="00312A1C" w:rsidRPr="00E951EB" w:rsidRDefault="00312A1C" w:rsidP="00312A1C">
      <w:pPr>
        <w:spacing w:after="0" w:line="360" w:lineRule="auto"/>
        <w:jc w:val="center"/>
        <w:rPr>
          <w:rFonts w:ascii="Arial" w:eastAsia="Times New Roman" w:hAnsi="Arial" w:cs="Arial"/>
          <w:b/>
          <w:color w:val="002060"/>
          <w:sz w:val="24"/>
          <w:szCs w:val="24"/>
          <w:lang w:val="ro-RO" w:eastAsia="ru-RU"/>
        </w:rPr>
      </w:pPr>
      <w:r w:rsidRPr="00E951EB">
        <w:rPr>
          <w:rFonts w:ascii="Arial" w:eastAsia="Times New Roman" w:hAnsi="Arial" w:cs="Arial"/>
          <w:b/>
          <w:color w:val="002060"/>
          <w:sz w:val="24"/>
          <w:szCs w:val="24"/>
          <w:lang w:val="ro-RO" w:eastAsia="ru-RU"/>
        </w:rPr>
        <w:t xml:space="preserve">TERMENII DE REFERINȚĂ PRIVIND SELECTAREA </w:t>
      </w:r>
    </w:p>
    <w:p w14:paraId="7ABF11B3" w14:textId="77777777" w:rsidR="00312A1C" w:rsidRPr="00E951EB" w:rsidRDefault="00312A1C" w:rsidP="00312A1C">
      <w:pPr>
        <w:spacing w:after="0" w:line="240" w:lineRule="auto"/>
        <w:jc w:val="center"/>
        <w:rPr>
          <w:rFonts w:ascii="Arial" w:eastAsia="Calibri" w:hAnsi="Arial" w:cs="Arial"/>
          <w:b/>
          <w:color w:val="002060"/>
          <w:sz w:val="24"/>
          <w:szCs w:val="24"/>
          <w:lang w:val="ro-RO" w:eastAsia="ru-RU" w:bidi="en-US"/>
        </w:rPr>
      </w:pPr>
      <w:r w:rsidRPr="00E951EB">
        <w:rPr>
          <w:rFonts w:ascii="Arial" w:eastAsia="Times New Roman" w:hAnsi="Arial" w:cs="Arial"/>
          <w:b/>
          <w:color w:val="002060"/>
          <w:sz w:val="24"/>
          <w:szCs w:val="24"/>
          <w:lang w:val="ro-RO" w:eastAsia="ru-RU"/>
        </w:rPr>
        <w:t xml:space="preserve"> </w:t>
      </w:r>
      <w:r>
        <w:rPr>
          <w:rFonts w:ascii="Arial" w:eastAsia="Times New Roman" w:hAnsi="Arial" w:cs="Arial"/>
          <w:b/>
          <w:color w:val="002060"/>
          <w:sz w:val="24"/>
          <w:szCs w:val="24"/>
          <w:lang w:val="ro-RO" w:eastAsia="ru-RU"/>
        </w:rPr>
        <w:t xml:space="preserve"> unui expert</w:t>
      </w:r>
      <w:r w:rsidRPr="00E951EB">
        <w:rPr>
          <w:rFonts w:ascii="Arial" w:eastAsia="Times New Roman" w:hAnsi="Arial" w:cs="Arial"/>
          <w:b/>
          <w:color w:val="002060"/>
          <w:sz w:val="24"/>
          <w:szCs w:val="24"/>
          <w:lang w:val="ro-RO" w:eastAsia="ru-RU"/>
        </w:rPr>
        <w:t xml:space="preserve"> pentru </w:t>
      </w:r>
      <w:r w:rsidRPr="00E951EB">
        <w:rPr>
          <w:rFonts w:ascii="Arial" w:eastAsia="Calibri" w:hAnsi="Arial" w:cs="Arial"/>
          <w:b/>
          <w:color w:val="002060"/>
          <w:sz w:val="24"/>
          <w:szCs w:val="24"/>
          <w:lang w:val="ro-RO" w:eastAsia="ru-RU" w:bidi="en-US"/>
        </w:rPr>
        <w:t xml:space="preserve">elaborarea </w:t>
      </w:r>
      <w:r>
        <w:rPr>
          <w:rFonts w:ascii="Arial" w:eastAsia="Calibri" w:hAnsi="Arial" w:cs="Arial"/>
          <w:b/>
          <w:color w:val="002060"/>
          <w:sz w:val="24"/>
          <w:szCs w:val="24"/>
          <w:lang w:val="ro-RO" w:eastAsia="ru-RU" w:bidi="en-US"/>
        </w:rPr>
        <w:t>Curriculumului de instruire a avocaţilor care acordă  asistenţă juridică garantată de</w:t>
      </w:r>
      <w:r w:rsidR="00937AFD">
        <w:rPr>
          <w:rFonts w:ascii="Arial" w:eastAsia="Calibri" w:hAnsi="Arial" w:cs="Arial"/>
          <w:b/>
          <w:color w:val="002060"/>
          <w:sz w:val="24"/>
          <w:szCs w:val="24"/>
          <w:lang w:val="ro-RO" w:eastAsia="ru-RU" w:bidi="en-US"/>
        </w:rPr>
        <w:t xml:space="preserve"> stat </w:t>
      </w:r>
      <w:r w:rsidR="00794849">
        <w:rPr>
          <w:rFonts w:ascii="Arial" w:eastAsia="Calibri" w:hAnsi="Arial" w:cs="Arial"/>
          <w:b/>
          <w:color w:val="002060"/>
          <w:sz w:val="24"/>
          <w:szCs w:val="24"/>
          <w:lang w:val="ro-RO" w:eastAsia="ru-RU" w:bidi="en-US"/>
        </w:rPr>
        <w:t>pe</w:t>
      </w:r>
      <w:r w:rsidRPr="00E951EB">
        <w:rPr>
          <w:rFonts w:ascii="Arial" w:eastAsia="Calibri" w:hAnsi="Arial" w:cs="Arial"/>
          <w:b/>
          <w:color w:val="002060"/>
          <w:sz w:val="24"/>
          <w:szCs w:val="24"/>
          <w:lang w:val="ro-RO" w:eastAsia="ru-RU" w:bidi="en-US"/>
        </w:rPr>
        <w:t xml:space="preserve"> cauzele cu implicarea persoanelor cu </w:t>
      </w:r>
      <w:r w:rsidRPr="00004C95">
        <w:rPr>
          <w:rFonts w:ascii="Arial" w:eastAsia="Calibri" w:hAnsi="Arial" w:cs="Arial"/>
          <w:b/>
          <w:color w:val="002060"/>
          <w:sz w:val="24"/>
          <w:szCs w:val="24"/>
          <w:lang w:val="ro-RO" w:eastAsia="ru-RU" w:bidi="en-US"/>
        </w:rPr>
        <w:t xml:space="preserve">dezabilități </w:t>
      </w:r>
      <w:r>
        <w:rPr>
          <w:rFonts w:ascii="Arial" w:eastAsia="Calibri" w:hAnsi="Arial" w:cs="Arial"/>
          <w:b/>
          <w:color w:val="002060"/>
          <w:sz w:val="24"/>
          <w:szCs w:val="24"/>
          <w:lang w:val="ro-RO" w:eastAsia="ru-RU" w:bidi="en-US"/>
        </w:rPr>
        <w:t>intelectuale şi psiho-sociale</w:t>
      </w:r>
    </w:p>
    <w:p w14:paraId="0F1702EE" w14:textId="77777777" w:rsidR="00312A1C" w:rsidRPr="00E951EB" w:rsidRDefault="00312A1C" w:rsidP="00312A1C">
      <w:pPr>
        <w:spacing w:after="0" w:line="360" w:lineRule="auto"/>
        <w:jc w:val="both"/>
        <w:rPr>
          <w:rFonts w:ascii="Arial" w:eastAsia="Times New Roman" w:hAnsi="Arial" w:cs="Arial"/>
          <w:b/>
          <w:color w:val="002060"/>
          <w:sz w:val="24"/>
          <w:szCs w:val="24"/>
          <w:lang w:val="ro-RO" w:eastAsia="ru-RU"/>
        </w:rPr>
      </w:pPr>
    </w:p>
    <w:p w14:paraId="00D82487" w14:textId="77777777" w:rsidR="00312A1C" w:rsidRPr="00E951EB" w:rsidRDefault="00312A1C" w:rsidP="00312A1C">
      <w:pPr>
        <w:spacing w:after="0" w:line="360" w:lineRule="auto"/>
        <w:jc w:val="both"/>
        <w:rPr>
          <w:rFonts w:ascii="Arial" w:eastAsia="Times New Roman" w:hAnsi="Arial" w:cs="Arial"/>
          <w:b/>
          <w:color w:val="002060"/>
          <w:lang w:val="ro-RO" w:eastAsia="ru-RU"/>
        </w:rPr>
      </w:pPr>
    </w:p>
    <w:p w14:paraId="7EFE0E21" w14:textId="77777777" w:rsidR="00312A1C" w:rsidRPr="00E951EB" w:rsidRDefault="00312A1C" w:rsidP="00312A1C">
      <w:pPr>
        <w:spacing w:after="0" w:line="240" w:lineRule="auto"/>
        <w:jc w:val="both"/>
        <w:rPr>
          <w:rFonts w:ascii="Arial" w:eastAsia="Times New Roman" w:hAnsi="Arial" w:cs="Arial"/>
          <w:b/>
          <w:color w:val="002060"/>
          <w:lang w:val="ro-RO" w:eastAsia="ru-RU"/>
        </w:rPr>
      </w:pPr>
    </w:p>
    <w:p w14:paraId="737105F1" w14:textId="77777777" w:rsidR="00312A1C" w:rsidRPr="00E951EB" w:rsidRDefault="00312A1C" w:rsidP="00312A1C">
      <w:pPr>
        <w:spacing w:after="0" w:line="240" w:lineRule="auto"/>
        <w:jc w:val="both"/>
        <w:rPr>
          <w:rFonts w:ascii="Arial" w:eastAsia="Times New Roman" w:hAnsi="Arial" w:cs="Arial"/>
          <w:color w:val="002060"/>
          <w:lang w:val="ro-RO" w:eastAsia="ru-RU"/>
        </w:rPr>
      </w:pPr>
      <w:r w:rsidRPr="00E951EB">
        <w:rPr>
          <w:rFonts w:ascii="Arial" w:eastAsia="Times New Roman" w:hAnsi="Arial" w:cs="Arial"/>
          <w:b/>
          <w:color w:val="002060"/>
          <w:lang w:val="ro-RO" w:eastAsia="ru-RU"/>
        </w:rPr>
        <w:t>Organizaţia:</w:t>
      </w:r>
      <w:r w:rsidRPr="00E951EB">
        <w:rPr>
          <w:rFonts w:ascii="Arial" w:eastAsia="Times New Roman" w:hAnsi="Arial" w:cs="Arial"/>
          <w:color w:val="002060"/>
          <w:lang w:val="ro-RO" w:eastAsia="ru-RU"/>
        </w:rPr>
        <w:t xml:space="preserve"> Consiliul Național pentru Asistența Juridică Garantată de Stat (CNAJGS) şi  Institutul de Reforme Penale (IRP)</w:t>
      </w:r>
      <w:r w:rsidR="00937AFD">
        <w:rPr>
          <w:rFonts w:ascii="Arial" w:eastAsia="Times New Roman" w:hAnsi="Arial" w:cs="Arial"/>
          <w:color w:val="002060"/>
          <w:lang w:val="ro-RO" w:eastAsia="ru-RU"/>
        </w:rPr>
        <w:t>.</w:t>
      </w:r>
    </w:p>
    <w:p w14:paraId="51FDE0F7" w14:textId="77777777" w:rsidR="00312A1C" w:rsidRPr="00E951EB" w:rsidRDefault="00312A1C" w:rsidP="00312A1C">
      <w:pPr>
        <w:spacing w:after="0" w:line="240" w:lineRule="auto"/>
        <w:jc w:val="both"/>
        <w:rPr>
          <w:rFonts w:ascii="Arial" w:eastAsia="Times New Roman" w:hAnsi="Arial" w:cs="Arial"/>
          <w:b/>
          <w:color w:val="002060"/>
          <w:lang w:val="ro-RO" w:eastAsia="ru-RU"/>
        </w:rPr>
      </w:pPr>
    </w:p>
    <w:p w14:paraId="13AC4BA9" w14:textId="77777777" w:rsidR="00312A1C" w:rsidRDefault="00312A1C" w:rsidP="00312A1C">
      <w:pPr>
        <w:spacing w:after="0" w:line="240" w:lineRule="auto"/>
        <w:jc w:val="both"/>
        <w:rPr>
          <w:rFonts w:ascii="Arial" w:eastAsia="Times New Roman" w:hAnsi="Arial" w:cs="Arial"/>
          <w:color w:val="002060"/>
          <w:lang w:val="ro-RO" w:eastAsia="ru-RU"/>
        </w:rPr>
      </w:pPr>
      <w:r w:rsidRPr="00E951EB">
        <w:rPr>
          <w:rFonts w:ascii="Arial" w:eastAsia="Times New Roman" w:hAnsi="Arial" w:cs="Arial"/>
          <w:b/>
          <w:color w:val="002060"/>
          <w:lang w:val="ro-RO" w:eastAsia="ru-RU"/>
        </w:rPr>
        <w:t>Tipul serviciilor prestate:</w:t>
      </w:r>
      <w:r w:rsidRPr="00E951EB">
        <w:rPr>
          <w:rFonts w:ascii="Arial" w:eastAsia="Times New Roman" w:hAnsi="Arial" w:cs="Arial"/>
          <w:color w:val="002060"/>
          <w:lang w:val="ro-RO" w:eastAsia="ru-RU"/>
        </w:rPr>
        <w:t xml:space="preserve"> elaborarea </w:t>
      </w:r>
      <w:r w:rsidR="00937AFD">
        <w:rPr>
          <w:rFonts w:ascii="Arial" w:eastAsia="Times New Roman" w:hAnsi="Arial" w:cs="Arial"/>
          <w:color w:val="002060"/>
          <w:lang w:val="ro-RO" w:eastAsia="ru-RU"/>
        </w:rPr>
        <w:t>Curriculumului de instruire a avocaţilor care acordă asistenţă juridică garantată</w:t>
      </w:r>
      <w:r>
        <w:rPr>
          <w:rFonts w:ascii="Arial" w:eastAsia="Times New Roman" w:hAnsi="Arial" w:cs="Arial"/>
          <w:color w:val="002060"/>
          <w:lang w:val="ro-RO" w:eastAsia="ru-RU"/>
        </w:rPr>
        <w:t xml:space="preserve"> de stat </w:t>
      </w:r>
      <w:r w:rsidRPr="00E951EB">
        <w:rPr>
          <w:rFonts w:ascii="Arial" w:eastAsia="Times New Roman" w:hAnsi="Arial" w:cs="Arial"/>
          <w:color w:val="002060"/>
          <w:lang w:val="ro-RO" w:eastAsia="ru-RU"/>
        </w:rPr>
        <w:t>pe cauzele cu implicarea pers</w:t>
      </w:r>
      <w:r>
        <w:rPr>
          <w:rFonts w:ascii="Arial" w:eastAsia="Times New Roman" w:hAnsi="Arial" w:cs="Arial"/>
          <w:color w:val="002060"/>
          <w:lang w:val="ro-RO" w:eastAsia="ru-RU"/>
        </w:rPr>
        <w:t xml:space="preserve">oanelor </w:t>
      </w:r>
      <w:r w:rsidRPr="00004C95">
        <w:rPr>
          <w:rFonts w:ascii="Arial" w:eastAsia="Times New Roman" w:hAnsi="Arial" w:cs="Arial"/>
          <w:color w:val="002060"/>
          <w:lang w:val="ro-RO" w:eastAsia="ru-RU"/>
        </w:rPr>
        <w:t>cu dizabilități intelectuale şi psiho-sociale.</w:t>
      </w:r>
    </w:p>
    <w:p w14:paraId="53DF4366" w14:textId="77777777" w:rsidR="00312A1C" w:rsidRPr="00E951EB" w:rsidRDefault="00312A1C" w:rsidP="00312A1C">
      <w:pPr>
        <w:spacing w:after="0" w:line="240" w:lineRule="auto"/>
        <w:jc w:val="both"/>
        <w:rPr>
          <w:rFonts w:ascii="Arial" w:eastAsia="Times New Roman" w:hAnsi="Arial" w:cs="Arial"/>
          <w:b/>
          <w:color w:val="002060"/>
          <w:lang w:val="ro-RO" w:eastAsia="ru-RU"/>
        </w:rPr>
      </w:pPr>
    </w:p>
    <w:p w14:paraId="372971F4" w14:textId="77777777" w:rsidR="00312A1C" w:rsidRPr="00E951EB" w:rsidRDefault="00312A1C" w:rsidP="00312A1C">
      <w:pPr>
        <w:spacing w:after="0" w:line="240" w:lineRule="auto"/>
        <w:jc w:val="both"/>
        <w:rPr>
          <w:rFonts w:ascii="Arial" w:eastAsia="Batang" w:hAnsi="Arial" w:cs="Arial"/>
          <w:i/>
          <w:color w:val="002060"/>
          <w:lang w:val="ro-RO" w:eastAsia="ru-RU"/>
        </w:rPr>
      </w:pPr>
      <w:r w:rsidRPr="00E951EB">
        <w:rPr>
          <w:rFonts w:ascii="Arial" w:eastAsia="Times New Roman" w:hAnsi="Arial" w:cs="Arial"/>
          <w:b/>
          <w:color w:val="002060"/>
          <w:lang w:val="ro-RO" w:eastAsia="ru-RU"/>
        </w:rPr>
        <w:t>Contextul:</w:t>
      </w:r>
      <w:r w:rsidRPr="00E951EB">
        <w:rPr>
          <w:rFonts w:ascii="Arial" w:eastAsia="Times New Roman" w:hAnsi="Arial" w:cs="Arial"/>
          <w:color w:val="002060"/>
          <w:lang w:val="ro-RO" w:eastAsia="ru-RU"/>
        </w:rPr>
        <w:t xml:space="preserve"> Această activitate este organizată de către CNAJGS în parteneriat cu IRP și cu sprijinul Programului de finanțare a inițiativelor/proiectelor de schimbare în domeniul drepturilor omului. Programul dat este realizat de IRP în cadrul </w:t>
      </w:r>
      <w:r w:rsidRPr="00E951EB">
        <w:rPr>
          <w:rFonts w:ascii="Arial" w:eastAsia="Times New Roman" w:hAnsi="Arial" w:cs="Arial"/>
          <w:b/>
          <w:color w:val="002060"/>
          <w:lang w:val="ro-RO" w:eastAsia="ru-RU"/>
        </w:rPr>
        <w:t xml:space="preserve">Proiectului “Consolidarea capacităților tehnice ale instituțiilor naționale pentru promovarea și protecția drepturilor omului”, </w:t>
      </w:r>
      <w:r w:rsidRPr="00E951EB">
        <w:rPr>
          <w:rFonts w:ascii="Arial" w:eastAsia="Times New Roman" w:hAnsi="Arial" w:cs="Arial"/>
          <w:color w:val="002060"/>
          <w:lang w:val="ro-RO" w:eastAsia="ru-RU"/>
        </w:rPr>
        <w:t>finanțat de Ministerul Afacerilor Externe al Danemarcei și implementat de Programul Națiunilor Unite pentru Dezvoltare.</w:t>
      </w:r>
      <w:r w:rsidRPr="00E951EB">
        <w:rPr>
          <w:rFonts w:ascii="Arial" w:eastAsia="Batang" w:hAnsi="Arial" w:cs="Arial"/>
          <w:i/>
          <w:color w:val="002060"/>
          <w:lang w:val="ro-RO" w:eastAsia="ru-RU"/>
        </w:rPr>
        <w:t xml:space="preserve">   </w:t>
      </w:r>
    </w:p>
    <w:p w14:paraId="4C056592" w14:textId="77777777" w:rsidR="00312A1C" w:rsidRPr="00E951EB" w:rsidRDefault="00312A1C" w:rsidP="00312A1C">
      <w:pPr>
        <w:spacing w:after="0" w:line="240" w:lineRule="auto"/>
        <w:jc w:val="both"/>
        <w:rPr>
          <w:rFonts w:ascii="Arial" w:eastAsia="Times New Roman" w:hAnsi="Arial" w:cs="Arial"/>
          <w:color w:val="0070C0"/>
          <w:lang w:val="ro-RO" w:eastAsia="ru-RU"/>
        </w:rPr>
      </w:pPr>
    </w:p>
    <w:p w14:paraId="06167A45" w14:textId="77777777" w:rsidR="00312A1C" w:rsidRPr="00E951EB" w:rsidRDefault="00312A1C" w:rsidP="00312A1C">
      <w:pPr>
        <w:spacing w:after="0"/>
        <w:jc w:val="both"/>
        <w:rPr>
          <w:rFonts w:ascii="Arial" w:eastAsia="Times New Roman" w:hAnsi="Arial" w:cs="Arial"/>
          <w:color w:val="0070C0"/>
          <w:lang w:val="ro-RO" w:eastAsia="ru-RU"/>
        </w:rPr>
      </w:pPr>
    </w:p>
    <w:p w14:paraId="275D4F95" w14:textId="77777777" w:rsidR="00312A1C" w:rsidRPr="00E951EB" w:rsidRDefault="00312A1C" w:rsidP="00312A1C">
      <w:pPr>
        <w:spacing w:after="0"/>
        <w:jc w:val="both"/>
        <w:rPr>
          <w:rFonts w:ascii="Arial" w:eastAsia="Times New Roman" w:hAnsi="Arial" w:cs="Arial"/>
          <w:color w:val="0070C0"/>
          <w:lang w:val="ro-RO" w:eastAsia="ru-RU"/>
        </w:rPr>
      </w:pPr>
    </w:p>
    <w:p w14:paraId="41C2C88B" w14:textId="77777777" w:rsidR="00312A1C" w:rsidRPr="00E951EB" w:rsidRDefault="00312A1C" w:rsidP="00312A1C">
      <w:pPr>
        <w:spacing w:after="0"/>
        <w:jc w:val="both"/>
        <w:rPr>
          <w:rFonts w:ascii="Arial" w:eastAsia="Times New Roman" w:hAnsi="Arial" w:cs="Arial"/>
          <w:color w:val="0070C0"/>
          <w:lang w:val="ro-RO" w:eastAsia="ru-RU"/>
        </w:rPr>
      </w:pPr>
    </w:p>
    <w:p w14:paraId="689445EC" w14:textId="77777777" w:rsidR="00312A1C" w:rsidRPr="00E951EB" w:rsidRDefault="00312A1C" w:rsidP="00312A1C">
      <w:pPr>
        <w:spacing w:after="0"/>
        <w:jc w:val="both"/>
        <w:rPr>
          <w:rFonts w:ascii="Arial" w:eastAsia="Times New Roman" w:hAnsi="Arial" w:cs="Arial"/>
          <w:color w:val="0070C0"/>
          <w:lang w:val="ro-RO" w:eastAsia="ru-RU"/>
        </w:rPr>
      </w:pPr>
    </w:p>
    <w:p w14:paraId="1B4B6F3D" w14:textId="77777777" w:rsidR="00312A1C" w:rsidRPr="00E951EB" w:rsidRDefault="00312A1C" w:rsidP="00312A1C">
      <w:pPr>
        <w:spacing w:after="0"/>
        <w:jc w:val="both"/>
        <w:rPr>
          <w:rFonts w:ascii="Arial" w:eastAsia="Times New Roman" w:hAnsi="Arial" w:cs="Arial"/>
          <w:color w:val="0070C0"/>
          <w:lang w:val="ro-RO" w:eastAsia="ru-RU"/>
        </w:rPr>
      </w:pPr>
    </w:p>
    <w:p w14:paraId="37F73E58" w14:textId="77777777" w:rsidR="00312A1C" w:rsidRPr="00E951EB" w:rsidRDefault="00312A1C" w:rsidP="00312A1C">
      <w:pPr>
        <w:spacing w:after="0"/>
        <w:jc w:val="both"/>
        <w:rPr>
          <w:rFonts w:ascii="Arial" w:eastAsia="Times New Roman" w:hAnsi="Arial" w:cs="Arial"/>
          <w:color w:val="0070C0"/>
          <w:lang w:val="ro-RO" w:eastAsia="ru-RU"/>
        </w:rPr>
      </w:pPr>
    </w:p>
    <w:p w14:paraId="231F7EE0" w14:textId="77777777" w:rsidR="00312A1C" w:rsidRPr="00E951EB" w:rsidRDefault="00312A1C" w:rsidP="00312A1C">
      <w:pPr>
        <w:spacing w:after="0"/>
        <w:jc w:val="both"/>
        <w:rPr>
          <w:rFonts w:ascii="Arial" w:eastAsia="Times New Roman" w:hAnsi="Arial" w:cs="Arial"/>
          <w:color w:val="0070C0"/>
          <w:lang w:val="ro-RO" w:eastAsia="ru-RU"/>
        </w:rPr>
      </w:pPr>
    </w:p>
    <w:p w14:paraId="0A53271A" w14:textId="77777777" w:rsidR="00312A1C" w:rsidRPr="00E951EB" w:rsidRDefault="00312A1C" w:rsidP="00312A1C">
      <w:pPr>
        <w:spacing w:after="0"/>
        <w:jc w:val="both"/>
        <w:rPr>
          <w:rFonts w:ascii="Arial" w:eastAsia="Times New Roman" w:hAnsi="Arial" w:cs="Arial"/>
          <w:color w:val="0070C0"/>
          <w:lang w:val="ro-RO" w:eastAsia="ru-RU"/>
        </w:rPr>
      </w:pPr>
    </w:p>
    <w:p w14:paraId="330FCE1D" w14:textId="77777777" w:rsidR="00312A1C" w:rsidRPr="00E951EB" w:rsidRDefault="00312A1C" w:rsidP="00312A1C">
      <w:pPr>
        <w:spacing w:after="0"/>
        <w:jc w:val="both"/>
        <w:rPr>
          <w:rFonts w:ascii="Arial" w:eastAsia="Times New Roman" w:hAnsi="Arial" w:cs="Arial"/>
          <w:color w:val="0070C0"/>
          <w:lang w:val="ro-RO" w:eastAsia="ru-RU"/>
        </w:rPr>
      </w:pPr>
    </w:p>
    <w:p w14:paraId="0062F4D2" w14:textId="77777777" w:rsidR="00312A1C" w:rsidRPr="00E951EB" w:rsidRDefault="00312A1C" w:rsidP="00312A1C">
      <w:pPr>
        <w:spacing w:after="0"/>
        <w:jc w:val="both"/>
        <w:rPr>
          <w:rFonts w:ascii="Arial" w:eastAsia="Times New Roman" w:hAnsi="Arial" w:cs="Arial"/>
          <w:color w:val="0070C0"/>
          <w:lang w:val="ro-RO" w:eastAsia="ru-RU"/>
        </w:rPr>
      </w:pPr>
    </w:p>
    <w:p w14:paraId="6F56DE4C" w14:textId="77777777" w:rsidR="00312A1C" w:rsidRPr="00E951EB" w:rsidRDefault="00312A1C" w:rsidP="00312A1C">
      <w:pPr>
        <w:spacing w:after="0"/>
        <w:jc w:val="both"/>
        <w:rPr>
          <w:rFonts w:ascii="Arial" w:eastAsia="Times New Roman" w:hAnsi="Arial" w:cs="Arial"/>
          <w:color w:val="0070C0"/>
          <w:lang w:val="ro-RO" w:eastAsia="ru-RU"/>
        </w:rPr>
      </w:pPr>
    </w:p>
    <w:p w14:paraId="729B0AC9" w14:textId="77777777" w:rsidR="00312A1C" w:rsidRPr="00E951EB" w:rsidRDefault="00312A1C" w:rsidP="00312A1C">
      <w:pPr>
        <w:spacing w:after="0"/>
        <w:jc w:val="both"/>
        <w:rPr>
          <w:rFonts w:ascii="Arial" w:eastAsia="Times New Roman" w:hAnsi="Arial" w:cs="Arial"/>
          <w:color w:val="0070C0"/>
          <w:lang w:val="ro-RO" w:eastAsia="ru-RU"/>
        </w:rPr>
      </w:pPr>
    </w:p>
    <w:p w14:paraId="40F9AEF1" w14:textId="77777777" w:rsidR="00312A1C" w:rsidRPr="00E951EB" w:rsidRDefault="00312A1C" w:rsidP="00312A1C">
      <w:pPr>
        <w:spacing w:after="0"/>
        <w:jc w:val="both"/>
        <w:rPr>
          <w:rFonts w:ascii="Arial" w:eastAsia="Times New Roman" w:hAnsi="Arial" w:cs="Arial"/>
          <w:color w:val="0070C0"/>
          <w:lang w:val="ro-RO" w:eastAsia="ru-RU"/>
        </w:rPr>
      </w:pPr>
    </w:p>
    <w:p w14:paraId="45B91902" w14:textId="77777777" w:rsidR="00312A1C" w:rsidRPr="00E951EB" w:rsidRDefault="00312A1C" w:rsidP="00312A1C">
      <w:pPr>
        <w:spacing w:after="0"/>
        <w:jc w:val="both"/>
        <w:rPr>
          <w:rFonts w:ascii="Arial" w:eastAsia="Times New Roman" w:hAnsi="Arial" w:cs="Arial"/>
          <w:color w:val="0070C0"/>
          <w:lang w:val="ro-RO" w:eastAsia="ru-RU"/>
        </w:rPr>
      </w:pPr>
    </w:p>
    <w:p w14:paraId="69014A2D" w14:textId="77777777" w:rsidR="00312A1C" w:rsidRPr="00E951EB" w:rsidRDefault="00312A1C" w:rsidP="00312A1C">
      <w:pPr>
        <w:spacing w:after="0"/>
        <w:jc w:val="both"/>
        <w:rPr>
          <w:rFonts w:ascii="Arial" w:eastAsia="Times New Roman" w:hAnsi="Arial" w:cs="Arial"/>
          <w:color w:val="0070C0"/>
          <w:lang w:val="ro-RO" w:eastAsia="ru-RU"/>
        </w:rPr>
      </w:pPr>
    </w:p>
    <w:p w14:paraId="71878220" w14:textId="77777777" w:rsidR="00312A1C" w:rsidRPr="00E951EB" w:rsidRDefault="00312A1C" w:rsidP="00312A1C">
      <w:pPr>
        <w:spacing w:after="0"/>
        <w:jc w:val="both"/>
        <w:rPr>
          <w:rFonts w:ascii="Arial" w:eastAsia="Times New Roman" w:hAnsi="Arial" w:cs="Arial"/>
          <w:color w:val="0070C0"/>
          <w:lang w:val="ro-RO" w:eastAsia="ru-RU"/>
        </w:rPr>
      </w:pPr>
    </w:p>
    <w:p w14:paraId="76980766" w14:textId="77777777" w:rsidR="00312A1C" w:rsidRPr="00E951EB" w:rsidRDefault="00312A1C" w:rsidP="00312A1C">
      <w:pPr>
        <w:spacing w:after="0"/>
        <w:jc w:val="both"/>
        <w:rPr>
          <w:rFonts w:ascii="Arial" w:eastAsia="Times New Roman" w:hAnsi="Arial" w:cs="Arial"/>
          <w:color w:val="0070C0"/>
          <w:lang w:val="ro-RO" w:eastAsia="ru-RU"/>
        </w:rPr>
      </w:pPr>
    </w:p>
    <w:p w14:paraId="4160C4F9" w14:textId="77777777" w:rsidR="00312A1C" w:rsidRPr="00E951EB" w:rsidRDefault="00312A1C" w:rsidP="00312A1C">
      <w:pPr>
        <w:spacing w:after="0"/>
        <w:jc w:val="both"/>
        <w:rPr>
          <w:rFonts w:ascii="Arial" w:eastAsia="Times New Roman" w:hAnsi="Arial" w:cs="Arial"/>
          <w:color w:val="0070C0"/>
          <w:lang w:val="ro-RO" w:eastAsia="ru-RU"/>
        </w:rPr>
      </w:pPr>
    </w:p>
    <w:p w14:paraId="3871541B" w14:textId="77777777" w:rsidR="00312A1C" w:rsidRPr="00E951EB" w:rsidRDefault="00312A1C" w:rsidP="00312A1C">
      <w:pPr>
        <w:spacing w:after="0"/>
        <w:jc w:val="both"/>
        <w:rPr>
          <w:rFonts w:ascii="Arial" w:eastAsia="Times New Roman" w:hAnsi="Arial" w:cs="Arial"/>
          <w:color w:val="0070C0"/>
          <w:lang w:val="ro-RO" w:eastAsia="ru-RU"/>
        </w:rPr>
      </w:pPr>
    </w:p>
    <w:p w14:paraId="6EB46CDE" w14:textId="77777777" w:rsidR="00312A1C" w:rsidRPr="00E951EB" w:rsidRDefault="00312A1C" w:rsidP="00312A1C">
      <w:pPr>
        <w:spacing w:after="0"/>
        <w:jc w:val="both"/>
        <w:rPr>
          <w:rFonts w:ascii="Arial" w:eastAsia="Times New Roman" w:hAnsi="Arial" w:cs="Arial"/>
          <w:color w:val="0070C0"/>
          <w:lang w:val="ro-RO" w:eastAsia="ru-RU"/>
        </w:rPr>
      </w:pPr>
    </w:p>
    <w:p w14:paraId="1AC1716B" w14:textId="77777777" w:rsidR="00312A1C" w:rsidRPr="00E951EB" w:rsidRDefault="00312A1C" w:rsidP="00312A1C">
      <w:pPr>
        <w:spacing w:after="0"/>
        <w:jc w:val="both"/>
        <w:rPr>
          <w:rFonts w:ascii="Arial" w:eastAsia="Times New Roman" w:hAnsi="Arial" w:cs="Arial"/>
          <w:color w:val="0070C0"/>
          <w:lang w:val="ro-RO" w:eastAsia="ru-RU"/>
        </w:rPr>
      </w:pPr>
    </w:p>
    <w:p w14:paraId="0A28D796" w14:textId="77777777" w:rsidR="00312A1C" w:rsidRPr="00E951EB" w:rsidRDefault="00312A1C" w:rsidP="00312A1C">
      <w:pPr>
        <w:keepNext/>
        <w:shd w:val="pct15" w:color="auto" w:fill="FFFFFF"/>
        <w:spacing w:after="0"/>
        <w:jc w:val="center"/>
        <w:outlineLvl w:val="0"/>
        <w:rPr>
          <w:rFonts w:ascii="Arial" w:eastAsia="Times New Roman" w:hAnsi="Arial" w:cs="Arial"/>
          <w:b/>
          <w:color w:val="2F5496"/>
          <w:lang w:val="ro-RO"/>
        </w:rPr>
      </w:pPr>
      <w:r w:rsidRPr="00E951EB">
        <w:rPr>
          <w:rFonts w:ascii="Arial" w:eastAsia="Times New Roman" w:hAnsi="Arial" w:cs="Arial"/>
          <w:b/>
          <w:color w:val="2F5496"/>
          <w:lang w:val="ro-RO"/>
        </w:rPr>
        <w:t>Descrierea spectrului de servicii</w:t>
      </w:r>
    </w:p>
    <w:p w14:paraId="5BE3546E" w14:textId="77777777" w:rsidR="00312A1C" w:rsidRPr="00E951EB" w:rsidRDefault="00312A1C" w:rsidP="00312A1C">
      <w:pPr>
        <w:spacing w:after="0"/>
        <w:jc w:val="both"/>
        <w:rPr>
          <w:rFonts w:ascii="Arial" w:eastAsia="Times New Roman" w:hAnsi="Arial" w:cs="Arial"/>
          <w:b/>
          <w:color w:val="002060"/>
          <w:lang w:val="ro-RO" w:eastAsia="ru-RU"/>
        </w:rPr>
      </w:pPr>
    </w:p>
    <w:p w14:paraId="3B2AEFFB" w14:textId="77777777" w:rsidR="00312A1C" w:rsidRPr="00E951EB" w:rsidRDefault="00312A1C" w:rsidP="00312A1C">
      <w:pPr>
        <w:spacing w:after="113"/>
        <w:ind w:right="42"/>
        <w:jc w:val="both"/>
        <w:rPr>
          <w:rFonts w:ascii="Arial" w:eastAsia="Batang" w:hAnsi="Arial" w:cs="Arial"/>
          <w:b/>
          <w:color w:val="002060"/>
          <w:lang w:val="ro-RO" w:eastAsia="ru-RU"/>
        </w:rPr>
      </w:pPr>
      <w:r w:rsidRPr="00E951EB">
        <w:rPr>
          <w:rFonts w:ascii="Arial" w:eastAsia="Times New Roman" w:hAnsi="Arial" w:cs="Arial"/>
          <w:b/>
          <w:color w:val="002060"/>
          <w:lang w:val="ro-RO" w:eastAsia="ru-RU"/>
        </w:rPr>
        <w:t>Scopul general și obiectivele activității:</w:t>
      </w:r>
      <w:r w:rsidRPr="00E951EB">
        <w:rPr>
          <w:rFonts w:ascii="Arial" w:eastAsia="Batang" w:hAnsi="Arial" w:cs="Arial"/>
          <w:b/>
          <w:color w:val="002060"/>
          <w:lang w:val="ro-RO" w:eastAsia="ru-RU"/>
        </w:rPr>
        <w:t xml:space="preserve"> </w:t>
      </w:r>
    </w:p>
    <w:p w14:paraId="794538DC" w14:textId="77777777" w:rsidR="00312A1C" w:rsidRPr="00B47B95" w:rsidRDefault="00312A1C" w:rsidP="00312A1C">
      <w:pPr>
        <w:pStyle w:val="SubTitle2"/>
        <w:jc w:val="both"/>
        <w:rPr>
          <w:rFonts w:ascii="Arial" w:hAnsi="Arial" w:cs="Arial"/>
          <w:b w:val="0"/>
          <w:sz w:val="22"/>
          <w:szCs w:val="22"/>
          <w:lang w:val="ro-RO"/>
        </w:rPr>
      </w:pPr>
      <w:r w:rsidRPr="00B47B95">
        <w:rPr>
          <w:rFonts w:ascii="Arial" w:hAnsi="Arial" w:cs="Arial"/>
          <w:b w:val="0"/>
          <w:sz w:val="22"/>
          <w:szCs w:val="22"/>
          <w:lang w:val="ro-RO"/>
        </w:rPr>
        <w:t xml:space="preserve">Urmărind asigurarea acordării efective şi de înaltă calitate a serviciilor de asistenţă juridică garantată de stat, CNAJGS are scopul de a îmbunătăți calitatea asistenței juridice calificate garantate de stat prestate de avocați persoanelor cu </w:t>
      </w:r>
      <w:r w:rsidRPr="00004C95">
        <w:rPr>
          <w:rFonts w:ascii="Arial" w:hAnsi="Arial" w:cs="Arial"/>
          <w:b w:val="0"/>
          <w:sz w:val="22"/>
          <w:szCs w:val="22"/>
          <w:lang w:val="ro-RO"/>
        </w:rPr>
        <w:t>dezabilități intelectuale</w:t>
      </w:r>
      <w:r>
        <w:rPr>
          <w:rFonts w:ascii="Arial" w:hAnsi="Arial" w:cs="Arial"/>
          <w:b w:val="0"/>
          <w:sz w:val="22"/>
          <w:szCs w:val="22"/>
          <w:lang w:val="ro-RO"/>
        </w:rPr>
        <w:t xml:space="preserve"> şi psiho-sociale.</w:t>
      </w:r>
    </w:p>
    <w:p w14:paraId="6FA35777" w14:textId="77777777" w:rsidR="00312A1C" w:rsidRPr="00B47B95" w:rsidRDefault="00312A1C" w:rsidP="00312A1C">
      <w:pPr>
        <w:pStyle w:val="SubTitle2"/>
        <w:spacing w:line="276" w:lineRule="auto"/>
        <w:jc w:val="both"/>
        <w:rPr>
          <w:rFonts w:ascii="Arial" w:hAnsi="Arial" w:cs="Arial"/>
          <w:b w:val="0"/>
          <w:sz w:val="22"/>
          <w:szCs w:val="22"/>
          <w:lang w:val="ro-RO"/>
        </w:rPr>
      </w:pPr>
      <w:r w:rsidRPr="00B47B95">
        <w:rPr>
          <w:rFonts w:ascii="Arial" w:hAnsi="Arial" w:cs="Arial"/>
          <w:b w:val="0"/>
          <w:sz w:val="22"/>
          <w:szCs w:val="22"/>
          <w:lang w:val="ro-RO"/>
        </w:rPr>
        <w:t xml:space="preserve">Astfel, prin </w:t>
      </w:r>
      <w:r w:rsidRPr="00B47B95">
        <w:rPr>
          <w:rFonts w:ascii="Arial" w:eastAsia="Batang" w:hAnsi="Arial" w:cs="Arial"/>
          <w:b w:val="0"/>
          <w:sz w:val="22"/>
          <w:szCs w:val="22"/>
          <w:lang w:val="ro-RO"/>
        </w:rPr>
        <w:t>elaborarea</w:t>
      </w:r>
      <w:r w:rsidR="005D117F" w:rsidRPr="005D117F">
        <w:t xml:space="preserve"> </w:t>
      </w:r>
      <w:r w:rsidR="005D117F" w:rsidRPr="005D117F">
        <w:rPr>
          <w:rFonts w:ascii="Arial" w:eastAsia="Batang" w:hAnsi="Arial" w:cs="Arial"/>
          <w:b w:val="0"/>
          <w:sz w:val="22"/>
          <w:szCs w:val="22"/>
          <w:lang w:val="ro-RO"/>
        </w:rPr>
        <w:t>Curriculumul</w:t>
      </w:r>
      <w:r w:rsidR="005D117F">
        <w:rPr>
          <w:rFonts w:ascii="Arial" w:eastAsia="Batang" w:hAnsi="Arial" w:cs="Arial"/>
          <w:b w:val="0"/>
          <w:sz w:val="22"/>
          <w:szCs w:val="22"/>
          <w:lang w:val="ro-RO"/>
        </w:rPr>
        <w:t>ui</w:t>
      </w:r>
      <w:r w:rsidR="005D117F" w:rsidRPr="005D117F">
        <w:rPr>
          <w:rFonts w:ascii="Arial" w:eastAsia="Batang" w:hAnsi="Arial" w:cs="Arial"/>
          <w:b w:val="0"/>
          <w:sz w:val="22"/>
          <w:szCs w:val="22"/>
          <w:lang w:val="ro-RO"/>
        </w:rPr>
        <w:t xml:space="preserve"> de instruire a avocaţilor care acordă asistenta juridică garantată de stat pe cauze cu implicarea persoanelor</w:t>
      </w:r>
      <w:r w:rsidR="005D117F">
        <w:rPr>
          <w:rFonts w:ascii="Arial" w:eastAsia="Batang" w:hAnsi="Arial" w:cs="Arial"/>
          <w:b w:val="0"/>
          <w:sz w:val="22"/>
          <w:szCs w:val="22"/>
          <w:lang w:val="ro-RO"/>
        </w:rPr>
        <w:t xml:space="preserve"> cu dizabilităţi intelectuale şi psiho-sociale</w:t>
      </w:r>
      <w:r w:rsidR="00BB72E7">
        <w:rPr>
          <w:rFonts w:ascii="Arial" w:eastAsia="Batang" w:hAnsi="Arial" w:cs="Arial"/>
          <w:b w:val="0"/>
          <w:sz w:val="22"/>
          <w:szCs w:val="22"/>
          <w:lang w:val="ro-RO"/>
        </w:rPr>
        <w:t xml:space="preserve"> </w:t>
      </w:r>
      <w:r w:rsidR="005D117F" w:rsidRPr="005D117F">
        <w:rPr>
          <w:rFonts w:ascii="Arial" w:eastAsia="Batang" w:hAnsi="Arial" w:cs="Arial"/>
          <w:b w:val="0"/>
          <w:sz w:val="22"/>
          <w:szCs w:val="22"/>
          <w:lang w:val="ro-RO"/>
        </w:rPr>
        <w:t xml:space="preserve">va pune în aplicare metodologia de instruire a avocaților și va fi baza unui suport de ghidare a formatorilor care vor instrui avocați în acest domeniu. </w:t>
      </w:r>
      <w:r w:rsidRPr="00B47B95">
        <w:rPr>
          <w:rFonts w:ascii="Arial" w:eastAsia="Batang" w:hAnsi="Arial" w:cs="Arial"/>
          <w:b w:val="0"/>
          <w:sz w:val="22"/>
          <w:szCs w:val="22"/>
          <w:lang w:val="ro-RO"/>
        </w:rPr>
        <w:t xml:space="preserve"> </w:t>
      </w:r>
    </w:p>
    <w:p w14:paraId="685F60B2" w14:textId="77777777" w:rsidR="00312A1C" w:rsidRPr="00E951EB" w:rsidRDefault="00312A1C" w:rsidP="00312A1C">
      <w:pPr>
        <w:spacing w:after="240"/>
        <w:ind w:right="42"/>
        <w:contextualSpacing/>
        <w:jc w:val="both"/>
        <w:rPr>
          <w:rFonts w:ascii="Arial" w:eastAsia="Times New Roman" w:hAnsi="Arial" w:cs="Arial"/>
          <w:b/>
          <w:color w:val="002060"/>
          <w:lang w:val="ro-RO" w:eastAsia="ru-RU"/>
        </w:rPr>
      </w:pPr>
      <w:r w:rsidRPr="00E951EB">
        <w:rPr>
          <w:rFonts w:ascii="Arial" w:eastAsia="Times New Roman" w:hAnsi="Arial" w:cs="Arial"/>
          <w:b/>
          <w:color w:val="002060"/>
          <w:lang w:val="ro-RO" w:eastAsia="ru-RU"/>
        </w:rPr>
        <w:t xml:space="preserve">Activitatea presupune realizarea următoarelor sarcini: </w:t>
      </w:r>
    </w:p>
    <w:p w14:paraId="2E0D7F3B" w14:textId="77777777" w:rsidR="00761241" w:rsidRDefault="00761241" w:rsidP="00312A1C">
      <w:pPr>
        <w:spacing w:after="0"/>
        <w:jc w:val="both"/>
        <w:rPr>
          <w:rFonts w:ascii="Arial" w:eastAsia="Calibri" w:hAnsi="Arial" w:cs="Arial"/>
          <w:color w:val="002060"/>
          <w:lang w:val="ro-RO" w:eastAsia="ru-RU" w:bidi="en-US"/>
        </w:rPr>
      </w:pPr>
    </w:p>
    <w:p w14:paraId="56D6C9DB" w14:textId="77777777" w:rsidR="00761241" w:rsidRPr="00761241" w:rsidRDefault="00761241" w:rsidP="00761241">
      <w:pPr>
        <w:spacing w:after="0"/>
        <w:jc w:val="both"/>
        <w:rPr>
          <w:rFonts w:ascii="Arial" w:eastAsia="Calibri" w:hAnsi="Arial" w:cs="Arial"/>
          <w:color w:val="002060"/>
          <w:lang w:val="ro-RO" w:eastAsia="ru-RU" w:bidi="en-US"/>
        </w:rPr>
      </w:pPr>
      <w:r w:rsidRPr="00761241">
        <w:rPr>
          <w:rFonts w:ascii="Arial" w:eastAsia="Calibri" w:hAnsi="Arial" w:cs="Arial"/>
          <w:color w:val="002060"/>
          <w:lang w:val="ro-RO" w:eastAsia="ru-RU" w:bidi="en-US"/>
        </w:rPr>
        <w:t xml:space="preserve">1. Stabilirea obiectivelor generale ale cursului de instruire pentru avocații care acordă asistență juridică garantată de stat în cauzele </w:t>
      </w:r>
      <w:r w:rsidR="009621FE">
        <w:rPr>
          <w:rFonts w:ascii="Arial" w:eastAsia="Calibri" w:hAnsi="Arial" w:cs="Arial"/>
          <w:color w:val="002060"/>
          <w:lang w:val="ro-RO" w:eastAsia="ru-RU" w:bidi="en-US"/>
        </w:rPr>
        <w:t>cu implicarea persoanelor cu dizabilităţi intelectuale şi psiho-sociale</w:t>
      </w:r>
      <w:r w:rsidRPr="00761241">
        <w:rPr>
          <w:rFonts w:ascii="Arial" w:eastAsia="Calibri" w:hAnsi="Arial" w:cs="Arial"/>
          <w:color w:val="002060"/>
          <w:lang w:val="ro-RO" w:eastAsia="ru-RU" w:bidi="en-US"/>
        </w:rPr>
        <w:t>;</w:t>
      </w:r>
    </w:p>
    <w:p w14:paraId="090AC515" w14:textId="77777777" w:rsidR="00761241" w:rsidRPr="00761241" w:rsidRDefault="009621FE" w:rsidP="00761241">
      <w:pPr>
        <w:spacing w:after="0"/>
        <w:jc w:val="both"/>
        <w:rPr>
          <w:rFonts w:ascii="Arial" w:eastAsia="Calibri" w:hAnsi="Arial" w:cs="Arial"/>
          <w:color w:val="002060"/>
          <w:lang w:val="ro-RO" w:eastAsia="ru-RU" w:bidi="en-US"/>
        </w:rPr>
      </w:pPr>
      <w:r>
        <w:rPr>
          <w:rFonts w:ascii="Arial" w:eastAsia="Calibri" w:hAnsi="Arial" w:cs="Arial"/>
          <w:color w:val="002060"/>
          <w:lang w:val="ro-RO" w:eastAsia="ru-RU" w:bidi="en-US"/>
        </w:rPr>
        <w:t xml:space="preserve">2. </w:t>
      </w:r>
      <w:r w:rsidR="00761241" w:rsidRPr="00761241">
        <w:rPr>
          <w:rFonts w:ascii="Arial" w:eastAsia="Calibri" w:hAnsi="Arial" w:cs="Arial"/>
          <w:color w:val="002060"/>
          <w:lang w:val="ro-RO" w:eastAsia="ru-RU" w:bidi="en-US"/>
        </w:rPr>
        <w:t>Stabilirea tematicelor și repartizarea orientativă a orelor de instruire  pentru avocații care acordă asistență juridică garantată de stat în cauzele cu implicarea</w:t>
      </w:r>
      <w:r w:rsidRPr="009621FE">
        <w:rPr>
          <w:rFonts w:ascii="Arial" w:eastAsia="Calibri" w:hAnsi="Arial" w:cs="Arial"/>
          <w:color w:val="002060"/>
          <w:lang w:val="ro-RO" w:eastAsia="ru-RU" w:bidi="en-US"/>
        </w:rPr>
        <w:t xml:space="preserve"> </w:t>
      </w:r>
      <w:r>
        <w:rPr>
          <w:rFonts w:ascii="Arial" w:eastAsia="Calibri" w:hAnsi="Arial" w:cs="Arial"/>
          <w:color w:val="002060"/>
          <w:lang w:val="ro-RO" w:eastAsia="ru-RU" w:bidi="en-US"/>
        </w:rPr>
        <w:t>persoanelor cu dizabilităţi intelectuale şi psiho-sociale</w:t>
      </w:r>
      <w:r w:rsidR="00761241" w:rsidRPr="00761241">
        <w:rPr>
          <w:rFonts w:ascii="Arial" w:eastAsia="Calibri" w:hAnsi="Arial" w:cs="Arial"/>
          <w:color w:val="002060"/>
          <w:lang w:val="ro-RO" w:eastAsia="ru-RU" w:bidi="en-US"/>
        </w:rPr>
        <w:t>;</w:t>
      </w:r>
    </w:p>
    <w:p w14:paraId="7D376707" w14:textId="77777777" w:rsidR="00761241" w:rsidRPr="00761241" w:rsidRDefault="00761241" w:rsidP="00761241">
      <w:pPr>
        <w:spacing w:after="0"/>
        <w:jc w:val="both"/>
        <w:rPr>
          <w:rFonts w:ascii="Arial" w:eastAsia="Calibri" w:hAnsi="Arial" w:cs="Arial"/>
          <w:color w:val="002060"/>
          <w:lang w:val="ro-RO" w:eastAsia="ru-RU" w:bidi="en-US"/>
        </w:rPr>
      </w:pPr>
      <w:r w:rsidRPr="00761241">
        <w:rPr>
          <w:rFonts w:ascii="Arial" w:eastAsia="Calibri" w:hAnsi="Arial" w:cs="Arial"/>
          <w:color w:val="002060"/>
          <w:lang w:val="ro-RO" w:eastAsia="ru-RU" w:bidi="en-US"/>
        </w:rPr>
        <w:t>3. Determinarea subiectelor de instruire pentru avocații care acordă asistență juridică garantată de stat în cauzele cu implicarea</w:t>
      </w:r>
      <w:r w:rsidR="009621FE" w:rsidRPr="009621FE">
        <w:rPr>
          <w:rFonts w:ascii="Arial" w:eastAsia="Calibri" w:hAnsi="Arial" w:cs="Arial"/>
          <w:color w:val="002060"/>
          <w:lang w:val="ro-RO" w:eastAsia="ru-RU" w:bidi="en-US"/>
        </w:rPr>
        <w:t xml:space="preserve"> persoanelor cu dizabilităţi intelectuale şi psiho-sociale</w:t>
      </w:r>
      <w:r w:rsidRPr="00761241">
        <w:rPr>
          <w:rFonts w:ascii="Arial" w:eastAsia="Calibri" w:hAnsi="Arial" w:cs="Arial"/>
          <w:color w:val="002060"/>
          <w:lang w:val="ro-RO" w:eastAsia="ru-RU" w:bidi="en-US"/>
        </w:rPr>
        <w:t>;</w:t>
      </w:r>
    </w:p>
    <w:p w14:paraId="517884C8" w14:textId="77777777" w:rsidR="00761241" w:rsidRPr="00761241" w:rsidRDefault="00761241" w:rsidP="00761241">
      <w:pPr>
        <w:spacing w:after="0"/>
        <w:jc w:val="both"/>
        <w:rPr>
          <w:rFonts w:ascii="Arial" w:eastAsia="Calibri" w:hAnsi="Arial" w:cs="Arial"/>
          <w:color w:val="002060"/>
          <w:lang w:val="ro-RO" w:eastAsia="ru-RU" w:bidi="en-US"/>
        </w:rPr>
      </w:pPr>
      <w:r w:rsidRPr="00761241">
        <w:rPr>
          <w:rFonts w:ascii="Arial" w:eastAsia="Calibri" w:hAnsi="Arial" w:cs="Arial"/>
          <w:color w:val="002060"/>
          <w:lang w:val="ro-RO" w:eastAsia="ru-RU" w:bidi="en-US"/>
        </w:rPr>
        <w:t>4.  Încadrarea tuturor compartimentelor într-o singură lucrare;</w:t>
      </w:r>
    </w:p>
    <w:p w14:paraId="178AD5A2" w14:textId="77777777" w:rsidR="00761241" w:rsidRPr="00761241" w:rsidRDefault="00761241" w:rsidP="00761241">
      <w:pPr>
        <w:spacing w:after="0"/>
        <w:jc w:val="both"/>
        <w:rPr>
          <w:rFonts w:ascii="Arial" w:eastAsia="Calibri" w:hAnsi="Arial" w:cs="Arial"/>
          <w:color w:val="002060"/>
          <w:lang w:val="ro-RO" w:eastAsia="ru-RU" w:bidi="en-US"/>
        </w:rPr>
      </w:pPr>
      <w:r w:rsidRPr="00761241">
        <w:rPr>
          <w:rFonts w:ascii="Arial" w:eastAsia="Calibri" w:hAnsi="Arial" w:cs="Arial"/>
          <w:color w:val="002060"/>
          <w:lang w:val="ro-RO" w:eastAsia="ru-RU" w:bidi="en-US"/>
        </w:rPr>
        <w:t>5. Redactarea lucrării în limba română;</w:t>
      </w:r>
    </w:p>
    <w:p w14:paraId="44326DAF" w14:textId="77777777" w:rsidR="00761241" w:rsidRPr="00761241" w:rsidRDefault="00761241" w:rsidP="00761241">
      <w:pPr>
        <w:spacing w:after="0"/>
        <w:jc w:val="both"/>
        <w:rPr>
          <w:rFonts w:ascii="Arial" w:eastAsia="Calibri" w:hAnsi="Arial" w:cs="Arial"/>
          <w:color w:val="002060"/>
          <w:lang w:val="ro-RO" w:eastAsia="ru-RU" w:bidi="en-US"/>
        </w:rPr>
      </w:pPr>
      <w:r w:rsidRPr="00761241">
        <w:rPr>
          <w:rFonts w:ascii="Arial" w:eastAsia="Calibri" w:hAnsi="Arial" w:cs="Arial"/>
          <w:color w:val="002060"/>
          <w:lang w:val="ro-RO" w:eastAsia="ru-RU" w:bidi="en-US"/>
        </w:rPr>
        <w:t xml:space="preserve">6. Lucrarea va fi realizată de către un </w:t>
      </w:r>
      <w:r>
        <w:rPr>
          <w:rFonts w:ascii="Arial" w:eastAsia="Calibri" w:hAnsi="Arial" w:cs="Arial"/>
          <w:color w:val="002060"/>
          <w:lang w:val="ro-RO" w:eastAsia="ru-RU" w:bidi="en-US"/>
        </w:rPr>
        <w:t>expert</w:t>
      </w:r>
      <w:r w:rsidRPr="00761241">
        <w:rPr>
          <w:rFonts w:ascii="Arial" w:eastAsia="Calibri" w:hAnsi="Arial" w:cs="Arial"/>
          <w:color w:val="002060"/>
          <w:lang w:val="ro-RO" w:eastAsia="ru-RU" w:bidi="en-US"/>
        </w:rPr>
        <w:t>;</w:t>
      </w:r>
    </w:p>
    <w:p w14:paraId="5DA6B780" w14:textId="77777777" w:rsidR="00761241" w:rsidRDefault="00761241" w:rsidP="00761241">
      <w:pPr>
        <w:spacing w:after="0"/>
        <w:jc w:val="both"/>
        <w:rPr>
          <w:rFonts w:ascii="Arial" w:eastAsia="Calibri" w:hAnsi="Arial" w:cs="Arial"/>
          <w:color w:val="002060"/>
          <w:lang w:val="ro-RO" w:eastAsia="ru-RU" w:bidi="en-US"/>
        </w:rPr>
      </w:pPr>
      <w:r w:rsidRPr="00761241">
        <w:rPr>
          <w:rFonts w:ascii="Arial" w:eastAsia="Calibri" w:hAnsi="Arial" w:cs="Arial"/>
          <w:color w:val="002060"/>
          <w:lang w:val="ro-RO" w:eastAsia="ru-RU" w:bidi="en-US"/>
        </w:rPr>
        <w:t>7. Lucrarea urmează a fi realizată cu respectarea termenului final de prezentare către Aparatul administrativ al CNAJGS.</w:t>
      </w:r>
    </w:p>
    <w:p w14:paraId="5FDA9D0A" w14:textId="77777777" w:rsidR="00312A1C" w:rsidRPr="004E664B" w:rsidRDefault="00312A1C" w:rsidP="00312A1C">
      <w:pPr>
        <w:spacing w:after="0"/>
        <w:jc w:val="both"/>
        <w:rPr>
          <w:rFonts w:ascii="Arial" w:eastAsia="Calibri" w:hAnsi="Arial" w:cs="Arial"/>
          <w:color w:val="002060"/>
          <w:lang w:val="ro-RO" w:eastAsia="ru-RU" w:bidi="en-US"/>
        </w:rPr>
      </w:pPr>
    </w:p>
    <w:p w14:paraId="60C765EB" w14:textId="77777777" w:rsidR="00312A1C" w:rsidRPr="00E951EB" w:rsidRDefault="00312A1C" w:rsidP="00312A1C">
      <w:pPr>
        <w:spacing w:after="0"/>
        <w:jc w:val="both"/>
        <w:rPr>
          <w:rFonts w:ascii="Arial" w:eastAsia="Calibri" w:hAnsi="Arial" w:cs="Arial"/>
          <w:i/>
          <w:color w:val="002060"/>
          <w:u w:val="single"/>
          <w:lang w:val="ro-RO" w:eastAsia="ru-RU" w:bidi="en-US"/>
        </w:rPr>
      </w:pPr>
      <w:r w:rsidRPr="00E951EB">
        <w:rPr>
          <w:rFonts w:ascii="Arial" w:eastAsia="Calibri" w:hAnsi="Arial" w:cs="Arial"/>
          <w:i/>
          <w:color w:val="002060"/>
          <w:u w:val="single"/>
          <w:lang w:val="ro-RO" w:eastAsia="ru-RU" w:bidi="en-US"/>
        </w:rPr>
        <w:t>Cerinte faţă de lucrare:</w:t>
      </w:r>
    </w:p>
    <w:p w14:paraId="5C9DC7AE" w14:textId="77777777" w:rsidR="00312A1C" w:rsidRPr="00E951EB" w:rsidRDefault="00312A1C" w:rsidP="00312A1C">
      <w:pPr>
        <w:spacing w:after="0"/>
        <w:jc w:val="both"/>
        <w:rPr>
          <w:rFonts w:ascii="Arial" w:eastAsia="Calibri" w:hAnsi="Arial" w:cs="Arial"/>
          <w:color w:val="002060"/>
          <w:lang w:val="ro-RO" w:eastAsia="ru-RU" w:bidi="en-US"/>
        </w:rPr>
      </w:pPr>
      <w:r w:rsidRPr="00E951EB">
        <w:rPr>
          <w:rFonts w:ascii="Arial" w:eastAsia="Calibri" w:hAnsi="Arial" w:cs="Arial"/>
          <w:color w:val="002060"/>
          <w:lang w:val="ro-RO" w:eastAsia="ru-RU" w:bidi="en-US"/>
        </w:rPr>
        <w:t>1. Redactarea lucrării în limba română sub formatul specific de Standarde de calitate</w:t>
      </w:r>
      <w:r>
        <w:rPr>
          <w:rFonts w:ascii="Arial" w:eastAsia="Calibri" w:hAnsi="Arial" w:cs="Arial"/>
          <w:color w:val="002060"/>
          <w:lang w:val="ro-RO" w:eastAsia="ru-RU" w:bidi="en-US"/>
        </w:rPr>
        <w:t xml:space="preserve"> (a se vedea exemplu pe site-ul </w:t>
      </w:r>
      <w:hyperlink r:id="rId10" w:history="1">
        <w:r w:rsidRPr="00D84029">
          <w:rPr>
            <w:rStyle w:val="Hyperlink"/>
            <w:rFonts w:ascii="Arial" w:eastAsia="Calibri" w:hAnsi="Arial" w:cs="Arial"/>
            <w:lang w:val="ro-RO" w:eastAsia="ru-RU" w:bidi="en-US"/>
          </w:rPr>
          <w:t>www.cnajgs.md</w:t>
        </w:r>
      </w:hyperlink>
      <w:r>
        <w:rPr>
          <w:rFonts w:ascii="Arial" w:eastAsia="Calibri" w:hAnsi="Arial" w:cs="Arial"/>
          <w:color w:val="002060"/>
          <w:lang w:val="ro-RO" w:eastAsia="ru-RU" w:bidi="en-US"/>
        </w:rPr>
        <w:t xml:space="preserve"> – publicații Standarde de calitate)</w:t>
      </w:r>
      <w:r w:rsidRPr="00E951EB">
        <w:rPr>
          <w:rFonts w:ascii="Arial" w:eastAsia="Calibri" w:hAnsi="Arial" w:cs="Arial"/>
          <w:color w:val="002060"/>
          <w:lang w:val="ro-RO" w:eastAsia="ru-RU" w:bidi="en-US"/>
        </w:rPr>
        <w:t>,</w:t>
      </w:r>
    </w:p>
    <w:p w14:paraId="2C0239DA" w14:textId="77777777" w:rsidR="00312A1C" w:rsidRDefault="00312A1C" w:rsidP="00312A1C">
      <w:pPr>
        <w:spacing w:after="0"/>
        <w:jc w:val="both"/>
        <w:rPr>
          <w:rFonts w:ascii="Arial" w:eastAsia="Calibri" w:hAnsi="Arial" w:cs="Arial"/>
          <w:color w:val="002060"/>
          <w:lang w:val="ro-RO" w:eastAsia="ru-RU" w:bidi="en-US"/>
        </w:rPr>
      </w:pPr>
      <w:r w:rsidRPr="00E951EB">
        <w:rPr>
          <w:rFonts w:ascii="Arial" w:eastAsia="Calibri" w:hAnsi="Arial" w:cs="Arial"/>
          <w:color w:val="002060"/>
          <w:lang w:val="ro-RO" w:eastAsia="ru-RU" w:bidi="en-US"/>
        </w:rPr>
        <w:t>2. La redactarea lucrării se va ține cont de utilizarea caracterului „Times New Roman”, 12 pt., interval 1,5 linii;</w:t>
      </w:r>
    </w:p>
    <w:p w14:paraId="6C72194A" w14:textId="77777777" w:rsidR="00312A1C" w:rsidRPr="00E951EB" w:rsidRDefault="00312A1C" w:rsidP="00312A1C">
      <w:pPr>
        <w:spacing w:after="0"/>
        <w:jc w:val="both"/>
        <w:rPr>
          <w:rFonts w:ascii="Arial" w:eastAsia="Calibri" w:hAnsi="Arial" w:cs="Arial"/>
          <w:color w:val="002060"/>
          <w:lang w:val="ro-RO" w:eastAsia="ru-RU" w:bidi="en-US"/>
        </w:rPr>
      </w:pPr>
      <w:r>
        <w:rPr>
          <w:rFonts w:ascii="Arial" w:eastAsia="Calibri" w:hAnsi="Arial" w:cs="Arial"/>
          <w:color w:val="002060"/>
          <w:lang w:val="ro-RO" w:eastAsia="ru-RU" w:bidi="en-US"/>
        </w:rPr>
        <w:t>3. Lucrarea va fi realizată de către un expert;</w:t>
      </w:r>
    </w:p>
    <w:p w14:paraId="70411574" w14:textId="77777777" w:rsidR="00312A1C" w:rsidRPr="00E951EB" w:rsidRDefault="00312A1C" w:rsidP="00312A1C">
      <w:pPr>
        <w:spacing w:after="0"/>
        <w:jc w:val="both"/>
        <w:rPr>
          <w:rFonts w:ascii="Arial" w:eastAsia="Calibri" w:hAnsi="Arial" w:cs="Arial"/>
          <w:color w:val="002060"/>
          <w:lang w:val="ro-RO" w:eastAsia="ru-RU" w:bidi="en-US"/>
        </w:rPr>
      </w:pPr>
      <w:r w:rsidRPr="00E951EB">
        <w:rPr>
          <w:rFonts w:ascii="Arial" w:eastAsia="Calibri" w:hAnsi="Arial" w:cs="Arial"/>
          <w:color w:val="002060"/>
          <w:lang w:val="ro-RO" w:eastAsia="ru-RU" w:bidi="en-US"/>
        </w:rPr>
        <w:t>4. Lucrarea</w:t>
      </w:r>
      <w:r>
        <w:rPr>
          <w:rFonts w:ascii="Arial" w:eastAsia="Calibri" w:hAnsi="Arial" w:cs="Arial"/>
          <w:color w:val="002060"/>
          <w:lang w:val="ro-RO" w:eastAsia="ru-RU" w:bidi="en-US"/>
        </w:rPr>
        <w:t xml:space="preserve"> cu privire la instrumente de evaluare</w:t>
      </w:r>
      <w:r w:rsidRPr="00E951EB">
        <w:rPr>
          <w:rFonts w:ascii="Arial" w:eastAsia="Calibri" w:hAnsi="Arial" w:cs="Arial"/>
          <w:color w:val="002060"/>
          <w:lang w:val="ro-RO" w:eastAsia="ru-RU" w:bidi="en-US"/>
        </w:rPr>
        <w:t xml:space="preserve"> se organizează pe capitole şi paragrafe, în formatul </w:t>
      </w:r>
      <w:r>
        <w:rPr>
          <w:rFonts w:ascii="Arial" w:eastAsia="Calibri" w:hAnsi="Arial" w:cs="Arial"/>
          <w:color w:val="002060"/>
          <w:lang w:val="ro-RO" w:eastAsia="ru-RU" w:bidi="en-US"/>
        </w:rPr>
        <w:t xml:space="preserve">Instrumentelor de monitorizare </w:t>
      </w:r>
      <w:r w:rsidRPr="00E951EB">
        <w:rPr>
          <w:rFonts w:ascii="Arial" w:eastAsia="Calibri" w:hAnsi="Arial" w:cs="Arial"/>
          <w:color w:val="002060"/>
          <w:lang w:val="ro-RO" w:eastAsia="ru-RU" w:bidi="en-US"/>
        </w:rPr>
        <w:t>pe alte tipuri de cauze, deja aprobate de Consiliul Național pentru Asist</w:t>
      </w:r>
      <w:r>
        <w:rPr>
          <w:rFonts w:ascii="Arial" w:eastAsia="Calibri" w:hAnsi="Arial" w:cs="Arial"/>
          <w:color w:val="002060"/>
          <w:lang w:val="ro-RO" w:eastAsia="ru-RU" w:bidi="en-US"/>
        </w:rPr>
        <w:t>ență Juridică Garantată de Stat (a se vedea exemple de acte similare pe site-ul www.cnajgs.md);</w:t>
      </w:r>
    </w:p>
    <w:p w14:paraId="0BE100CD" w14:textId="77777777" w:rsidR="00312A1C" w:rsidRPr="004E664B" w:rsidRDefault="00312A1C" w:rsidP="00312A1C">
      <w:pPr>
        <w:spacing w:after="240"/>
        <w:ind w:right="42"/>
        <w:contextualSpacing/>
        <w:jc w:val="both"/>
        <w:rPr>
          <w:rFonts w:ascii="Arial" w:eastAsia="Times New Roman" w:hAnsi="Arial" w:cs="Arial"/>
          <w:color w:val="002060"/>
          <w:lang w:val="ro-RO" w:eastAsia="ru-RU"/>
        </w:rPr>
      </w:pPr>
      <w:r>
        <w:rPr>
          <w:rFonts w:ascii="Arial" w:eastAsia="Times New Roman" w:hAnsi="Arial" w:cs="Arial"/>
          <w:color w:val="002060"/>
          <w:lang w:val="ro-RO" w:eastAsia="ru-RU"/>
        </w:rPr>
        <w:t>5</w:t>
      </w:r>
      <w:r w:rsidRPr="004E664B">
        <w:rPr>
          <w:rFonts w:ascii="Arial" w:eastAsia="Times New Roman" w:hAnsi="Arial" w:cs="Arial"/>
          <w:color w:val="002060"/>
          <w:lang w:val="ro-RO" w:eastAsia="ru-RU"/>
        </w:rPr>
        <w:t>. Lucrarea urmează a fi realizată cu respectarea termenului final de prezentare Aparatului administrativ al CNAJGS</w:t>
      </w:r>
      <w:r>
        <w:rPr>
          <w:rFonts w:ascii="Arial" w:eastAsia="Times New Roman" w:hAnsi="Arial" w:cs="Arial"/>
          <w:color w:val="002060"/>
          <w:lang w:val="ro-RO" w:eastAsia="ru-RU"/>
        </w:rPr>
        <w:t>.</w:t>
      </w:r>
    </w:p>
    <w:p w14:paraId="51E85D1D" w14:textId="77777777" w:rsidR="00312A1C" w:rsidRPr="00E951EB" w:rsidRDefault="00312A1C" w:rsidP="00312A1C">
      <w:pPr>
        <w:spacing w:after="0"/>
        <w:rPr>
          <w:rFonts w:ascii="Arial" w:eastAsia="Calibri" w:hAnsi="Arial" w:cs="Arial"/>
          <w:color w:val="002060"/>
          <w:lang w:val="ro-RO" w:eastAsia="ru-RU" w:bidi="en-US"/>
        </w:rPr>
      </w:pPr>
    </w:p>
    <w:p w14:paraId="5A48F48E" w14:textId="77777777" w:rsidR="00312A1C" w:rsidRPr="00E951EB" w:rsidRDefault="00312A1C" w:rsidP="00312A1C">
      <w:pPr>
        <w:keepNext/>
        <w:shd w:val="pct15" w:color="auto" w:fill="FFFFFF"/>
        <w:spacing w:after="0"/>
        <w:jc w:val="center"/>
        <w:outlineLvl w:val="0"/>
        <w:rPr>
          <w:rFonts w:ascii="Arial" w:eastAsia="Times New Roman" w:hAnsi="Arial" w:cs="Arial"/>
          <w:b/>
          <w:color w:val="2F5496"/>
          <w:lang w:val="ro-RO"/>
        </w:rPr>
      </w:pPr>
    </w:p>
    <w:p w14:paraId="3BDACF51" w14:textId="77777777" w:rsidR="00312A1C" w:rsidRPr="00E951EB" w:rsidRDefault="00312A1C" w:rsidP="00312A1C">
      <w:pPr>
        <w:keepNext/>
        <w:shd w:val="pct15" w:color="auto" w:fill="FFFFFF"/>
        <w:spacing w:after="0"/>
        <w:jc w:val="center"/>
        <w:outlineLvl w:val="0"/>
        <w:rPr>
          <w:rFonts w:ascii="Arial" w:eastAsia="Times New Roman" w:hAnsi="Arial" w:cs="Arial"/>
          <w:b/>
          <w:color w:val="2F5496"/>
          <w:lang w:val="ro-RO"/>
        </w:rPr>
      </w:pPr>
      <w:r w:rsidRPr="00E951EB">
        <w:rPr>
          <w:rFonts w:ascii="Arial" w:eastAsia="Times New Roman" w:hAnsi="Arial" w:cs="Arial"/>
          <w:b/>
          <w:color w:val="2F5496"/>
          <w:lang w:val="ro-RO"/>
        </w:rPr>
        <w:t>Sarcini specifice/Rezultate așteptate</w:t>
      </w:r>
    </w:p>
    <w:p w14:paraId="54502733" w14:textId="77777777" w:rsidR="00312A1C" w:rsidRPr="00E951EB" w:rsidRDefault="00312A1C" w:rsidP="00312A1C">
      <w:pPr>
        <w:spacing w:after="0" w:line="240" w:lineRule="auto"/>
        <w:rPr>
          <w:rFonts w:ascii="Arial" w:eastAsia="Times New Roman" w:hAnsi="Arial" w:cs="Arial"/>
          <w:sz w:val="20"/>
          <w:szCs w:val="20"/>
          <w:lang w:val="ro-RO"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260"/>
        <w:gridCol w:w="2127"/>
        <w:gridCol w:w="1701"/>
        <w:gridCol w:w="1559"/>
      </w:tblGrid>
      <w:tr w:rsidR="00312A1C" w:rsidRPr="00E951EB" w14:paraId="238EB906" w14:textId="77777777" w:rsidTr="00936D44">
        <w:trPr>
          <w:trHeight w:val="398"/>
        </w:trPr>
        <w:tc>
          <w:tcPr>
            <w:tcW w:w="709" w:type="dxa"/>
            <w:shd w:val="clear" w:color="auto" w:fill="auto"/>
          </w:tcPr>
          <w:p w14:paraId="21FCA207" w14:textId="77777777" w:rsidR="00312A1C" w:rsidRPr="00E951EB" w:rsidRDefault="00312A1C" w:rsidP="00936D44">
            <w:pPr>
              <w:tabs>
                <w:tab w:val="left" w:pos="450"/>
              </w:tabs>
              <w:spacing w:after="0"/>
              <w:jc w:val="center"/>
              <w:rPr>
                <w:rFonts w:ascii="Arial" w:eastAsia="Times New Roman" w:hAnsi="Arial" w:cs="Arial"/>
                <w:b/>
                <w:color w:val="002060"/>
                <w:sz w:val="20"/>
                <w:szCs w:val="20"/>
                <w:lang w:val="ro-RO" w:eastAsia="ru-RU"/>
              </w:rPr>
            </w:pPr>
            <w:r w:rsidRPr="00E951EB">
              <w:rPr>
                <w:rFonts w:ascii="Arial" w:eastAsia="Times New Roman" w:hAnsi="Arial" w:cs="Arial"/>
                <w:b/>
                <w:color w:val="002060"/>
                <w:sz w:val="20"/>
                <w:szCs w:val="20"/>
                <w:lang w:val="ro-RO" w:eastAsia="ru-RU"/>
              </w:rPr>
              <w:t>Nr.</w:t>
            </w:r>
          </w:p>
          <w:p w14:paraId="73E0997E" w14:textId="77777777" w:rsidR="00312A1C" w:rsidRPr="00E951EB" w:rsidRDefault="00312A1C" w:rsidP="00936D44">
            <w:pPr>
              <w:tabs>
                <w:tab w:val="left" w:pos="450"/>
              </w:tabs>
              <w:spacing w:after="0"/>
              <w:jc w:val="center"/>
              <w:rPr>
                <w:rFonts w:ascii="Arial" w:eastAsia="Times New Roman" w:hAnsi="Arial" w:cs="Arial"/>
                <w:b/>
                <w:color w:val="002060"/>
                <w:sz w:val="20"/>
                <w:szCs w:val="20"/>
                <w:lang w:val="ro-RO" w:eastAsia="ru-RU"/>
              </w:rPr>
            </w:pPr>
          </w:p>
        </w:tc>
        <w:tc>
          <w:tcPr>
            <w:tcW w:w="3260" w:type="dxa"/>
            <w:shd w:val="clear" w:color="auto" w:fill="auto"/>
          </w:tcPr>
          <w:p w14:paraId="0A6D6466" w14:textId="77777777" w:rsidR="00312A1C" w:rsidRPr="00E951EB" w:rsidRDefault="00312A1C" w:rsidP="00936D44">
            <w:pPr>
              <w:tabs>
                <w:tab w:val="left" w:pos="450"/>
              </w:tabs>
              <w:spacing w:after="0"/>
              <w:jc w:val="center"/>
              <w:rPr>
                <w:rFonts w:ascii="Arial" w:eastAsia="Times New Roman" w:hAnsi="Arial" w:cs="Arial"/>
                <w:b/>
                <w:color w:val="002060"/>
                <w:sz w:val="20"/>
                <w:szCs w:val="20"/>
                <w:lang w:val="ro-RO" w:eastAsia="ru-RU"/>
              </w:rPr>
            </w:pPr>
            <w:r w:rsidRPr="00E951EB">
              <w:rPr>
                <w:rFonts w:ascii="Arial" w:eastAsia="Times New Roman" w:hAnsi="Arial" w:cs="Arial"/>
                <w:b/>
                <w:color w:val="002060"/>
                <w:sz w:val="20"/>
                <w:szCs w:val="20"/>
                <w:lang w:val="ro-RO" w:eastAsia="ru-RU"/>
              </w:rPr>
              <w:t>Sarcini specifice</w:t>
            </w:r>
          </w:p>
        </w:tc>
        <w:tc>
          <w:tcPr>
            <w:tcW w:w="2127" w:type="dxa"/>
          </w:tcPr>
          <w:p w14:paraId="21B146A4" w14:textId="77777777" w:rsidR="00312A1C" w:rsidRPr="00E951EB" w:rsidRDefault="00312A1C" w:rsidP="00936D44">
            <w:pPr>
              <w:tabs>
                <w:tab w:val="left" w:pos="450"/>
              </w:tabs>
              <w:spacing w:after="0"/>
              <w:jc w:val="center"/>
              <w:rPr>
                <w:rFonts w:ascii="Arial" w:eastAsia="Times New Roman" w:hAnsi="Arial" w:cs="Arial"/>
                <w:b/>
                <w:color w:val="002060"/>
                <w:sz w:val="20"/>
                <w:szCs w:val="20"/>
                <w:lang w:val="ro-RO" w:eastAsia="ru-RU"/>
              </w:rPr>
            </w:pPr>
            <w:r w:rsidRPr="00E951EB">
              <w:rPr>
                <w:rFonts w:ascii="Arial" w:eastAsia="Times New Roman" w:hAnsi="Arial" w:cs="Arial"/>
                <w:b/>
                <w:color w:val="002060"/>
                <w:sz w:val="20"/>
                <w:szCs w:val="20"/>
                <w:lang w:val="ro-RO" w:eastAsia="ru-RU"/>
              </w:rPr>
              <w:t xml:space="preserve">Rezultate </w:t>
            </w:r>
          </w:p>
        </w:tc>
        <w:tc>
          <w:tcPr>
            <w:tcW w:w="1701" w:type="dxa"/>
          </w:tcPr>
          <w:p w14:paraId="28EFD427" w14:textId="77777777" w:rsidR="00312A1C" w:rsidRPr="00E951EB" w:rsidRDefault="00312A1C" w:rsidP="00936D44">
            <w:pPr>
              <w:tabs>
                <w:tab w:val="left" w:pos="450"/>
              </w:tabs>
              <w:spacing w:after="0"/>
              <w:jc w:val="center"/>
              <w:rPr>
                <w:rFonts w:ascii="Arial" w:eastAsia="Times New Roman" w:hAnsi="Arial" w:cs="Arial"/>
                <w:b/>
                <w:color w:val="002060"/>
                <w:sz w:val="20"/>
                <w:szCs w:val="20"/>
                <w:lang w:val="ro-RO" w:eastAsia="ru-RU"/>
              </w:rPr>
            </w:pPr>
            <w:r w:rsidRPr="00E951EB">
              <w:rPr>
                <w:rFonts w:ascii="Arial" w:eastAsia="Times New Roman" w:hAnsi="Arial" w:cs="Arial"/>
                <w:b/>
                <w:color w:val="002060"/>
                <w:sz w:val="20"/>
                <w:szCs w:val="20"/>
                <w:lang w:val="ro-RO" w:eastAsia="ru-RU"/>
              </w:rPr>
              <w:t xml:space="preserve">Expert </w:t>
            </w:r>
          </w:p>
        </w:tc>
        <w:tc>
          <w:tcPr>
            <w:tcW w:w="1559" w:type="dxa"/>
          </w:tcPr>
          <w:p w14:paraId="13AA9617" w14:textId="77777777" w:rsidR="00312A1C" w:rsidRPr="00E951EB" w:rsidRDefault="00312A1C" w:rsidP="00936D44">
            <w:pPr>
              <w:tabs>
                <w:tab w:val="left" w:pos="450"/>
              </w:tabs>
              <w:spacing w:after="0"/>
              <w:jc w:val="center"/>
              <w:rPr>
                <w:rFonts w:ascii="Arial" w:eastAsia="Times New Roman" w:hAnsi="Arial" w:cs="Arial"/>
                <w:b/>
                <w:color w:val="002060"/>
                <w:sz w:val="20"/>
                <w:szCs w:val="20"/>
                <w:lang w:val="ro-RO" w:eastAsia="ru-RU"/>
              </w:rPr>
            </w:pPr>
            <w:r w:rsidRPr="00E951EB">
              <w:rPr>
                <w:rFonts w:ascii="Arial" w:eastAsia="Times New Roman" w:hAnsi="Arial" w:cs="Arial"/>
                <w:b/>
                <w:color w:val="002060"/>
                <w:sz w:val="20"/>
                <w:szCs w:val="20"/>
                <w:lang w:val="ro-RO" w:eastAsia="ru-RU"/>
              </w:rPr>
              <w:t xml:space="preserve">Termen limită </w:t>
            </w:r>
          </w:p>
          <w:p w14:paraId="124CB37F" w14:textId="77777777" w:rsidR="00312A1C" w:rsidRPr="00E951EB" w:rsidRDefault="00312A1C" w:rsidP="00936D44">
            <w:pPr>
              <w:tabs>
                <w:tab w:val="left" w:pos="450"/>
              </w:tabs>
              <w:spacing w:after="0"/>
              <w:jc w:val="center"/>
              <w:rPr>
                <w:rFonts w:ascii="Arial" w:eastAsia="Times New Roman" w:hAnsi="Arial" w:cs="Arial"/>
                <w:b/>
                <w:color w:val="002060"/>
                <w:sz w:val="20"/>
                <w:szCs w:val="20"/>
                <w:lang w:val="ro-RO" w:eastAsia="ru-RU"/>
              </w:rPr>
            </w:pPr>
          </w:p>
        </w:tc>
      </w:tr>
      <w:tr w:rsidR="00312A1C" w:rsidRPr="00E951EB" w14:paraId="27F9567C" w14:textId="77777777" w:rsidTr="00936D44">
        <w:tc>
          <w:tcPr>
            <w:tcW w:w="709" w:type="dxa"/>
            <w:shd w:val="clear" w:color="auto" w:fill="auto"/>
          </w:tcPr>
          <w:p w14:paraId="355CE343" w14:textId="77777777" w:rsidR="00312A1C" w:rsidRPr="00E951EB" w:rsidRDefault="00312A1C" w:rsidP="00936D44">
            <w:pPr>
              <w:tabs>
                <w:tab w:val="left" w:pos="450"/>
              </w:tabs>
              <w:spacing w:after="0"/>
              <w:jc w:val="center"/>
              <w:rPr>
                <w:rFonts w:ascii="Arial" w:eastAsia="Times New Roman" w:hAnsi="Arial" w:cs="Arial"/>
                <w:color w:val="002060"/>
                <w:sz w:val="20"/>
                <w:szCs w:val="20"/>
                <w:lang w:val="ro-RO" w:eastAsia="ru-RU"/>
              </w:rPr>
            </w:pPr>
            <w:r w:rsidRPr="00E951EB">
              <w:rPr>
                <w:rFonts w:ascii="Arial" w:eastAsia="Times New Roman" w:hAnsi="Arial" w:cs="Arial"/>
                <w:color w:val="002060"/>
                <w:sz w:val="20"/>
                <w:szCs w:val="20"/>
                <w:lang w:val="ro-RO" w:eastAsia="ru-RU"/>
              </w:rPr>
              <w:t>1</w:t>
            </w:r>
          </w:p>
        </w:tc>
        <w:tc>
          <w:tcPr>
            <w:tcW w:w="3260" w:type="dxa"/>
            <w:shd w:val="clear" w:color="auto" w:fill="auto"/>
          </w:tcPr>
          <w:p w14:paraId="47875123" w14:textId="77777777" w:rsidR="00312A1C" w:rsidRPr="00E951EB" w:rsidRDefault="00312A1C" w:rsidP="00184F82">
            <w:pPr>
              <w:spacing w:after="0" w:line="240" w:lineRule="auto"/>
              <w:ind w:right="42"/>
              <w:jc w:val="both"/>
              <w:rPr>
                <w:rFonts w:ascii="Arial" w:eastAsia="Times New Roman" w:hAnsi="Arial" w:cs="Arial"/>
                <w:color w:val="002060"/>
                <w:sz w:val="20"/>
                <w:szCs w:val="20"/>
                <w:lang w:val="ro-RO" w:eastAsia="ru-RU"/>
              </w:rPr>
            </w:pPr>
            <w:r w:rsidRPr="00E951EB">
              <w:rPr>
                <w:rFonts w:ascii="Arial" w:eastAsia="Times New Roman" w:hAnsi="Arial" w:cs="Arial"/>
                <w:color w:val="002060"/>
                <w:sz w:val="20"/>
                <w:szCs w:val="20"/>
                <w:lang w:val="ro-RO" w:eastAsia="ru-RU"/>
              </w:rPr>
              <w:t xml:space="preserve">Să elaboreze  </w:t>
            </w:r>
            <w:r w:rsidR="00902E51">
              <w:rPr>
                <w:rFonts w:ascii="Arial" w:eastAsia="Times New Roman" w:hAnsi="Arial" w:cs="Arial"/>
                <w:snapToGrid w:val="0"/>
                <w:color w:val="002060"/>
                <w:sz w:val="20"/>
                <w:szCs w:val="20"/>
                <w:lang w:val="ro-RO" w:eastAsia="ru-RU"/>
              </w:rPr>
              <w:t xml:space="preserve">Curriculumul de instruire </w:t>
            </w:r>
            <w:r w:rsidR="00184F82">
              <w:rPr>
                <w:rFonts w:ascii="Arial" w:eastAsia="Times New Roman" w:hAnsi="Arial" w:cs="Arial"/>
                <w:snapToGrid w:val="0"/>
                <w:color w:val="002060"/>
                <w:sz w:val="20"/>
                <w:szCs w:val="20"/>
                <w:lang w:val="ro-RO" w:eastAsia="ru-RU"/>
              </w:rPr>
              <w:t>a avocaţilor care acordă asistenţă juridică garantată de stat pe cauzele cu implicarea persoanelor cu dezabilități intelectuale şi psiho-sociale</w:t>
            </w:r>
          </w:p>
        </w:tc>
        <w:tc>
          <w:tcPr>
            <w:tcW w:w="2127" w:type="dxa"/>
          </w:tcPr>
          <w:p w14:paraId="2D4096B7" w14:textId="77777777" w:rsidR="00312A1C" w:rsidRPr="00E951EB" w:rsidRDefault="00184F82" w:rsidP="00936D44">
            <w:pPr>
              <w:tabs>
                <w:tab w:val="left" w:pos="450"/>
              </w:tabs>
              <w:spacing w:after="0" w:line="240" w:lineRule="auto"/>
              <w:jc w:val="both"/>
              <w:rPr>
                <w:rFonts w:ascii="Arial" w:eastAsia="Times New Roman" w:hAnsi="Arial" w:cs="Arial"/>
                <w:color w:val="002060"/>
                <w:sz w:val="20"/>
                <w:szCs w:val="20"/>
                <w:lang w:val="ro-RO" w:eastAsia="ru-RU"/>
              </w:rPr>
            </w:pPr>
            <w:r>
              <w:rPr>
                <w:rFonts w:ascii="Arial" w:eastAsia="Times New Roman" w:hAnsi="Arial" w:cs="Arial"/>
                <w:snapToGrid w:val="0"/>
                <w:color w:val="002060"/>
                <w:sz w:val="20"/>
                <w:szCs w:val="20"/>
                <w:lang w:val="ro-RO" w:eastAsia="ru-RU"/>
              </w:rPr>
              <w:t>Curriculum elaborat şi aprobat</w:t>
            </w:r>
            <w:r w:rsidR="00312A1C" w:rsidRPr="00E951EB">
              <w:rPr>
                <w:rFonts w:ascii="Arial" w:eastAsia="Times New Roman" w:hAnsi="Arial" w:cs="Arial"/>
                <w:snapToGrid w:val="0"/>
                <w:color w:val="002060"/>
                <w:sz w:val="20"/>
                <w:szCs w:val="20"/>
                <w:lang w:val="ro-RO" w:eastAsia="ru-RU"/>
              </w:rPr>
              <w:t xml:space="preserve"> de echipa de proiect</w:t>
            </w:r>
            <w:r w:rsidR="00312A1C" w:rsidRPr="00E951EB">
              <w:rPr>
                <w:rFonts w:ascii="Arial" w:eastAsia="Times New Roman" w:hAnsi="Arial" w:cs="Arial"/>
                <w:color w:val="002060"/>
                <w:sz w:val="20"/>
                <w:szCs w:val="20"/>
                <w:lang w:val="ro-RO" w:eastAsia="ru-RU"/>
              </w:rPr>
              <w:t xml:space="preserve"> </w:t>
            </w:r>
          </w:p>
        </w:tc>
        <w:tc>
          <w:tcPr>
            <w:tcW w:w="1701" w:type="dxa"/>
            <w:shd w:val="clear" w:color="auto" w:fill="auto"/>
          </w:tcPr>
          <w:p w14:paraId="21E2ACA5" w14:textId="77777777" w:rsidR="00312A1C" w:rsidRPr="00E951EB" w:rsidRDefault="00312A1C" w:rsidP="00936D44">
            <w:pPr>
              <w:tabs>
                <w:tab w:val="left" w:pos="450"/>
              </w:tabs>
              <w:spacing w:after="0" w:line="240" w:lineRule="auto"/>
              <w:rPr>
                <w:rFonts w:ascii="Arial" w:eastAsia="Times New Roman" w:hAnsi="Arial" w:cs="Arial"/>
                <w:color w:val="002060"/>
                <w:sz w:val="20"/>
                <w:szCs w:val="20"/>
                <w:lang w:val="ro-RO" w:eastAsia="ru-RU"/>
              </w:rPr>
            </w:pPr>
          </w:p>
          <w:p w14:paraId="1005F855" w14:textId="77777777" w:rsidR="00312A1C" w:rsidRPr="00E951EB" w:rsidRDefault="00184F82" w:rsidP="00936D44">
            <w:pPr>
              <w:tabs>
                <w:tab w:val="left" w:pos="450"/>
              </w:tabs>
              <w:spacing w:after="0" w:line="240" w:lineRule="auto"/>
              <w:rPr>
                <w:rFonts w:ascii="Arial" w:eastAsia="Times New Roman" w:hAnsi="Arial" w:cs="Arial"/>
                <w:color w:val="002060"/>
                <w:sz w:val="20"/>
                <w:szCs w:val="20"/>
                <w:lang w:val="ro-RO" w:eastAsia="ru-RU"/>
              </w:rPr>
            </w:pPr>
            <w:r>
              <w:rPr>
                <w:rFonts w:ascii="Arial" w:eastAsia="Times New Roman" w:hAnsi="Arial" w:cs="Arial"/>
                <w:color w:val="002060"/>
                <w:sz w:val="20"/>
                <w:szCs w:val="20"/>
                <w:lang w:val="ro-RO" w:eastAsia="ru-RU"/>
              </w:rPr>
              <w:t>8</w:t>
            </w:r>
          </w:p>
          <w:p w14:paraId="501485CE" w14:textId="77777777" w:rsidR="00312A1C" w:rsidRPr="00E951EB" w:rsidRDefault="00312A1C" w:rsidP="00936D44">
            <w:pPr>
              <w:tabs>
                <w:tab w:val="left" w:pos="450"/>
              </w:tabs>
              <w:spacing w:after="0" w:line="240" w:lineRule="auto"/>
              <w:rPr>
                <w:rFonts w:ascii="Arial" w:eastAsia="Times New Roman" w:hAnsi="Arial" w:cs="Arial"/>
                <w:color w:val="002060"/>
                <w:sz w:val="20"/>
                <w:szCs w:val="20"/>
                <w:lang w:val="ro-RO" w:eastAsia="ru-RU"/>
              </w:rPr>
            </w:pPr>
            <w:r w:rsidRPr="00E951EB">
              <w:rPr>
                <w:rFonts w:ascii="Arial" w:eastAsia="Times New Roman" w:hAnsi="Arial" w:cs="Arial"/>
                <w:color w:val="002060"/>
                <w:sz w:val="20"/>
                <w:szCs w:val="20"/>
                <w:lang w:val="ro-RO" w:eastAsia="ru-RU"/>
              </w:rPr>
              <w:t>zile lucrătoare</w:t>
            </w:r>
          </w:p>
          <w:p w14:paraId="3E5E2121" w14:textId="77777777" w:rsidR="00312A1C" w:rsidRPr="00E951EB" w:rsidRDefault="00312A1C" w:rsidP="00936D44">
            <w:pPr>
              <w:tabs>
                <w:tab w:val="left" w:pos="450"/>
              </w:tabs>
              <w:spacing w:after="0" w:line="240" w:lineRule="auto"/>
              <w:rPr>
                <w:rFonts w:ascii="Arial" w:eastAsia="Times New Roman" w:hAnsi="Arial" w:cs="Arial"/>
                <w:color w:val="002060"/>
                <w:sz w:val="20"/>
                <w:szCs w:val="20"/>
                <w:lang w:val="ro-RO" w:eastAsia="ru-RU"/>
              </w:rPr>
            </w:pPr>
          </w:p>
        </w:tc>
        <w:tc>
          <w:tcPr>
            <w:tcW w:w="1559" w:type="dxa"/>
          </w:tcPr>
          <w:p w14:paraId="3C29BB0B" w14:textId="77777777" w:rsidR="00312A1C" w:rsidRPr="00E951EB" w:rsidRDefault="00312A1C" w:rsidP="00936D44">
            <w:pPr>
              <w:tabs>
                <w:tab w:val="left" w:pos="450"/>
              </w:tabs>
              <w:spacing w:after="0" w:line="240" w:lineRule="auto"/>
              <w:rPr>
                <w:rFonts w:ascii="Arial" w:eastAsia="Times New Roman" w:hAnsi="Arial" w:cs="Arial"/>
                <w:color w:val="002060"/>
                <w:sz w:val="20"/>
                <w:szCs w:val="20"/>
                <w:lang w:val="ro-RO" w:eastAsia="ru-RU"/>
              </w:rPr>
            </w:pPr>
            <w:r>
              <w:rPr>
                <w:rFonts w:ascii="Arial" w:eastAsia="Times New Roman" w:hAnsi="Arial" w:cs="Arial"/>
                <w:color w:val="002060"/>
                <w:sz w:val="20"/>
                <w:szCs w:val="20"/>
                <w:lang w:val="ro-RO" w:eastAsia="ru-RU"/>
              </w:rPr>
              <w:t>05 iulie</w:t>
            </w:r>
            <w:r w:rsidRPr="00E951EB">
              <w:rPr>
                <w:rFonts w:ascii="Arial" w:eastAsia="Times New Roman" w:hAnsi="Arial" w:cs="Arial"/>
                <w:color w:val="002060"/>
                <w:sz w:val="20"/>
                <w:szCs w:val="20"/>
                <w:lang w:val="ro-RO" w:eastAsia="ru-RU"/>
              </w:rPr>
              <w:t>18</w:t>
            </w:r>
          </w:p>
        </w:tc>
      </w:tr>
    </w:tbl>
    <w:p w14:paraId="2377A372" w14:textId="77777777" w:rsidR="00312A1C" w:rsidRPr="00E951EB" w:rsidRDefault="00312A1C" w:rsidP="00312A1C">
      <w:pPr>
        <w:spacing w:after="0"/>
        <w:rPr>
          <w:rFonts w:ascii="Arial" w:eastAsia="Times New Roman" w:hAnsi="Arial" w:cs="Arial"/>
          <w:color w:val="002060"/>
          <w:lang w:val="ro-RO" w:eastAsia="ru-RU"/>
        </w:rPr>
      </w:pPr>
    </w:p>
    <w:p w14:paraId="3FC6226F" w14:textId="77777777" w:rsidR="00312A1C" w:rsidRPr="00E951EB" w:rsidRDefault="00312A1C" w:rsidP="00312A1C">
      <w:pPr>
        <w:keepNext/>
        <w:shd w:val="pct15" w:color="auto" w:fill="FFFFFF"/>
        <w:spacing w:after="0"/>
        <w:jc w:val="center"/>
        <w:outlineLvl w:val="0"/>
        <w:rPr>
          <w:rFonts w:ascii="Arial" w:eastAsia="Times New Roman" w:hAnsi="Arial" w:cs="Arial"/>
          <w:b/>
          <w:color w:val="2F5496"/>
          <w:lang w:val="ro-RO"/>
        </w:rPr>
      </w:pPr>
      <w:r w:rsidRPr="00E951EB">
        <w:rPr>
          <w:rFonts w:ascii="Arial" w:eastAsia="Times New Roman" w:hAnsi="Arial" w:cs="Arial"/>
          <w:b/>
          <w:color w:val="2F5496"/>
          <w:lang w:val="ro-RO"/>
        </w:rPr>
        <w:lastRenderedPageBreak/>
        <w:t>Aranjamente instituționale</w:t>
      </w:r>
    </w:p>
    <w:p w14:paraId="2F23C3E2" w14:textId="77777777" w:rsidR="00312A1C" w:rsidRPr="00E951EB" w:rsidRDefault="00312A1C" w:rsidP="00312A1C">
      <w:pPr>
        <w:spacing w:after="0"/>
        <w:jc w:val="both"/>
        <w:rPr>
          <w:rFonts w:ascii="Arial" w:eastAsia="Times New Roman" w:hAnsi="Arial" w:cs="Arial"/>
          <w:color w:val="002060"/>
          <w:lang w:val="ro-RO" w:eastAsia="ru-RU"/>
        </w:rPr>
      </w:pPr>
    </w:p>
    <w:p w14:paraId="0A1E7A7D" w14:textId="77777777" w:rsidR="00312A1C" w:rsidRPr="00E951EB" w:rsidRDefault="00312A1C" w:rsidP="00312A1C">
      <w:pPr>
        <w:spacing w:after="0"/>
        <w:jc w:val="both"/>
        <w:rPr>
          <w:rFonts w:ascii="Arial" w:eastAsia="Times New Roman" w:hAnsi="Arial" w:cs="Arial"/>
          <w:color w:val="002060"/>
          <w:lang w:val="ro-RO" w:eastAsia="ru-RU"/>
        </w:rPr>
      </w:pPr>
      <w:r>
        <w:rPr>
          <w:rFonts w:ascii="Arial" w:eastAsia="Times New Roman" w:hAnsi="Arial" w:cs="Arial"/>
          <w:color w:val="002060"/>
          <w:lang w:val="ro-RO" w:eastAsia="ru-RU"/>
        </w:rPr>
        <w:t>Expertul  va</w:t>
      </w:r>
      <w:r w:rsidRPr="00E951EB">
        <w:rPr>
          <w:rFonts w:ascii="Arial" w:eastAsia="Times New Roman" w:hAnsi="Arial" w:cs="Arial"/>
          <w:color w:val="002060"/>
          <w:lang w:val="ro-RO" w:eastAsia="ru-RU"/>
        </w:rPr>
        <w:t xml:space="preserve"> încheia un contract de prestări servicii cu IRP, unde beneficiar direct al serviciilor prestate va fi CNAJGS, conform condițiilor indicate în termenii de referință. </w:t>
      </w:r>
    </w:p>
    <w:p w14:paraId="4E4DC887" w14:textId="77777777" w:rsidR="00312A1C" w:rsidRPr="00E951EB" w:rsidRDefault="00312A1C" w:rsidP="00312A1C">
      <w:pPr>
        <w:spacing w:after="0"/>
        <w:jc w:val="both"/>
        <w:rPr>
          <w:rFonts w:ascii="Arial" w:eastAsia="Times New Roman" w:hAnsi="Arial" w:cs="Arial"/>
          <w:color w:val="002060"/>
          <w:lang w:val="ro-RO" w:eastAsia="ru-RU"/>
        </w:rPr>
      </w:pPr>
    </w:p>
    <w:p w14:paraId="1912C8F3" w14:textId="77777777" w:rsidR="00312A1C" w:rsidRPr="00E951EB" w:rsidRDefault="00312A1C" w:rsidP="00312A1C">
      <w:pPr>
        <w:spacing w:after="0"/>
        <w:jc w:val="both"/>
        <w:rPr>
          <w:rFonts w:ascii="Arial" w:eastAsia="Times New Roman" w:hAnsi="Arial" w:cs="Arial"/>
          <w:color w:val="002060"/>
          <w:lang w:val="ro-RO" w:eastAsia="ru-RU"/>
        </w:rPr>
      </w:pPr>
      <w:r w:rsidRPr="00E951EB">
        <w:rPr>
          <w:rFonts w:ascii="Arial" w:eastAsia="Times New Roman" w:hAnsi="Arial" w:cs="Arial"/>
          <w:color w:val="002060"/>
          <w:lang w:val="ro-RO" w:eastAsia="ru-RU"/>
        </w:rPr>
        <w:t>În procesul de prestare a serviciilor, exper</w:t>
      </w:r>
      <w:r>
        <w:rPr>
          <w:rFonts w:ascii="Arial" w:eastAsia="Times New Roman" w:hAnsi="Arial" w:cs="Arial"/>
          <w:color w:val="002060"/>
          <w:lang w:val="ro-RO" w:eastAsia="ru-RU"/>
        </w:rPr>
        <w:t>tul</w:t>
      </w:r>
      <w:r w:rsidRPr="00E951EB">
        <w:rPr>
          <w:rFonts w:ascii="Arial" w:eastAsia="Times New Roman" w:hAnsi="Arial" w:cs="Arial"/>
          <w:b/>
          <w:color w:val="002060"/>
          <w:lang w:val="ro-RO" w:eastAsia="ru-RU"/>
        </w:rPr>
        <w:t xml:space="preserve"> </w:t>
      </w:r>
      <w:r>
        <w:rPr>
          <w:rFonts w:ascii="Arial" w:eastAsia="Times New Roman" w:hAnsi="Arial" w:cs="Arial"/>
          <w:color w:val="002060"/>
          <w:lang w:val="ro-RO" w:eastAsia="ru-RU"/>
        </w:rPr>
        <w:t>selectat</w:t>
      </w:r>
      <w:r w:rsidRPr="00E951EB">
        <w:rPr>
          <w:rFonts w:ascii="Arial" w:eastAsia="Times New Roman" w:hAnsi="Arial" w:cs="Arial"/>
          <w:color w:val="002060"/>
          <w:lang w:val="ro-RO" w:eastAsia="ru-RU"/>
        </w:rPr>
        <w:t xml:space="preserve"> v</w:t>
      </w:r>
      <w:r>
        <w:rPr>
          <w:rFonts w:ascii="Arial" w:eastAsia="Times New Roman" w:hAnsi="Arial" w:cs="Arial"/>
          <w:color w:val="002060"/>
          <w:lang w:val="ro-RO" w:eastAsia="ru-RU"/>
        </w:rPr>
        <w:t>a</w:t>
      </w:r>
      <w:r w:rsidRPr="00E951EB">
        <w:rPr>
          <w:rFonts w:ascii="Arial" w:eastAsia="Times New Roman" w:hAnsi="Arial" w:cs="Arial"/>
          <w:color w:val="002060"/>
          <w:lang w:val="ro-RO" w:eastAsia="ru-RU"/>
        </w:rPr>
        <w:t xml:space="preserve"> comunica direct cu consultantul </w:t>
      </w:r>
      <w:r>
        <w:rPr>
          <w:rFonts w:ascii="Arial" w:eastAsia="Times New Roman" w:hAnsi="Arial" w:cs="Arial"/>
          <w:color w:val="002060"/>
          <w:lang w:val="ro-RO" w:eastAsia="ru-RU"/>
        </w:rPr>
        <w:t>și cu echipa de proiect.</w:t>
      </w:r>
    </w:p>
    <w:p w14:paraId="00B3C6F5" w14:textId="77777777" w:rsidR="00312A1C" w:rsidRPr="00E951EB" w:rsidRDefault="00312A1C" w:rsidP="00312A1C">
      <w:pPr>
        <w:spacing w:after="0"/>
        <w:rPr>
          <w:rFonts w:ascii="Arial" w:eastAsia="Times New Roman" w:hAnsi="Arial" w:cs="Arial"/>
          <w:b/>
          <w:color w:val="002060"/>
          <w:lang w:val="ro-RO" w:eastAsia="ru-RU"/>
        </w:rPr>
      </w:pPr>
    </w:p>
    <w:p w14:paraId="0BE44CB8" w14:textId="77777777" w:rsidR="00312A1C" w:rsidRPr="00E951EB" w:rsidRDefault="00312A1C" w:rsidP="00312A1C">
      <w:pPr>
        <w:keepNext/>
        <w:shd w:val="pct15" w:color="auto" w:fill="FFFFFF"/>
        <w:spacing w:after="0"/>
        <w:jc w:val="center"/>
        <w:outlineLvl w:val="0"/>
        <w:rPr>
          <w:rFonts w:ascii="Arial" w:eastAsia="Times New Roman" w:hAnsi="Arial" w:cs="Arial"/>
          <w:b/>
          <w:color w:val="0070C0"/>
          <w:lang w:val="ro-RO"/>
        </w:rPr>
      </w:pPr>
      <w:r w:rsidRPr="00E951EB">
        <w:rPr>
          <w:rFonts w:ascii="Arial" w:eastAsia="Times New Roman" w:hAnsi="Arial" w:cs="Arial"/>
          <w:b/>
          <w:color w:val="2F5496"/>
          <w:lang w:val="ro-RO"/>
        </w:rPr>
        <w:t>Cerințele față de specialiști/specialiste</w:t>
      </w:r>
    </w:p>
    <w:p w14:paraId="505FECA9" w14:textId="77777777" w:rsidR="00312A1C" w:rsidRPr="00E951EB" w:rsidRDefault="00312A1C" w:rsidP="00312A1C">
      <w:pPr>
        <w:spacing w:after="0" w:line="240" w:lineRule="auto"/>
        <w:jc w:val="both"/>
        <w:rPr>
          <w:rFonts w:ascii="Arial" w:eastAsia="Times New Roman" w:hAnsi="Arial" w:cs="Arial"/>
          <w:b/>
          <w:color w:val="002060"/>
          <w:lang w:val="ro-RO" w:eastAsia="ru-RU"/>
        </w:rPr>
      </w:pPr>
      <w:r w:rsidRPr="00E951EB">
        <w:rPr>
          <w:rFonts w:ascii="Arial" w:eastAsia="Times New Roman" w:hAnsi="Arial" w:cs="Arial"/>
          <w:b/>
          <w:color w:val="002060"/>
          <w:lang w:val="ro-RO" w:eastAsia="ru-RU"/>
        </w:rPr>
        <w:t>Studii:</w:t>
      </w:r>
    </w:p>
    <w:p w14:paraId="0B06EF1E" w14:textId="77777777" w:rsidR="00312A1C" w:rsidRPr="00E951EB" w:rsidRDefault="00312A1C" w:rsidP="00312A1C">
      <w:pPr>
        <w:spacing w:after="0" w:line="240" w:lineRule="auto"/>
        <w:jc w:val="both"/>
        <w:rPr>
          <w:rFonts w:ascii="Arial" w:eastAsia="Times New Roman" w:hAnsi="Arial" w:cs="Arial"/>
          <w:color w:val="002060"/>
          <w:lang w:val="ro-RO" w:eastAsia="ru-RU"/>
        </w:rPr>
      </w:pPr>
      <w:r w:rsidRPr="00E951EB">
        <w:rPr>
          <w:rFonts w:ascii="Arial" w:eastAsia="Times New Roman" w:hAnsi="Arial" w:cs="Arial"/>
          <w:b/>
          <w:color w:val="002060"/>
          <w:lang w:val="ro-RO" w:eastAsia="ru-RU"/>
        </w:rPr>
        <w:t>în drept, drepturile omului sau alt domeniu relevant.</w:t>
      </w:r>
      <w:r w:rsidRPr="00E951EB">
        <w:rPr>
          <w:rFonts w:ascii="Arial" w:eastAsia="Times New Roman" w:hAnsi="Arial" w:cs="Arial"/>
          <w:color w:val="002060"/>
          <w:lang w:val="ro-RO" w:eastAsia="ru-RU"/>
        </w:rPr>
        <w:t xml:space="preserve"> Studiile postuniversitare vor constitui un avantaj.</w:t>
      </w:r>
    </w:p>
    <w:p w14:paraId="24101A48" w14:textId="77777777" w:rsidR="00312A1C" w:rsidRPr="00E951EB" w:rsidRDefault="00312A1C" w:rsidP="00312A1C">
      <w:pPr>
        <w:spacing w:after="0" w:line="240" w:lineRule="auto"/>
        <w:jc w:val="both"/>
        <w:rPr>
          <w:rFonts w:ascii="Arial" w:eastAsia="Times New Roman" w:hAnsi="Arial" w:cs="Arial"/>
          <w:b/>
          <w:color w:val="002060"/>
          <w:lang w:val="ro-RO" w:eastAsia="ru-RU"/>
        </w:rPr>
      </w:pPr>
      <w:r w:rsidRPr="00E951EB">
        <w:rPr>
          <w:rFonts w:ascii="Arial" w:eastAsia="Times New Roman" w:hAnsi="Arial" w:cs="Arial"/>
          <w:b/>
          <w:color w:val="002060"/>
          <w:lang w:val="ro-RO" w:eastAsia="ru-RU"/>
        </w:rPr>
        <w:t xml:space="preserve">Experienţă profesională: </w:t>
      </w:r>
    </w:p>
    <w:p w14:paraId="18CD0178" w14:textId="77777777" w:rsidR="00312A1C" w:rsidRPr="00E951EB" w:rsidRDefault="00312A1C" w:rsidP="00312A1C">
      <w:pPr>
        <w:numPr>
          <w:ilvl w:val="0"/>
          <w:numId w:val="6"/>
        </w:numPr>
        <w:spacing w:after="0" w:line="240" w:lineRule="auto"/>
        <w:jc w:val="both"/>
        <w:rPr>
          <w:rFonts w:ascii="Arial" w:eastAsia="Times New Roman" w:hAnsi="Arial" w:cs="Arial"/>
          <w:color w:val="002060"/>
          <w:lang w:val="ro-RO" w:eastAsia="ru-RU"/>
        </w:rPr>
      </w:pPr>
      <w:r w:rsidRPr="00E951EB">
        <w:rPr>
          <w:rFonts w:ascii="Arial" w:eastAsia="Times New Roman" w:hAnsi="Arial" w:cs="Arial"/>
          <w:color w:val="002060"/>
          <w:lang w:val="ro-RO" w:eastAsia="ru-RU"/>
        </w:rPr>
        <w:t>Cel puțin 5 ani de experiență în domeniul juridic;</w:t>
      </w:r>
    </w:p>
    <w:p w14:paraId="0BBE0CBF" w14:textId="77777777" w:rsidR="00312A1C" w:rsidRPr="00E951EB" w:rsidRDefault="00312A1C" w:rsidP="00312A1C">
      <w:pPr>
        <w:numPr>
          <w:ilvl w:val="0"/>
          <w:numId w:val="6"/>
        </w:numPr>
        <w:spacing w:after="0" w:line="240" w:lineRule="auto"/>
        <w:jc w:val="both"/>
        <w:rPr>
          <w:rFonts w:ascii="Arial" w:eastAsia="Times New Roman" w:hAnsi="Arial" w:cs="Arial"/>
          <w:color w:val="002060"/>
          <w:lang w:val="ro-RO" w:eastAsia="ru-RU"/>
        </w:rPr>
      </w:pPr>
      <w:r w:rsidRPr="00E951EB">
        <w:rPr>
          <w:rFonts w:ascii="Arial" w:eastAsia="Times New Roman" w:hAnsi="Arial" w:cs="Arial"/>
          <w:color w:val="002060"/>
          <w:lang w:val="ro-RO" w:eastAsia="ru-RU"/>
        </w:rPr>
        <w:t>Experiență în efectuarea cercetărilor şi elaborare de studii;</w:t>
      </w:r>
    </w:p>
    <w:p w14:paraId="14FBBF0D" w14:textId="77777777" w:rsidR="00312A1C" w:rsidRPr="00E951EB" w:rsidRDefault="00312A1C" w:rsidP="00312A1C">
      <w:pPr>
        <w:spacing w:after="0" w:line="240" w:lineRule="auto"/>
        <w:jc w:val="both"/>
        <w:rPr>
          <w:rFonts w:ascii="Arial" w:eastAsia="Times New Roman" w:hAnsi="Arial" w:cs="Arial"/>
          <w:b/>
          <w:color w:val="002060"/>
          <w:lang w:val="ro-RO" w:eastAsia="ru-RU"/>
        </w:rPr>
      </w:pPr>
      <w:r>
        <w:rPr>
          <w:rFonts w:ascii="Arial" w:eastAsia="Times New Roman" w:hAnsi="Arial" w:cs="Arial"/>
          <w:color w:val="002060"/>
          <w:lang w:val="ro-RO" w:eastAsia="ru-RU"/>
        </w:rPr>
        <w:t xml:space="preserve">     </w:t>
      </w:r>
      <w:r w:rsidRPr="00E951EB">
        <w:rPr>
          <w:rFonts w:ascii="Arial" w:eastAsia="Times New Roman" w:hAnsi="Arial" w:cs="Arial"/>
          <w:b/>
          <w:color w:val="002060"/>
          <w:lang w:val="ro-RO" w:eastAsia="ru-RU"/>
        </w:rPr>
        <w:t>Cunoștințe și abilități:</w:t>
      </w:r>
    </w:p>
    <w:p w14:paraId="18DD0A06" w14:textId="77777777" w:rsidR="00312A1C" w:rsidRPr="00E951EB" w:rsidRDefault="00312A1C" w:rsidP="00312A1C">
      <w:pPr>
        <w:numPr>
          <w:ilvl w:val="0"/>
          <w:numId w:val="5"/>
        </w:numPr>
        <w:spacing w:after="0" w:line="240" w:lineRule="auto"/>
        <w:rPr>
          <w:rFonts w:ascii="Arial" w:eastAsia="Times New Roman" w:hAnsi="Arial" w:cs="Arial"/>
          <w:color w:val="002060"/>
          <w:lang w:val="ro-RO" w:eastAsia="ru-RU"/>
        </w:rPr>
      </w:pPr>
      <w:r w:rsidRPr="00E951EB">
        <w:rPr>
          <w:rFonts w:ascii="Arial" w:eastAsia="Times New Roman" w:hAnsi="Arial" w:cs="Arial"/>
          <w:color w:val="002060"/>
          <w:lang w:val="ro-RO" w:eastAsia="ru-RU"/>
        </w:rPr>
        <w:t>Abilități de analiză şi cercetare;</w:t>
      </w:r>
    </w:p>
    <w:p w14:paraId="72D659C6" w14:textId="77777777" w:rsidR="00312A1C" w:rsidRPr="00E951EB" w:rsidRDefault="00312A1C" w:rsidP="00312A1C">
      <w:pPr>
        <w:numPr>
          <w:ilvl w:val="0"/>
          <w:numId w:val="5"/>
        </w:numPr>
        <w:spacing w:after="0" w:line="240" w:lineRule="auto"/>
        <w:rPr>
          <w:rFonts w:ascii="Arial" w:eastAsia="Times New Roman" w:hAnsi="Arial" w:cs="Arial"/>
          <w:color w:val="002060"/>
          <w:lang w:val="ro-RO" w:eastAsia="ru-RU"/>
        </w:rPr>
      </w:pPr>
      <w:r w:rsidRPr="00E951EB">
        <w:rPr>
          <w:rFonts w:ascii="Arial" w:eastAsia="Times New Roman" w:hAnsi="Arial" w:cs="Arial"/>
          <w:color w:val="002060"/>
          <w:lang w:val="ro-RO" w:eastAsia="ru-RU"/>
        </w:rPr>
        <w:t>Profesionalism, punctualitate, responsabilitate.</w:t>
      </w:r>
    </w:p>
    <w:p w14:paraId="243EF9B7" w14:textId="77777777" w:rsidR="00312A1C" w:rsidRPr="00E951EB" w:rsidRDefault="00312A1C" w:rsidP="00312A1C">
      <w:pPr>
        <w:spacing w:after="0" w:line="240" w:lineRule="auto"/>
        <w:jc w:val="both"/>
        <w:rPr>
          <w:rFonts w:ascii="Arial" w:eastAsia="Times New Roman" w:hAnsi="Arial" w:cs="Arial"/>
          <w:b/>
          <w:color w:val="002060"/>
          <w:lang w:val="ro-RO" w:eastAsia="ru-RU"/>
        </w:rPr>
      </w:pPr>
    </w:p>
    <w:p w14:paraId="1EFEB3D4" w14:textId="77777777" w:rsidR="00312A1C" w:rsidRPr="00E951EB" w:rsidRDefault="00312A1C" w:rsidP="00312A1C">
      <w:pPr>
        <w:spacing w:after="0" w:line="240" w:lineRule="auto"/>
        <w:jc w:val="both"/>
        <w:rPr>
          <w:rFonts w:ascii="Arial" w:eastAsia="Times New Roman" w:hAnsi="Arial" w:cs="Arial"/>
          <w:b/>
          <w:color w:val="002060"/>
          <w:lang w:val="ro-RO" w:eastAsia="ru-RU"/>
        </w:rPr>
      </w:pPr>
      <w:r w:rsidRPr="00E951EB">
        <w:rPr>
          <w:rFonts w:ascii="Arial" w:eastAsia="Times New Roman" w:hAnsi="Arial" w:cs="Arial"/>
          <w:b/>
          <w:color w:val="002060"/>
          <w:lang w:val="ro-RO" w:eastAsia="ru-RU"/>
        </w:rPr>
        <w:t>Sunt încurajați în mod special să aplice femeile, persoanele cu dizabilități, romii și alte minorități etnice sau religioase, persoanele care trăiesc cu HIV, precum și refugiații și alți cetățeni ne-cetățeni cu drept de muncă în Republica Moldova.</w:t>
      </w:r>
    </w:p>
    <w:p w14:paraId="2C459765" w14:textId="77777777" w:rsidR="00312A1C" w:rsidRPr="00E951EB" w:rsidRDefault="00312A1C" w:rsidP="00312A1C">
      <w:pPr>
        <w:spacing w:after="0" w:line="240" w:lineRule="auto"/>
        <w:jc w:val="both"/>
        <w:rPr>
          <w:rFonts w:ascii="Arial" w:eastAsia="Times New Roman" w:hAnsi="Arial" w:cs="Arial"/>
          <w:b/>
          <w:color w:val="002060"/>
          <w:lang w:val="ro-RO" w:eastAsia="ru-RU"/>
        </w:rPr>
      </w:pPr>
    </w:p>
    <w:p w14:paraId="04CDCD32" w14:textId="77777777" w:rsidR="00312A1C" w:rsidRPr="00E951EB" w:rsidRDefault="00312A1C" w:rsidP="00312A1C">
      <w:pPr>
        <w:keepNext/>
        <w:shd w:val="pct15" w:color="auto" w:fill="FFFFFF"/>
        <w:spacing w:after="0"/>
        <w:jc w:val="center"/>
        <w:outlineLvl w:val="0"/>
        <w:rPr>
          <w:rFonts w:ascii="Arial" w:eastAsia="Times New Roman" w:hAnsi="Arial" w:cs="Arial"/>
          <w:b/>
          <w:color w:val="2F5496"/>
          <w:lang w:val="ro-RO"/>
        </w:rPr>
      </w:pPr>
      <w:r w:rsidRPr="00E951EB">
        <w:rPr>
          <w:rFonts w:ascii="Arial" w:eastAsia="Times New Roman" w:hAnsi="Arial" w:cs="Arial"/>
          <w:b/>
          <w:color w:val="2F5496"/>
          <w:lang w:val="ro-RO"/>
        </w:rPr>
        <w:t>Criterii de evaluare</w:t>
      </w:r>
    </w:p>
    <w:p w14:paraId="66459FEC" w14:textId="77777777" w:rsidR="00312A1C" w:rsidRPr="00E951EB" w:rsidRDefault="00312A1C" w:rsidP="00312A1C">
      <w:pPr>
        <w:spacing w:after="0"/>
        <w:jc w:val="both"/>
        <w:rPr>
          <w:rFonts w:ascii="Arial" w:eastAsia="Times New Roman" w:hAnsi="Arial" w:cs="Arial"/>
          <w:b/>
          <w:color w:val="2F5496"/>
          <w:lang w:val="ro-RO" w:eastAsia="ru-RU"/>
        </w:rPr>
      </w:pPr>
    </w:p>
    <w:p w14:paraId="181519BF" w14:textId="77777777" w:rsidR="00312A1C" w:rsidRPr="00E951EB" w:rsidRDefault="00312A1C" w:rsidP="00312A1C">
      <w:pPr>
        <w:spacing w:after="0"/>
        <w:jc w:val="both"/>
        <w:rPr>
          <w:rFonts w:ascii="Arial" w:eastAsia="Times New Roman" w:hAnsi="Arial" w:cs="Arial"/>
          <w:b/>
          <w:color w:val="2F5496"/>
          <w:lang w:val="ro-RO" w:eastAsia="ru-RU"/>
        </w:rPr>
      </w:pPr>
      <w:r w:rsidRPr="00E951EB">
        <w:rPr>
          <w:rFonts w:ascii="Arial" w:eastAsia="Times New Roman" w:hAnsi="Arial" w:cs="Arial"/>
          <w:b/>
          <w:color w:val="2F5496"/>
          <w:lang w:val="ro-RO" w:eastAsia="ru-RU"/>
        </w:rPr>
        <w:t>I. Evaluare tehnică:</w:t>
      </w:r>
    </w:p>
    <w:tbl>
      <w:tblPr>
        <w:tblW w:w="0" w:type="auto"/>
        <w:tblInd w:w="108"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7774"/>
        <w:gridCol w:w="1689"/>
      </w:tblGrid>
      <w:tr w:rsidR="00312A1C" w:rsidRPr="00E951EB" w14:paraId="79844CE5" w14:textId="77777777" w:rsidTr="00936D44">
        <w:trPr>
          <w:tblHeader/>
        </w:trPr>
        <w:tc>
          <w:tcPr>
            <w:tcW w:w="7774" w:type="dxa"/>
            <w:shd w:val="clear" w:color="auto" w:fill="ECF2FA"/>
            <w:vAlign w:val="center"/>
          </w:tcPr>
          <w:p w14:paraId="7C897545" w14:textId="77777777" w:rsidR="00312A1C" w:rsidRPr="00E951EB" w:rsidRDefault="00312A1C" w:rsidP="00936D44">
            <w:pPr>
              <w:spacing w:before="120" w:after="120" w:line="240" w:lineRule="auto"/>
              <w:contextualSpacing/>
              <w:jc w:val="center"/>
              <w:rPr>
                <w:rFonts w:ascii="Arial" w:eastAsia="Times New Roman" w:hAnsi="Arial" w:cs="Arial"/>
                <w:b/>
                <w:noProof/>
                <w:color w:val="002060"/>
                <w:sz w:val="20"/>
                <w:szCs w:val="20"/>
                <w:lang w:val="ro-RO" w:eastAsia="ru-RU"/>
              </w:rPr>
            </w:pPr>
            <w:r w:rsidRPr="00E951EB">
              <w:rPr>
                <w:rFonts w:ascii="Arial" w:eastAsia="Times New Roman" w:hAnsi="Arial" w:cs="Arial"/>
                <w:b/>
                <w:noProof/>
                <w:color w:val="002060"/>
                <w:sz w:val="20"/>
                <w:szCs w:val="20"/>
                <w:lang w:val="ro-RO" w:eastAsia="ru-RU"/>
              </w:rPr>
              <w:t>Criteriile de evaluare</w:t>
            </w:r>
          </w:p>
        </w:tc>
        <w:tc>
          <w:tcPr>
            <w:tcW w:w="1689" w:type="dxa"/>
            <w:shd w:val="clear" w:color="auto" w:fill="ECF2FA"/>
            <w:vAlign w:val="center"/>
          </w:tcPr>
          <w:p w14:paraId="4064E3CF" w14:textId="77777777" w:rsidR="00312A1C" w:rsidRPr="00E951EB" w:rsidRDefault="00312A1C" w:rsidP="00936D44">
            <w:pPr>
              <w:spacing w:before="120" w:after="120" w:line="240" w:lineRule="auto"/>
              <w:contextualSpacing/>
              <w:jc w:val="center"/>
              <w:rPr>
                <w:rFonts w:ascii="Arial" w:eastAsia="Times New Roman" w:hAnsi="Arial" w:cs="Arial"/>
                <w:b/>
                <w:noProof/>
                <w:color w:val="002060"/>
                <w:sz w:val="20"/>
                <w:szCs w:val="20"/>
                <w:lang w:val="ro-RO" w:eastAsia="ru-RU"/>
              </w:rPr>
            </w:pPr>
            <w:r w:rsidRPr="00E951EB">
              <w:rPr>
                <w:rFonts w:ascii="Arial" w:eastAsia="Times New Roman" w:hAnsi="Arial" w:cs="Arial"/>
                <w:b/>
                <w:noProof/>
                <w:color w:val="002060"/>
                <w:sz w:val="20"/>
                <w:szCs w:val="20"/>
                <w:lang w:val="ro-RO" w:eastAsia="ru-RU"/>
              </w:rPr>
              <w:t>Punctaj maxim</w:t>
            </w:r>
          </w:p>
        </w:tc>
      </w:tr>
      <w:tr w:rsidR="00312A1C" w:rsidRPr="00E951EB" w14:paraId="68DA810E" w14:textId="77777777" w:rsidTr="00936D44">
        <w:tc>
          <w:tcPr>
            <w:tcW w:w="7774" w:type="dxa"/>
            <w:shd w:val="clear" w:color="auto" w:fill="auto"/>
          </w:tcPr>
          <w:p w14:paraId="6386DF15" w14:textId="77777777" w:rsidR="00312A1C" w:rsidRPr="00E951EB" w:rsidRDefault="00312A1C" w:rsidP="00936D44">
            <w:pPr>
              <w:numPr>
                <w:ilvl w:val="0"/>
                <w:numId w:val="1"/>
              </w:numPr>
              <w:spacing w:before="120" w:after="60" w:line="240" w:lineRule="auto"/>
              <w:jc w:val="both"/>
              <w:rPr>
                <w:rFonts w:ascii="Arial" w:eastAsia="Batang" w:hAnsi="Arial" w:cs="Arial"/>
                <w:b/>
                <w:i/>
                <w:snapToGrid w:val="0"/>
                <w:color w:val="002060"/>
                <w:sz w:val="20"/>
                <w:szCs w:val="20"/>
                <w:lang w:val="ro-RO" w:eastAsia="en-US"/>
              </w:rPr>
            </w:pPr>
            <w:r w:rsidRPr="00E951EB">
              <w:rPr>
                <w:rFonts w:ascii="Arial" w:eastAsia="Batang" w:hAnsi="Arial" w:cs="Arial"/>
                <w:b/>
                <w:i/>
                <w:snapToGrid w:val="0"/>
                <w:color w:val="002060"/>
                <w:sz w:val="20"/>
                <w:szCs w:val="20"/>
                <w:lang w:val="ro-RO" w:eastAsia="en-US"/>
              </w:rPr>
              <w:t>Calificări și abilități</w:t>
            </w:r>
          </w:p>
        </w:tc>
        <w:tc>
          <w:tcPr>
            <w:tcW w:w="1689" w:type="dxa"/>
            <w:shd w:val="clear" w:color="auto" w:fill="auto"/>
          </w:tcPr>
          <w:p w14:paraId="48290610" w14:textId="77777777" w:rsidR="00312A1C" w:rsidRPr="00E951EB" w:rsidRDefault="00312A1C" w:rsidP="00936D44">
            <w:pPr>
              <w:spacing w:before="120" w:after="60" w:line="240" w:lineRule="auto"/>
              <w:ind w:left="32"/>
              <w:jc w:val="center"/>
              <w:rPr>
                <w:rFonts w:ascii="Arial" w:eastAsia="Batang" w:hAnsi="Arial" w:cs="Arial"/>
                <w:b/>
                <w:i/>
                <w:snapToGrid w:val="0"/>
                <w:color w:val="002060"/>
                <w:sz w:val="20"/>
                <w:szCs w:val="20"/>
                <w:lang w:val="ro-RO" w:eastAsia="en-US"/>
              </w:rPr>
            </w:pPr>
          </w:p>
        </w:tc>
      </w:tr>
      <w:tr w:rsidR="00312A1C" w:rsidRPr="00E951EB" w14:paraId="12F5FC62" w14:textId="77777777" w:rsidTr="00936D44">
        <w:tc>
          <w:tcPr>
            <w:tcW w:w="7774" w:type="dxa"/>
            <w:shd w:val="clear" w:color="auto" w:fill="auto"/>
          </w:tcPr>
          <w:p w14:paraId="2195EFD9" w14:textId="77777777" w:rsidR="00312A1C" w:rsidRPr="00E951EB" w:rsidRDefault="00312A1C" w:rsidP="00936D44">
            <w:pPr>
              <w:numPr>
                <w:ilvl w:val="0"/>
                <w:numId w:val="2"/>
              </w:numPr>
              <w:spacing w:before="60" w:after="60" w:line="240" w:lineRule="auto"/>
              <w:jc w:val="both"/>
              <w:rPr>
                <w:rFonts w:ascii="Arial" w:eastAsia="Times New Roman" w:hAnsi="Arial" w:cs="Arial"/>
                <w:color w:val="002060"/>
                <w:sz w:val="20"/>
                <w:szCs w:val="20"/>
                <w:lang w:val="ro-RO" w:eastAsia="ru-RU"/>
              </w:rPr>
            </w:pPr>
            <w:r w:rsidRPr="00E951EB">
              <w:rPr>
                <w:rFonts w:ascii="Arial" w:eastAsia="Times New Roman" w:hAnsi="Arial" w:cs="Arial"/>
                <w:color w:val="002060"/>
                <w:sz w:val="20"/>
                <w:szCs w:val="20"/>
                <w:lang w:val="ro-RO" w:eastAsia="ru-RU"/>
              </w:rPr>
              <w:t xml:space="preserve">Studii superioare in drept, drepturile omului sau alt domeniu relevant </w:t>
            </w:r>
            <w:r w:rsidR="00084FFE">
              <w:rPr>
                <w:rFonts w:ascii="Arial" w:eastAsia="Times New Roman" w:hAnsi="Arial" w:cs="Arial"/>
                <w:color w:val="002060"/>
                <w:sz w:val="20"/>
                <w:szCs w:val="20"/>
                <w:lang w:val="ro-RO" w:eastAsia="ru-RU"/>
              </w:rPr>
              <w:t>(35 pct (masterat – 10 pct, doctorat – 15 pct. adaugatoare)</w:t>
            </w:r>
          </w:p>
        </w:tc>
        <w:tc>
          <w:tcPr>
            <w:tcW w:w="1689" w:type="dxa"/>
            <w:shd w:val="clear" w:color="auto" w:fill="auto"/>
          </w:tcPr>
          <w:p w14:paraId="101F11AE" w14:textId="77777777" w:rsidR="00312A1C" w:rsidRPr="00E951EB" w:rsidRDefault="00B95F0A" w:rsidP="00936D44">
            <w:pPr>
              <w:spacing w:before="60" w:after="60" w:line="240" w:lineRule="auto"/>
              <w:ind w:left="32"/>
              <w:jc w:val="center"/>
              <w:rPr>
                <w:rFonts w:ascii="Arial" w:eastAsia="Calibri" w:hAnsi="Arial" w:cs="Arial"/>
                <w:noProof/>
                <w:color w:val="002060"/>
                <w:sz w:val="20"/>
                <w:szCs w:val="20"/>
                <w:lang w:val="ro-RO" w:eastAsia="ru-RU"/>
              </w:rPr>
            </w:pPr>
            <w:r>
              <w:rPr>
                <w:rFonts w:ascii="Arial" w:eastAsia="Calibri" w:hAnsi="Arial" w:cs="Arial"/>
                <w:noProof/>
                <w:color w:val="002060"/>
                <w:sz w:val="20"/>
                <w:szCs w:val="20"/>
                <w:lang w:val="ro-RO" w:eastAsia="ru-RU"/>
              </w:rPr>
              <w:t>50</w:t>
            </w:r>
          </w:p>
        </w:tc>
      </w:tr>
      <w:tr w:rsidR="00312A1C" w:rsidRPr="00E951EB" w14:paraId="7400D58F" w14:textId="77777777" w:rsidTr="00936D44">
        <w:tc>
          <w:tcPr>
            <w:tcW w:w="7774" w:type="dxa"/>
            <w:shd w:val="clear" w:color="auto" w:fill="auto"/>
          </w:tcPr>
          <w:p w14:paraId="01DFE99D" w14:textId="77777777" w:rsidR="00312A1C" w:rsidRPr="00E951EB" w:rsidRDefault="00312A1C" w:rsidP="00936D44">
            <w:pPr>
              <w:numPr>
                <w:ilvl w:val="0"/>
                <w:numId w:val="2"/>
              </w:numPr>
              <w:spacing w:before="60" w:after="60" w:line="240" w:lineRule="auto"/>
              <w:jc w:val="both"/>
              <w:rPr>
                <w:rFonts w:ascii="Arial" w:eastAsia="Times New Roman" w:hAnsi="Arial" w:cs="Arial"/>
                <w:color w:val="002060"/>
                <w:sz w:val="20"/>
                <w:szCs w:val="20"/>
                <w:lang w:val="ro-RO" w:eastAsia="ru-RU"/>
              </w:rPr>
            </w:pPr>
            <w:r w:rsidRPr="00E951EB">
              <w:rPr>
                <w:rFonts w:ascii="Arial" w:eastAsia="Times New Roman" w:hAnsi="Arial" w:cs="Arial"/>
                <w:color w:val="002060"/>
                <w:sz w:val="20"/>
                <w:szCs w:val="20"/>
                <w:lang w:val="ro-RO" w:eastAsia="ru-RU"/>
              </w:rPr>
              <w:t>Motivarea candidatului exprimată în scrisoarea de intenție</w:t>
            </w:r>
          </w:p>
        </w:tc>
        <w:tc>
          <w:tcPr>
            <w:tcW w:w="1689" w:type="dxa"/>
            <w:shd w:val="clear" w:color="auto" w:fill="auto"/>
          </w:tcPr>
          <w:p w14:paraId="0611CD62" w14:textId="77777777" w:rsidR="00312A1C" w:rsidRPr="00E951EB" w:rsidRDefault="00312A1C" w:rsidP="00936D44">
            <w:pPr>
              <w:spacing w:before="60" w:after="60" w:line="240" w:lineRule="auto"/>
              <w:ind w:left="32"/>
              <w:jc w:val="center"/>
              <w:rPr>
                <w:rFonts w:ascii="Arial" w:eastAsia="Calibri" w:hAnsi="Arial" w:cs="Arial"/>
                <w:noProof/>
                <w:color w:val="002060"/>
                <w:sz w:val="20"/>
                <w:szCs w:val="20"/>
                <w:lang w:val="ro-RO" w:eastAsia="ru-RU"/>
              </w:rPr>
            </w:pPr>
            <w:r w:rsidRPr="00E951EB">
              <w:rPr>
                <w:rFonts w:ascii="Arial" w:eastAsia="Calibri" w:hAnsi="Arial" w:cs="Arial"/>
                <w:noProof/>
                <w:color w:val="002060"/>
                <w:sz w:val="20"/>
                <w:szCs w:val="20"/>
                <w:lang w:val="ro-RO" w:eastAsia="ru-RU"/>
              </w:rPr>
              <w:t>3</w:t>
            </w:r>
            <w:r>
              <w:rPr>
                <w:rFonts w:ascii="Arial" w:eastAsia="Calibri" w:hAnsi="Arial" w:cs="Arial"/>
                <w:noProof/>
                <w:color w:val="002060"/>
                <w:sz w:val="20"/>
                <w:szCs w:val="20"/>
                <w:lang w:val="ro-RO" w:eastAsia="ru-RU"/>
              </w:rPr>
              <w:t>0</w:t>
            </w:r>
          </w:p>
        </w:tc>
      </w:tr>
      <w:tr w:rsidR="00312A1C" w:rsidRPr="00E951EB" w14:paraId="2C5AC157" w14:textId="77777777" w:rsidTr="00936D44">
        <w:tc>
          <w:tcPr>
            <w:tcW w:w="7774" w:type="dxa"/>
            <w:shd w:val="clear" w:color="auto" w:fill="auto"/>
          </w:tcPr>
          <w:p w14:paraId="5F0DBF2E" w14:textId="77777777" w:rsidR="00312A1C" w:rsidRPr="00E951EB" w:rsidRDefault="00312A1C" w:rsidP="00936D44">
            <w:pPr>
              <w:numPr>
                <w:ilvl w:val="0"/>
                <w:numId w:val="1"/>
              </w:numPr>
              <w:spacing w:before="120" w:after="60" w:line="240" w:lineRule="auto"/>
              <w:jc w:val="both"/>
              <w:rPr>
                <w:rFonts w:ascii="Arial" w:eastAsia="Batang" w:hAnsi="Arial" w:cs="Arial"/>
                <w:b/>
                <w:i/>
                <w:snapToGrid w:val="0"/>
                <w:color w:val="002060"/>
                <w:sz w:val="20"/>
                <w:szCs w:val="20"/>
                <w:lang w:val="ro-RO" w:eastAsia="en-US"/>
              </w:rPr>
            </w:pPr>
            <w:r w:rsidRPr="00E951EB">
              <w:rPr>
                <w:rFonts w:ascii="Arial" w:eastAsia="Batang" w:hAnsi="Arial" w:cs="Arial"/>
                <w:b/>
                <w:i/>
                <w:snapToGrid w:val="0"/>
                <w:color w:val="002060"/>
                <w:sz w:val="20"/>
                <w:szCs w:val="20"/>
                <w:lang w:val="ro-RO" w:eastAsia="en-US"/>
              </w:rPr>
              <w:t xml:space="preserve">Experiență profesională </w:t>
            </w:r>
          </w:p>
        </w:tc>
        <w:tc>
          <w:tcPr>
            <w:tcW w:w="1689" w:type="dxa"/>
            <w:shd w:val="clear" w:color="auto" w:fill="auto"/>
          </w:tcPr>
          <w:p w14:paraId="2D6C3C87" w14:textId="77777777" w:rsidR="00312A1C" w:rsidRPr="00E951EB" w:rsidRDefault="00312A1C" w:rsidP="00936D44">
            <w:pPr>
              <w:spacing w:before="120" w:after="60" w:line="240" w:lineRule="auto"/>
              <w:ind w:left="32"/>
              <w:jc w:val="center"/>
              <w:rPr>
                <w:rFonts w:ascii="Arial" w:eastAsia="Batang" w:hAnsi="Arial" w:cs="Arial"/>
                <w:b/>
                <w:i/>
                <w:snapToGrid w:val="0"/>
                <w:color w:val="002060"/>
                <w:sz w:val="20"/>
                <w:szCs w:val="20"/>
                <w:lang w:val="ro-RO" w:eastAsia="en-US"/>
              </w:rPr>
            </w:pPr>
          </w:p>
        </w:tc>
      </w:tr>
      <w:tr w:rsidR="00312A1C" w:rsidRPr="00E951EB" w14:paraId="3DBEA6DC" w14:textId="77777777" w:rsidTr="00936D44">
        <w:tc>
          <w:tcPr>
            <w:tcW w:w="7774" w:type="dxa"/>
            <w:shd w:val="clear" w:color="auto" w:fill="auto"/>
          </w:tcPr>
          <w:p w14:paraId="30B7E639" w14:textId="77777777" w:rsidR="00312A1C" w:rsidRDefault="00312A1C" w:rsidP="00936D44">
            <w:pPr>
              <w:numPr>
                <w:ilvl w:val="0"/>
                <w:numId w:val="3"/>
              </w:numPr>
              <w:spacing w:before="60" w:after="60" w:line="240" w:lineRule="auto"/>
              <w:jc w:val="both"/>
              <w:rPr>
                <w:rFonts w:ascii="Arial" w:eastAsia="Times New Roman" w:hAnsi="Arial" w:cs="Arial"/>
                <w:noProof/>
                <w:color w:val="002060"/>
                <w:sz w:val="20"/>
                <w:szCs w:val="20"/>
                <w:lang w:val="ro-RO" w:eastAsia="ru-RU"/>
              </w:rPr>
            </w:pPr>
            <w:r w:rsidRPr="00E951EB">
              <w:rPr>
                <w:rFonts w:ascii="Arial" w:eastAsia="Times New Roman" w:hAnsi="Arial" w:cs="Arial"/>
                <w:noProof/>
                <w:color w:val="002060"/>
                <w:sz w:val="20"/>
                <w:szCs w:val="20"/>
                <w:lang w:val="ro-RO" w:eastAsia="ru-RU"/>
              </w:rPr>
              <w:t>Cel puțin 5 ani de experiență în domeniul juridic</w:t>
            </w:r>
            <w:r>
              <w:rPr>
                <w:rFonts w:ascii="Arial" w:eastAsia="Times New Roman" w:hAnsi="Arial" w:cs="Arial"/>
                <w:noProof/>
                <w:color w:val="002060"/>
                <w:sz w:val="20"/>
                <w:szCs w:val="20"/>
                <w:lang w:val="ro-RO" w:eastAsia="ru-RU"/>
              </w:rPr>
              <w:t xml:space="preserve"> – 20 pct.</w:t>
            </w:r>
          </w:p>
          <w:p w14:paraId="1A07D45A" w14:textId="77777777" w:rsidR="00312A1C" w:rsidRPr="00E951EB" w:rsidRDefault="00312A1C" w:rsidP="00936D44">
            <w:pPr>
              <w:spacing w:before="60" w:after="60" w:line="240" w:lineRule="auto"/>
              <w:ind w:left="720"/>
              <w:jc w:val="both"/>
              <w:rPr>
                <w:rFonts w:ascii="Arial" w:eastAsia="Times New Roman" w:hAnsi="Arial" w:cs="Arial"/>
                <w:noProof/>
                <w:color w:val="002060"/>
                <w:sz w:val="20"/>
                <w:szCs w:val="20"/>
                <w:lang w:val="ro-RO" w:eastAsia="ru-RU"/>
              </w:rPr>
            </w:pPr>
            <w:r w:rsidRPr="00E951EB">
              <w:rPr>
                <w:rFonts w:ascii="Arial" w:eastAsia="Times New Roman" w:hAnsi="Arial" w:cs="Arial"/>
                <w:noProof/>
                <w:color w:val="002060"/>
                <w:sz w:val="20"/>
                <w:szCs w:val="20"/>
                <w:lang w:val="ro-RO" w:eastAsia="ru-RU"/>
              </w:rPr>
              <w:t xml:space="preserve">(pentru fiecare an de exeperiență suplimentar va fi adăugat câte </w:t>
            </w:r>
            <w:r>
              <w:rPr>
                <w:rFonts w:ascii="Arial" w:eastAsia="Times New Roman" w:hAnsi="Arial" w:cs="Arial"/>
                <w:noProof/>
                <w:color w:val="002060"/>
                <w:sz w:val="20"/>
                <w:szCs w:val="20"/>
                <w:lang w:val="ro-RO" w:eastAsia="ru-RU"/>
              </w:rPr>
              <w:t>2</w:t>
            </w:r>
            <w:r w:rsidRPr="00E951EB">
              <w:rPr>
                <w:rFonts w:ascii="Arial" w:eastAsia="Times New Roman" w:hAnsi="Arial" w:cs="Arial"/>
                <w:noProof/>
                <w:color w:val="002060"/>
                <w:sz w:val="20"/>
                <w:szCs w:val="20"/>
                <w:lang w:val="ro-RO" w:eastAsia="ru-RU"/>
              </w:rPr>
              <w:t xml:space="preserve"> punct</w:t>
            </w:r>
            <w:r>
              <w:rPr>
                <w:rFonts w:ascii="Arial" w:eastAsia="Times New Roman" w:hAnsi="Arial" w:cs="Arial"/>
                <w:noProof/>
                <w:color w:val="002060"/>
                <w:sz w:val="20"/>
                <w:szCs w:val="20"/>
                <w:lang w:val="ro-RO" w:eastAsia="ru-RU"/>
              </w:rPr>
              <w:t>e</w:t>
            </w:r>
            <w:r w:rsidRPr="00E951EB">
              <w:rPr>
                <w:rFonts w:ascii="Arial" w:eastAsia="Times New Roman" w:hAnsi="Arial" w:cs="Arial"/>
                <w:noProof/>
                <w:color w:val="002060"/>
                <w:sz w:val="20"/>
                <w:szCs w:val="20"/>
                <w:lang w:val="ro-RO" w:eastAsia="ru-RU"/>
              </w:rPr>
              <w:t xml:space="preserve">, dar nu mai mult de </w:t>
            </w:r>
            <w:r>
              <w:rPr>
                <w:rFonts w:ascii="Arial" w:eastAsia="Times New Roman" w:hAnsi="Arial" w:cs="Arial"/>
                <w:noProof/>
                <w:color w:val="002060"/>
                <w:sz w:val="20"/>
                <w:szCs w:val="20"/>
                <w:lang w:val="ro-RO" w:eastAsia="ru-RU"/>
              </w:rPr>
              <w:t>2</w:t>
            </w:r>
            <w:r w:rsidRPr="00E951EB">
              <w:rPr>
                <w:rFonts w:ascii="Arial" w:eastAsia="Times New Roman" w:hAnsi="Arial" w:cs="Arial"/>
                <w:noProof/>
                <w:color w:val="002060"/>
                <w:sz w:val="20"/>
                <w:szCs w:val="20"/>
                <w:lang w:val="ro-RO" w:eastAsia="ru-RU"/>
              </w:rPr>
              <w:t>0 puncte)</w:t>
            </w:r>
          </w:p>
        </w:tc>
        <w:tc>
          <w:tcPr>
            <w:tcW w:w="1689" w:type="dxa"/>
            <w:shd w:val="clear" w:color="auto" w:fill="auto"/>
          </w:tcPr>
          <w:p w14:paraId="396A4AA6" w14:textId="77777777" w:rsidR="00312A1C" w:rsidRPr="00E951EB" w:rsidRDefault="00312A1C" w:rsidP="00936D44">
            <w:pPr>
              <w:spacing w:before="60" w:after="60" w:line="240" w:lineRule="auto"/>
              <w:ind w:left="32"/>
              <w:jc w:val="center"/>
              <w:rPr>
                <w:rFonts w:ascii="Arial" w:eastAsia="Calibri" w:hAnsi="Arial" w:cs="Arial"/>
                <w:noProof/>
                <w:color w:val="002060"/>
                <w:sz w:val="20"/>
                <w:szCs w:val="20"/>
                <w:lang w:val="ro-RO" w:eastAsia="ru-RU"/>
              </w:rPr>
            </w:pPr>
            <w:r>
              <w:rPr>
                <w:rFonts w:ascii="Arial" w:eastAsia="Calibri" w:hAnsi="Arial" w:cs="Arial"/>
                <w:noProof/>
                <w:color w:val="002060"/>
                <w:sz w:val="20"/>
                <w:szCs w:val="20"/>
                <w:lang w:val="ro-RO" w:eastAsia="ru-RU"/>
              </w:rPr>
              <w:t>40</w:t>
            </w:r>
          </w:p>
        </w:tc>
      </w:tr>
      <w:tr w:rsidR="0050205D" w:rsidRPr="00E951EB" w14:paraId="3B02FD52" w14:textId="77777777" w:rsidTr="00936D44">
        <w:tc>
          <w:tcPr>
            <w:tcW w:w="7774" w:type="dxa"/>
            <w:shd w:val="clear" w:color="auto" w:fill="auto"/>
          </w:tcPr>
          <w:p w14:paraId="5614169E" w14:textId="77777777" w:rsidR="0050205D" w:rsidRPr="00E951EB" w:rsidRDefault="0050205D" w:rsidP="00936D44">
            <w:pPr>
              <w:numPr>
                <w:ilvl w:val="0"/>
                <w:numId w:val="3"/>
              </w:numPr>
              <w:spacing w:before="60" w:after="60" w:line="240" w:lineRule="auto"/>
              <w:jc w:val="both"/>
              <w:rPr>
                <w:rFonts w:ascii="Arial" w:eastAsia="Times New Roman" w:hAnsi="Arial" w:cs="Arial"/>
                <w:noProof/>
                <w:color w:val="002060"/>
                <w:sz w:val="20"/>
                <w:szCs w:val="20"/>
                <w:lang w:val="ro-RO" w:eastAsia="ru-RU"/>
              </w:rPr>
            </w:pPr>
            <w:r w:rsidRPr="00BD1464">
              <w:rPr>
                <w:rFonts w:ascii="Arial" w:eastAsia="Times New Roman" w:hAnsi="Arial" w:cs="Arial"/>
                <w:noProof/>
                <w:color w:val="002060"/>
                <w:sz w:val="20"/>
                <w:szCs w:val="20"/>
                <w:lang w:val="ro-RO" w:eastAsia="ru-RU"/>
              </w:rPr>
              <w:t xml:space="preserve">Experienţă profesională specifică privind examinarea </w:t>
            </w:r>
            <w:r w:rsidRPr="00BD1464">
              <w:rPr>
                <w:rFonts w:ascii="Arial" w:eastAsia="Batang" w:hAnsi="Arial" w:cs="Arial"/>
                <w:color w:val="002060"/>
                <w:sz w:val="20"/>
                <w:szCs w:val="20"/>
                <w:lang w:val="ro-RO" w:eastAsia="ru-RU"/>
              </w:rPr>
              <w:t>cauzelor cu implicarea persoanelor cu dizabilități intelectuale şi psiho-sociale</w:t>
            </w:r>
          </w:p>
        </w:tc>
        <w:tc>
          <w:tcPr>
            <w:tcW w:w="1689" w:type="dxa"/>
            <w:shd w:val="clear" w:color="auto" w:fill="auto"/>
          </w:tcPr>
          <w:p w14:paraId="5BB49D4A" w14:textId="77777777" w:rsidR="0050205D" w:rsidRDefault="004A1320" w:rsidP="00936D44">
            <w:pPr>
              <w:spacing w:before="60" w:after="60" w:line="240" w:lineRule="auto"/>
              <w:ind w:left="32"/>
              <w:jc w:val="center"/>
              <w:rPr>
                <w:rFonts w:ascii="Arial" w:eastAsia="Calibri" w:hAnsi="Arial" w:cs="Arial"/>
                <w:noProof/>
                <w:color w:val="002060"/>
                <w:sz w:val="20"/>
                <w:szCs w:val="20"/>
                <w:lang w:val="ro-RO" w:eastAsia="ru-RU"/>
              </w:rPr>
            </w:pPr>
            <w:r>
              <w:rPr>
                <w:rFonts w:ascii="Arial" w:eastAsia="Calibri" w:hAnsi="Arial" w:cs="Arial"/>
                <w:noProof/>
                <w:color w:val="002060"/>
                <w:sz w:val="20"/>
                <w:szCs w:val="20"/>
                <w:lang w:val="ro-RO" w:eastAsia="ru-RU"/>
              </w:rPr>
              <w:t>30</w:t>
            </w:r>
          </w:p>
        </w:tc>
      </w:tr>
      <w:tr w:rsidR="00312A1C" w:rsidRPr="00E951EB" w14:paraId="6E1EAE05" w14:textId="77777777" w:rsidTr="00936D44">
        <w:tc>
          <w:tcPr>
            <w:tcW w:w="7774" w:type="dxa"/>
            <w:shd w:val="clear" w:color="auto" w:fill="auto"/>
          </w:tcPr>
          <w:p w14:paraId="7CBCF9AB" w14:textId="77777777" w:rsidR="00312A1C" w:rsidRPr="00E951EB" w:rsidRDefault="00BD3EA8" w:rsidP="00936D44">
            <w:pPr>
              <w:numPr>
                <w:ilvl w:val="0"/>
                <w:numId w:val="3"/>
              </w:numPr>
              <w:spacing w:before="60" w:after="60" w:line="240" w:lineRule="auto"/>
              <w:jc w:val="both"/>
              <w:rPr>
                <w:rFonts w:ascii="Arial" w:eastAsia="Times New Roman" w:hAnsi="Arial" w:cs="Arial"/>
                <w:noProof/>
                <w:color w:val="002060"/>
                <w:sz w:val="20"/>
                <w:szCs w:val="20"/>
                <w:lang w:val="ro-RO" w:eastAsia="ru-RU"/>
              </w:rPr>
            </w:pPr>
            <w:r>
              <w:rPr>
                <w:rFonts w:ascii="Arial" w:eastAsia="Times New Roman" w:hAnsi="Arial" w:cs="Arial"/>
                <w:noProof/>
                <w:color w:val="002060"/>
                <w:sz w:val="20"/>
                <w:szCs w:val="20"/>
                <w:lang w:val="ro-RO" w:eastAsia="ru-RU"/>
              </w:rPr>
              <w:t>Experiență didactică/</w:t>
            </w:r>
            <w:r w:rsidR="00BF61C1">
              <w:rPr>
                <w:rFonts w:ascii="Arial" w:eastAsia="Times New Roman" w:hAnsi="Arial" w:cs="Arial"/>
                <w:noProof/>
                <w:color w:val="002060"/>
                <w:sz w:val="20"/>
                <w:szCs w:val="20"/>
                <w:lang w:val="ro-RO" w:eastAsia="ru-RU"/>
              </w:rPr>
              <w:t xml:space="preserve"> in calitate de </w:t>
            </w:r>
            <w:r>
              <w:rPr>
                <w:rFonts w:ascii="Arial" w:eastAsia="Times New Roman" w:hAnsi="Arial" w:cs="Arial"/>
                <w:noProof/>
                <w:color w:val="002060"/>
                <w:sz w:val="20"/>
                <w:szCs w:val="20"/>
                <w:lang w:val="ro-RO" w:eastAsia="ru-RU"/>
              </w:rPr>
              <w:t xml:space="preserve">fomator </w:t>
            </w:r>
            <w:r w:rsidR="00BF61C1">
              <w:rPr>
                <w:rFonts w:ascii="Arial" w:eastAsia="Times New Roman" w:hAnsi="Arial" w:cs="Arial"/>
                <w:noProof/>
                <w:color w:val="002060"/>
                <w:sz w:val="20"/>
                <w:szCs w:val="20"/>
                <w:lang w:val="ro-RO" w:eastAsia="ru-RU"/>
              </w:rPr>
              <w:t xml:space="preserve">pentru adulți </w:t>
            </w:r>
            <w:r>
              <w:rPr>
                <w:rFonts w:ascii="Arial" w:eastAsia="Times New Roman" w:hAnsi="Arial" w:cs="Arial"/>
                <w:noProof/>
                <w:color w:val="002060"/>
                <w:sz w:val="20"/>
                <w:szCs w:val="20"/>
                <w:lang w:val="ro-RO" w:eastAsia="ru-RU"/>
              </w:rPr>
              <w:t>de cel puțin 3 ani.</w:t>
            </w:r>
          </w:p>
        </w:tc>
        <w:tc>
          <w:tcPr>
            <w:tcW w:w="1689" w:type="dxa"/>
            <w:shd w:val="clear" w:color="auto" w:fill="auto"/>
          </w:tcPr>
          <w:p w14:paraId="78C30EE0" w14:textId="77777777" w:rsidR="00312A1C" w:rsidRPr="00E951EB" w:rsidRDefault="00312A1C" w:rsidP="00936D44">
            <w:pPr>
              <w:spacing w:before="60" w:after="60" w:line="240" w:lineRule="auto"/>
              <w:ind w:left="32"/>
              <w:jc w:val="center"/>
              <w:rPr>
                <w:rFonts w:ascii="Arial" w:eastAsia="Calibri" w:hAnsi="Arial" w:cs="Arial"/>
                <w:noProof/>
                <w:color w:val="002060"/>
                <w:sz w:val="20"/>
                <w:szCs w:val="20"/>
                <w:lang w:val="ro-RO" w:eastAsia="ru-RU"/>
              </w:rPr>
            </w:pPr>
            <w:r>
              <w:rPr>
                <w:rFonts w:ascii="Arial" w:eastAsia="Calibri" w:hAnsi="Arial" w:cs="Arial"/>
                <w:noProof/>
                <w:color w:val="002060"/>
                <w:sz w:val="20"/>
                <w:szCs w:val="20"/>
                <w:lang w:val="ro-RO" w:eastAsia="ru-RU"/>
              </w:rPr>
              <w:t>3</w:t>
            </w:r>
            <w:r w:rsidR="0031657C">
              <w:rPr>
                <w:rFonts w:ascii="Arial" w:eastAsia="Calibri" w:hAnsi="Arial" w:cs="Arial"/>
                <w:noProof/>
                <w:color w:val="002060"/>
                <w:sz w:val="20"/>
                <w:szCs w:val="20"/>
                <w:lang w:val="ro-RO" w:eastAsia="ru-RU"/>
              </w:rPr>
              <w:t>5</w:t>
            </w:r>
          </w:p>
        </w:tc>
      </w:tr>
      <w:tr w:rsidR="00312A1C" w:rsidRPr="00E951EB" w14:paraId="089A5CB2" w14:textId="77777777" w:rsidTr="00936D44">
        <w:tc>
          <w:tcPr>
            <w:tcW w:w="7774" w:type="dxa"/>
            <w:shd w:val="clear" w:color="auto" w:fill="auto"/>
          </w:tcPr>
          <w:p w14:paraId="2A06DF64" w14:textId="77777777" w:rsidR="00312A1C" w:rsidRPr="00546EBE" w:rsidRDefault="00312A1C" w:rsidP="00A3260D">
            <w:pPr>
              <w:numPr>
                <w:ilvl w:val="0"/>
                <w:numId w:val="3"/>
              </w:numPr>
              <w:spacing w:before="60" w:after="60" w:line="240" w:lineRule="auto"/>
              <w:jc w:val="both"/>
              <w:rPr>
                <w:rFonts w:ascii="Arial" w:eastAsia="Times New Roman" w:hAnsi="Arial" w:cs="Arial"/>
                <w:noProof/>
                <w:color w:val="002060"/>
                <w:sz w:val="20"/>
                <w:szCs w:val="20"/>
                <w:lang w:val="ro-RO" w:eastAsia="ru-RU"/>
              </w:rPr>
            </w:pPr>
            <w:r w:rsidRPr="004F6B8B">
              <w:rPr>
                <w:rFonts w:ascii="Arial" w:eastAsia="Times New Roman" w:hAnsi="Arial" w:cs="Arial"/>
                <w:noProof/>
                <w:color w:val="002060"/>
                <w:sz w:val="20"/>
                <w:szCs w:val="20"/>
                <w:lang w:val="ro-RO" w:eastAsia="ru-RU"/>
              </w:rPr>
              <w:t xml:space="preserve">Experienţă profesională specifică </w:t>
            </w:r>
            <w:r w:rsidR="00A3260D" w:rsidRPr="004F6B8B">
              <w:rPr>
                <w:rFonts w:ascii="Arial" w:eastAsia="Times New Roman" w:hAnsi="Arial" w:cs="Arial"/>
                <w:noProof/>
                <w:color w:val="002060"/>
                <w:sz w:val="20"/>
                <w:szCs w:val="20"/>
                <w:lang w:val="ro-RO" w:eastAsia="ru-RU"/>
              </w:rPr>
              <w:t>privind</w:t>
            </w:r>
            <w:r w:rsidR="00A3260D">
              <w:rPr>
                <w:rFonts w:ascii="Arial" w:eastAsia="Times New Roman" w:hAnsi="Arial" w:cs="Arial"/>
                <w:noProof/>
                <w:color w:val="002060"/>
                <w:sz w:val="20"/>
                <w:szCs w:val="20"/>
                <w:lang w:val="ro-RO" w:eastAsia="ru-RU"/>
              </w:rPr>
              <w:t xml:space="preserve"> elaborarea de curriculumuri</w:t>
            </w:r>
            <w:r w:rsidR="004F6B8B">
              <w:rPr>
                <w:rFonts w:ascii="Arial" w:eastAsia="Times New Roman" w:hAnsi="Arial" w:cs="Arial"/>
                <w:noProof/>
                <w:color w:val="002060"/>
                <w:sz w:val="20"/>
                <w:szCs w:val="20"/>
                <w:lang w:val="ro-RO" w:eastAsia="ru-RU"/>
              </w:rPr>
              <w:t xml:space="preserve">. </w:t>
            </w:r>
          </w:p>
        </w:tc>
        <w:tc>
          <w:tcPr>
            <w:tcW w:w="1689" w:type="dxa"/>
            <w:shd w:val="clear" w:color="auto" w:fill="auto"/>
          </w:tcPr>
          <w:p w14:paraId="64B4D69E" w14:textId="77777777" w:rsidR="00312A1C" w:rsidRPr="00E951EB" w:rsidRDefault="00312A1C" w:rsidP="00936D44">
            <w:pPr>
              <w:spacing w:before="60" w:after="60" w:line="240" w:lineRule="auto"/>
              <w:ind w:left="32"/>
              <w:jc w:val="center"/>
              <w:rPr>
                <w:rFonts w:ascii="Arial" w:eastAsia="Calibri" w:hAnsi="Arial" w:cs="Arial"/>
                <w:noProof/>
                <w:color w:val="002060"/>
                <w:sz w:val="20"/>
                <w:szCs w:val="20"/>
                <w:lang w:val="ro-RO" w:eastAsia="ru-RU"/>
              </w:rPr>
            </w:pPr>
            <w:r>
              <w:rPr>
                <w:rFonts w:ascii="Arial" w:eastAsia="Calibri" w:hAnsi="Arial" w:cs="Arial"/>
                <w:noProof/>
                <w:color w:val="002060"/>
                <w:sz w:val="20"/>
                <w:szCs w:val="20"/>
                <w:lang w:val="ro-RO" w:eastAsia="ru-RU"/>
              </w:rPr>
              <w:t>3</w:t>
            </w:r>
            <w:r w:rsidR="0031657C">
              <w:rPr>
                <w:rFonts w:ascii="Arial" w:eastAsia="Calibri" w:hAnsi="Arial" w:cs="Arial"/>
                <w:noProof/>
                <w:color w:val="002060"/>
                <w:sz w:val="20"/>
                <w:szCs w:val="20"/>
                <w:lang w:val="ro-RO" w:eastAsia="ru-RU"/>
              </w:rPr>
              <w:t>5</w:t>
            </w:r>
          </w:p>
        </w:tc>
      </w:tr>
      <w:tr w:rsidR="00EB78F7" w:rsidRPr="00E951EB" w14:paraId="7CDD4D41" w14:textId="77777777" w:rsidTr="00936D44">
        <w:tc>
          <w:tcPr>
            <w:tcW w:w="7774" w:type="dxa"/>
            <w:shd w:val="clear" w:color="auto" w:fill="auto"/>
          </w:tcPr>
          <w:p w14:paraId="24E2BE5B" w14:textId="77777777" w:rsidR="00EB78F7" w:rsidRPr="00BD3EA8" w:rsidRDefault="00BD3EA8" w:rsidP="00BD3EA8">
            <w:pPr>
              <w:numPr>
                <w:ilvl w:val="0"/>
                <w:numId w:val="3"/>
              </w:numPr>
              <w:spacing w:before="60" w:after="60" w:line="240" w:lineRule="auto"/>
              <w:jc w:val="both"/>
              <w:rPr>
                <w:rFonts w:ascii="Arial" w:eastAsia="Times New Roman" w:hAnsi="Arial" w:cs="Arial"/>
                <w:noProof/>
                <w:color w:val="002060"/>
                <w:sz w:val="20"/>
                <w:szCs w:val="20"/>
                <w:lang w:val="ro-RO" w:eastAsia="ru-RU"/>
              </w:rPr>
            </w:pPr>
            <w:r w:rsidRPr="00E951EB">
              <w:rPr>
                <w:rFonts w:ascii="Arial" w:eastAsia="Times New Roman" w:hAnsi="Arial" w:cs="Arial"/>
                <w:color w:val="002060"/>
                <w:sz w:val="20"/>
                <w:szCs w:val="20"/>
                <w:lang w:val="ro-RO" w:eastAsia="ru-RU"/>
              </w:rPr>
              <w:t>Experiență în efectuarea cercetărilor şi elaborare de studii.</w:t>
            </w:r>
          </w:p>
        </w:tc>
        <w:tc>
          <w:tcPr>
            <w:tcW w:w="1689" w:type="dxa"/>
            <w:shd w:val="clear" w:color="auto" w:fill="auto"/>
          </w:tcPr>
          <w:p w14:paraId="29AD6A8C" w14:textId="77777777" w:rsidR="00EB78F7" w:rsidRDefault="0031657C" w:rsidP="00936D44">
            <w:pPr>
              <w:spacing w:before="60" w:after="60" w:line="240" w:lineRule="auto"/>
              <w:ind w:left="32"/>
              <w:jc w:val="center"/>
              <w:rPr>
                <w:rFonts w:ascii="Arial" w:eastAsia="Calibri" w:hAnsi="Arial" w:cs="Arial"/>
                <w:noProof/>
                <w:color w:val="002060"/>
                <w:sz w:val="20"/>
                <w:szCs w:val="20"/>
                <w:lang w:val="ro-RO" w:eastAsia="ru-RU"/>
              </w:rPr>
            </w:pPr>
            <w:r>
              <w:rPr>
                <w:rFonts w:ascii="Arial" w:eastAsia="Calibri" w:hAnsi="Arial" w:cs="Arial"/>
                <w:noProof/>
                <w:color w:val="002060"/>
                <w:sz w:val="20"/>
                <w:szCs w:val="20"/>
                <w:lang w:val="ro-RO" w:eastAsia="ru-RU"/>
              </w:rPr>
              <w:t>2</w:t>
            </w:r>
            <w:r w:rsidR="0046096E">
              <w:rPr>
                <w:rFonts w:ascii="Arial" w:eastAsia="Calibri" w:hAnsi="Arial" w:cs="Arial"/>
                <w:noProof/>
                <w:color w:val="002060"/>
                <w:sz w:val="20"/>
                <w:szCs w:val="20"/>
                <w:lang w:val="ro-RO" w:eastAsia="ru-RU"/>
              </w:rPr>
              <w:t>0</w:t>
            </w:r>
          </w:p>
        </w:tc>
      </w:tr>
      <w:tr w:rsidR="00312A1C" w:rsidRPr="00E951EB" w14:paraId="6C354B8C" w14:textId="77777777" w:rsidTr="00936D44">
        <w:tc>
          <w:tcPr>
            <w:tcW w:w="7774" w:type="dxa"/>
            <w:shd w:val="clear" w:color="auto" w:fill="auto"/>
          </w:tcPr>
          <w:p w14:paraId="50E9B2FE" w14:textId="77777777" w:rsidR="00312A1C" w:rsidRPr="00546EBE" w:rsidRDefault="00312A1C" w:rsidP="00936D44">
            <w:pPr>
              <w:numPr>
                <w:ilvl w:val="0"/>
                <w:numId w:val="1"/>
              </w:numPr>
              <w:spacing w:before="120" w:after="60" w:line="240" w:lineRule="auto"/>
              <w:jc w:val="both"/>
              <w:rPr>
                <w:rFonts w:ascii="Arial" w:eastAsia="Batang" w:hAnsi="Arial" w:cs="Arial"/>
                <w:b/>
                <w:i/>
                <w:snapToGrid w:val="0"/>
                <w:color w:val="002060"/>
                <w:sz w:val="20"/>
                <w:szCs w:val="20"/>
                <w:lang w:val="ro-RO" w:eastAsia="en-US"/>
              </w:rPr>
            </w:pPr>
            <w:r w:rsidRPr="00546EBE">
              <w:rPr>
                <w:rFonts w:ascii="Arial" w:eastAsia="Batang" w:hAnsi="Arial" w:cs="Arial"/>
                <w:b/>
                <w:i/>
                <w:snapToGrid w:val="0"/>
                <w:color w:val="002060"/>
                <w:sz w:val="20"/>
                <w:szCs w:val="20"/>
                <w:lang w:val="ro-RO" w:eastAsia="en-US"/>
              </w:rPr>
              <w:t>Cunoștințe</w:t>
            </w:r>
          </w:p>
        </w:tc>
        <w:tc>
          <w:tcPr>
            <w:tcW w:w="1689" w:type="dxa"/>
            <w:shd w:val="clear" w:color="auto" w:fill="auto"/>
          </w:tcPr>
          <w:p w14:paraId="3084A832" w14:textId="77777777" w:rsidR="00312A1C" w:rsidRPr="00E951EB" w:rsidRDefault="00312A1C" w:rsidP="00936D44">
            <w:pPr>
              <w:spacing w:before="120" w:after="60" w:line="240" w:lineRule="auto"/>
              <w:ind w:left="32"/>
              <w:jc w:val="center"/>
              <w:rPr>
                <w:rFonts w:ascii="Arial" w:eastAsia="Batang" w:hAnsi="Arial" w:cs="Arial"/>
                <w:b/>
                <w:i/>
                <w:snapToGrid w:val="0"/>
                <w:color w:val="002060"/>
                <w:sz w:val="20"/>
                <w:szCs w:val="20"/>
                <w:lang w:val="ro-RO" w:eastAsia="en-US"/>
              </w:rPr>
            </w:pPr>
          </w:p>
        </w:tc>
      </w:tr>
      <w:tr w:rsidR="00312A1C" w:rsidRPr="00E951EB" w14:paraId="4EAD3C22" w14:textId="77777777" w:rsidTr="00936D44">
        <w:tc>
          <w:tcPr>
            <w:tcW w:w="7774" w:type="dxa"/>
            <w:shd w:val="clear" w:color="auto" w:fill="auto"/>
          </w:tcPr>
          <w:p w14:paraId="53A01B57" w14:textId="77777777" w:rsidR="00312A1C" w:rsidRPr="00546EBE" w:rsidRDefault="00312A1C" w:rsidP="00936D44">
            <w:pPr>
              <w:numPr>
                <w:ilvl w:val="0"/>
                <w:numId w:val="4"/>
              </w:numPr>
              <w:spacing w:after="0" w:line="240" w:lineRule="auto"/>
              <w:jc w:val="both"/>
              <w:rPr>
                <w:rFonts w:ascii="Arial" w:eastAsia="Calibri" w:hAnsi="Arial" w:cs="Arial"/>
                <w:noProof/>
                <w:color w:val="002060"/>
                <w:sz w:val="20"/>
                <w:szCs w:val="20"/>
                <w:lang w:val="ro-RO" w:eastAsia="en-US"/>
              </w:rPr>
            </w:pPr>
            <w:r w:rsidRPr="00546EBE">
              <w:rPr>
                <w:rFonts w:ascii="Arial" w:eastAsia="Calibri" w:hAnsi="Arial" w:cs="Arial"/>
                <w:noProof/>
                <w:color w:val="002060"/>
                <w:sz w:val="20"/>
                <w:szCs w:val="20"/>
                <w:lang w:val="ro-RO" w:eastAsia="en-US"/>
              </w:rPr>
              <w:t>Cunoașterea cadrului legal cu privire la asistența juridică garantată de stat și cunoașterea specificului activității CNAJGS</w:t>
            </w:r>
          </w:p>
        </w:tc>
        <w:tc>
          <w:tcPr>
            <w:tcW w:w="1689" w:type="dxa"/>
            <w:shd w:val="clear" w:color="auto" w:fill="auto"/>
          </w:tcPr>
          <w:p w14:paraId="4045BE95" w14:textId="77777777" w:rsidR="00312A1C" w:rsidRPr="00E951EB" w:rsidRDefault="00312A1C" w:rsidP="00936D44">
            <w:pPr>
              <w:spacing w:before="60" w:after="60" w:line="240" w:lineRule="auto"/>
              <w:ind w:left="32"/>
              <w:jc w:val="center"/>
              <w:rPr>
                <w:rFonts w:ascii="Arial" w:eastAsia="Calibri" w:hAnsi="Arial" w:cs="Arial"/>
                <w:noProof/>
                <w:color w:val="002060"/>
                <w:sz w:val="20"/>
                <w:szCs w:val="20"/>
                <w:lang w:val="ro-RO" w:eastAsia="ru-RU"/>
              </w:rPr>
            </w:pPr>
            <w:r>
              <w:rPr>
                <w:rFonts w:ascii="Arial" w:eastAsia="Calibri" w:hAnsi="Arial" w:cs="Arial"/>
                <w:noProof/>
                <w:color w:val="002060"/>
                <w:sz w:val="20"/>
                <w:szCs w:val="20"/>
                <w:lang w:val="ro-RO" w:eastAsia="ru-RU"/>
              </w:rPr>
              <w:t>25</w:t>
            </w:r>
          </w:p>
        </w:tc>
      </w:tr>
      <w:tr w:rsidR="00312A1C" w:rsidRPr="00E951EB" w14:paraId="0D0F258D" w14:textId="77777777" w:rsidTr="00936D44">
        <w:tc>
          <w:tcPr>
            <w:tcW w:w="7774" w:type="dxa"/>
            <w:shd w:val="clear" w:color="auto" w:fill="auto"/>
          </w:tcPr>
          <w:p w14:paraId="66E8D4AB" w14:textId="77777777" w:rsidR="00312A1C" w:rsidRPr="00546EBE" w:rsidRDefault="00312A1C" w:rsidP="00936D44">
            <w:pPr>
              <w:numPr>
                <w:ilvl w:val="0"/>
                <w:numId w:val="4"/>
              </w:numPr>
              <w:spacing w:after="0" w:line="240" w:lineRule="auto"/>
              <w:jc w:val="both"/>
              <w:rPr>
                <w:rFonts w:ascii="Arial" w:eastAsia="Times New Roman" w:hAnsi="Arial" w:cs="Arial"/>
                <w:color w:val="002060"/>
                <w:sz w:val="20"/>
                <w:szCs w:val="20"/>
                <w:lang w:val="ro-RO" w:eastAsia="ru-RU"/>
              </w:rPr>
            </w:pPr>
            <w:r w:rsidRPr="00F25DAB">
              <w:rPr>
                <w:rFonts w:ascii="Arial" w:eastAsia="Times New Roman" w:hAnsi="Arial" w:cs="Arial"/>
                <w:color w:val="002060"/>
                <w:sz w:val="20"/>
                <w:szCs w:val="20"/>
                <w:lang w:val="ro-RO" w:eastAsia="ru-RU"/>
              </w:rPr>
              <w:t xml:space="preserve">Cunoașterea specificului examinării cauzelor </w:t>
            </w:r>
            <w:r w:rsidRPr="00F25DAB">
              <w:rPr>
                <w:rFonts w:ascii="Arial" w:eastAsia="Batang" w:hAnsi="Arial" w:cs="Arial"/>
                <w:color w:val="002060"/>
                <w:sz w:val="20"/>
                <w:szCs w:val="20"/>
                <w:lang w:val="ro-RO" w:eastAsia="ru-RU"/>
              </w:rPr>
              <w:t>cu implicarea persoanelor cu dizabilități</w:t>
            </w:r>
            <w:r>
              <w:rPr>
                <w:rFonts w:ascii="Arial" w:eastAsia="Batang" w:hAnsi="Arial" w:cs="Arial"/>
                <w:color w:val="002060"/>
                <w:sz w:val="20"/>
                <w:szCs w:val="20"/>
                <w:lang w:val="ro-RO" w:eastAsia="ru-RU"/>
              </w:rPr>
              <w:t xml:space="preserve"> intelectuale şi psiho-sociale</w:t>
            </w:r>
          </w:p>
        </w:tc>
        <w:tc>
          <w:tcPr>
            <w:tcW w:w="1689" w:type="dxa"/>
            <w:shd w:val="clear" w:color="auto" w:fill="auto"/>
          </w:tcPr>
          <w:p w14:paraId="0D3388AE" w14:textId="77777777" w:rsidR="00312A1C" w:rsidRPr="00E951EB" w:rsidRDefault="00312A1C" w:rsidP="00936D44">
            <w:pPr>
              <w:spacing w:before="60" w:after="60" w:line="240" w:lineRule="auto"/>
              <w:ind w:left="32"/>
              <w:jc w:val="center"/>
              <w:rPr>
                <w:rFonts w:ascii="Arial" w:eastAsia="Calibri" w:hAnsi="Arial" w:cs="Arial"/>
                <w:noProof/>
                <w:color w:val="002060"/>
                <w:sz w:val="20"/>
                <w:szCs w:val="20"/>
                <w:lang w:val="ro-RO" w:eastAsia="ru-RU"/>
              </w:rPr>
            </w:pPr>
            <w:r>
              <w:rPr>
                <w:rFonts w:ascii="Arial" w:eastAsia="Calibri" w:hAnsi="Arial" w:cs="Arial"/>
                <w:noProof/>
                <w:color w:val="002060"/>
                <w:sz w:val="20"/>
                <w:szCs w:val="20"/>
                <w:lang w:val="ro-RO" w:eastAsia="ru-RU"/>
              </w:rPr>
              <w:t>25</w:t>
            </w:r>
          </w:p>
        </w:tc>
      </w:tr>
      <w:tr w:rsidR="00312A1C" w:rsidRPr="00E951EB" w14:paraId="1CA46C4D" w14:textId="77777777" w:rsidTr="00936D44">
        <w:trPr>
          <w:trHeight w:val="277"/>
        </w:trPr>
        <w:tc>
          <w:tcPr>
            <w:tcW w:w="7774" w:type="dxa"/>
            <w:shd w:val="clear" w:color="auto" w:fill="auto"/>
          </w:tcPr>
          <w:p w14:paraId="19203764" w14:textId="77777777" w:rsidR="00312A1C" w:rsidRPr="000A6B90" w:rsidRDefault="00312A1C" w:rsidP="00EB78F7">
            <w:pPr>
              <w:spacing w:before="60" w:after="60" w:line="240" w:lineRule="auto"/>
              <w:ind w:left="459"/>
              <w:jc w:val="both"/>
              <w:rPr>
                <w:rFonts w:ascii="Arial" w:eastAsia="Times New Roman" w:hAnsi="Arial" w:cs="Arial"/>
                <w:noProof/>
                <w:color w:val="002060"/>
                <w:sz w:val="20"/>
                <w:szCs w:val="20"/>
                <w:lang w:val="ro-RO" w:eastAsia="ru-RU"/>
              </w:rPr>
            </w:pPr>
            <w:r w:rsidRPr="00546EBE">
              <w:rPr>
                <w:rFonts w:ascii="Arial" w:eastAsia="Times New Roman" w:hAnsi="Arial" w:cs="Arial"/>
                <w:noProof/>
                <w:color w:val="002060"/>
                <w:sz w:val="20"/>
                <w:szCs w:val="20"/>
                <w:lang w:val="ro-RO" w:eastAsia="ru-RU"/>
              </w:rPr>
              <w:t xml:space="preserve">c) </w:t>
            </w:r>
            <w:r w:rsidRPr="00F25DAB">
              <w:rPr>
                <w:rFonts w:ascii="Arial" w:eastAsia="Times New Roman" w:hAnsi="Arial" w:cs="Arial"/>
                <w:noProof/>
                <w:color w:val="002060"/>
                <w:sz w:val="20"/>
                <w:szCs w:val="20"/>
                <w:lang w:val="ro-RO" w:eastAsia="ru-RU"/>
              </w:rPr>
              <w:t>Cunoaşterea Limbii române</w:t>
            </w:r>
          </w:p>
        </w:tc>
        <w:tc>
          <w:tcPr>
            <w:tcW w:w="1689" w:type="dxa"/>
            <w:shd w:val="clear" w:color="auto" w:fill="auto"/>
          </w:tcPr>
          <w:p w14:paraId="03F9AE68" w14:textId="77777777" w:rsidR="00312A1C" w:rsidRPr="00E951EB" w:rsidRDefault="00EB78F7" w:rsidP="00936D44">
            <w:pPr>
              <w:spacing w:before="60" w:after="60" w:line="240" w:lineRule="auto"/>
              <w:ind w:left="32"/>
              <w:jc w:val="center"/>
              <w:rPr>
                <w:rFonts w:ascii="Arial" w:eastAsia="Calibri" w:hAnsi="Arial" w:cs="Arial"/>
                <w:noProof/>
                <w:color w:val="002060"/>
                <w:sz w:val="20"/>
                <w:szCs w:val="20"/>
                <w:lang w:val="ro-RO" w:eastAsia="ru-RU"/>
              </w:rPr>
            </w:pPr>
            <w:r>
              <w:rPr>
                <w:rFonts w:ascii="Arial" w:eastAsia="Calibri" w:hAnsi="Arial" w:cs="Arial"/>
                <w:noProof/>
                <w:color w:val="002060"/>
                <w:sz w:val="20"/>
                <w:szCs w:val="20"/>
                <w:lang w:val="ro-RO" w:eastAsia="ru-RU"/>
              </w:rPr>
              <w:t>1</w:t>
            </w:r>
            <w:r w:rsidR="00312A1C">
              <w:rPr>
                <w:rFonts w:ascii="Arial" w:eastAsia="Calibri" w:hAnsi="Arial" w:cs="Arial"/>
                <w:noProof/>
                <w:color w:val="002060"/>
                <w:sz w:val="20"/>
                <w:szCs w:val="20"/>
                <w:lang w:val="ro-RO" w:eastAsia="ru-RU"/>
              </w:rPr>
              <w:t>0</w:t>
            </w:r>
          </w:p>
        </w:tc>
      </w:tr>
      <w:tr w:rsidR="00312A1C" w:rsidRPr="00E951EB" w14:paraId="21CA0497" w14:textId="77777777" w:rsidTr="00936D44">
        <w:tc>
          <w:tcPr>
            <w:tcW w:w="7774" w:type="dxa"/>
            <w:shd w:val="clear" w:color="auto" w:fill="auto"/>
          </w:tcPr>
          <w:p w14:paraId="6ADB995E" w14:textId="77777777" w:rsidR="00312A1C" w:rsidRPr="00E951EB" w:rsidRDefault="00312A1C" w:rsidP="00936D44">
            <w:pPr>
              <w:spacing w:before="60" w:after="60" w:line="240" w:lineRule="auto"/>
              <w:jc w:val="both"/>
              <w:rPr>
                <w:rFonts w:ascii="Arial" w:eastAsia="Calibri" w:hAnsi="Arial" w:cs="Arial"/>
                <w:b/>
                <w:i/>
                <w:noProof/>
                <w:color w:val="002060"/>
                <w:sz w:val="20"/>
                <w:szCs w:val="20"/>
                <w:lang w:val="ro-RO" w:eastAsia="ru-RU"/>
              </w:rPr>
            </w:pPr>
            <w:r w:rsidRPr="00E951EB">
              <w:rPr>
                <w:rFonts w:ascii="Arial" w:eastAsia="Calibri" w:hAnsi="Arial" w:cs="Arial"/>
                <w:b/>
                <w:i/>
                <w:noProof/>
                <w:color w:val="002060"/>
                <w:sz w:val="20"/>
                <w:szCs w:val="20"/>
                <w:lang w:val="ro-RO" w:eastAsia="ru-RU"/>
              </w:rPr>
              <w:t>Total</w:t>
            </w:r>
          </w:p>
        </w:tc>
        <w:tc>
          <w:tcPr>
            <w:tcW w:w="1689" w:type="dxa"/>
            <w:shd w:val="clear" w:color="auto" w:fill="auto"/>
          </w:tcPr>
          <w:p w14:paraId="05978B5C" w14:textId="77777777" w:rsidR="00312A1C" w:rsidRPr="00E951EB" w:rsidRDefault="00312A1C" w:rsidP="00936D44">
            <w:pPr>
              <w:spacing w:before="60" w:after="60" w:line="240" w:lineRule="auto"/>
              <w:ind w:left="32"/>
              <w:jc w:val="center"/>
              <w:rPr>
                <w:rFonts w:ascii="Arial" w:eastAsia="Calibri" w:hAnsi="Arial" w:cs="Arial"/>
                <w:b/>
                <w:noProof/>
                <w:color w:val="FF0000"/>
                <w:sz w:val="20"/>
                <w:szCs w:val="20"/>
                <w:lang w:val="ro-RO" w:eastAsia="ru-RU"/>
              </w:rPr>
            </w:pPr>
            <w:r w:rsidRPr="00E951EB">
              <w:rPr>
                <w:rFonts w:ascii="Arial" w:eastAsia="Calibri" w:hAnsi="Arial" w:cs="Arial"/>
                <w:b/>
                <w:noProof/>
                <w:color w:val="FF0000"/>
                <w:sz w:val="20"/>
                <w:szCs w:val="20"/>
                <w:lang w:val="ro-RO" w:eastAsia="ru-RU"/>
              </w:rPr>
              <w:t>300</w:t>
            </w:r>
          </w:p>
        </w:tc>
      </w:tr>
    </w:tbl>
    <w:p w14:paraId="5E1EE939" w14:textId="77777777" w:rsidR="00312A1C" w:rsidRPr="00E951EB" w:rsidRDefault="00312A1C" w:rsidP="00312A1C">
      <w:pPr>
        <w:spacing w:after="0"/>
        <w:jc w:val="both"/>
        <w:rPr>
          <w:rFonts w:ascii="Arial" w:eastAsia="Times New Roman" w:hAnsi="Arial" w:cs="Arial"/>
          <w:b/>
          <w:color w:val="FF0000"/>
          <w:u w:val="single"/>
          <w:lang w:val="ro-RO" w:eastAsia="ru-RU"/>
        </w:rPr>
      </w:pPr>
    </w:p>
    <w:p w14:paraId="62E61DC6" w14:textId="77777777" w:rsidR="00312A1C" w:rsidRPr="00E951EB" w:rsidRDefault="00312A1C" w:rsidP="00312A1C">
      <w:pPr>
        <w:spacing w:after="0"/>
        <w:jc w:val="both"/>
        <w:rPr>
          <w:rFonts w:ascii="Arial" w:eastAsia="Times New Roman" w:hAnsi="Arial" w:cs="Arial"/>
          <w:b/>
          <w:color w:val="FF0000"/>
          <w:u w:val="single"/>
          <w:lang w:val="ro-RO" w:eastAsia="ru-RU"/>
        </w:rPr>
      </w:pPr>
      <w:r w:rsidRPr="00F25DAB">
        <w:rPr>
          <w:rFonts w:ascii="Arial" w:eastAsia="Times New Roman" w:hAnsi="Arial" w:cs="Arial"/>
          <w:b/>
          <w:color w:val="FF0000"/>
          <w:u w:val="single"/>
          <w:lang w:val="ro-RO" w:eastAsia="ru-RU"/>
        </w:rPr>
        <w:t>Doar candidații care au acumulat minim 210 puncte la evaluarea tehnică sunt admiși pentru evaluarea financiara.</w:t>
      </w:r>
      <w:r w:rsidRPr="00E951EB">
        <w:rPr>
          <w:rFonts w:ascii="Arial" w:eastAsia="Times New Roman" w:hAnsi="Arial" w:cs="Arial"/>
          <w:b/>
          <w:color w:val="FF0000"/>
          <w:u w:val="single"/>
          <w:lang w:val="ro-RO" w:eastAsia="ru-RU"/>
        </w:rPr>
        <w:t xml:space="preserve"> </w:t>
      </w:r>
    </w:p>
    <w:p w14:paraId="31112E9D" w14:textId="77777777" w:rsidR="00312A1C" w:rsidRDefault="00312A1C" w:rsidP="00312A1C">
      <w:pPr>
        <w:spacing w:after="0"/>
        <w:jc w:val="both"/>
        <w:rPr>
          <w:rFonts w:ascii="Arial" w:eastAsia="Times New Roman" w:hAnsi="Arial" w:cs="Arial"/>
          <w:color w:val="002060"/>
          <w:highlight w:val="yellow"/>
          <w:lang w:val="ro-RO" w:eastAsia="ru-RU"/>
        </w:rPr>
      </w:pPr>
    </w:p>
    <w:p w14:paraId="7B361645" w14:textId="77777777" w:rsidR="00A8089D" w:rsidRDefault="00A8089D" w:rsidP="00312A1C">
      <w:pPr>
        <w:spacing w:after="0"/>
        <w:jc w:val="both"/>
        <w:rPr>
          <w:rFonts w:ascii="Arial" w:eastAsia="Times New Roman" w:hAnsi="Arial" w:cs="Arial"/>
          <w:color w:val="002060"/>
          <w:highlight w:val="yellow"/>
          <w:lang w:val="ro-RO" w:eastAsia="ru-RU"/>
        </w:rPr>
      </w:pPr>
    </w:p>
    <w:p w14:paraId="65016214" w14:textId="77777777" w:rsidR="00A8089D" w:rsidRPr="00E951EB" w:rsidRDefault="00A8089D" w:rsidP="00312A1C">
      <w:pPr>
        <w:spacing w:after="0"/>
        <w:jc w:val="both"/>
        <w:rPr>
          <w:rFonts w:ascii="Arial" w:eastAsia="Times New Roman" w:hAnsi="Arial" w:cs="Arial"/>
          <w:color w:val="002060"/>
          <w:highlight w:val="yellow"/>
          <w:lang w:val="ro-RO" w:eastAsia="ru-RU"/>
        </w:rPr>
      </w:pPr>
    </w:p>
    <w:p w14:paraId="011C93C7" w14:textId="77777777" w:rsidR="00312A1C" w:rsidRPr="00E951EB" w:rsidRDefault="00312A1C" w:rsidP="00312A1C">
      <w:pPr>
        <w:spacing w:after="0"/>
        <w:jc w:val="both"/>
        <w:rPr>
          <w:rFonts w:ascii="Arial" w:eastAsia="Times New Roman" w:hAnsi="Arial" w:cs="Arial"/>
          <w:b/>
          <w:color w:val="002060"/>
          <w:lang w:val="ro-RO" w:eastAsia="ru-RU"/>
        </w:rPr>
      </w:pPr>
      <w:r w:rsidRPr="00E951EB">
        <w:rPr>
          <w:rFonts w:ascii="Arial" w:eastAsia="Times New Roman" w:hAnsi="Arial" w:cs="Arial"/>
          <w:b/>
          <w:color w:val="002060"/>
          <w:lang w:val="ro-RO" w:eastAsia="ru-RU"/>
        </w:rPr>
        <w:t>II. Evaluare financiară:</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2"/>
        <w:gridCol w:w="3189"/>
      </w:tblGrid>
      <w:tr w:rsidR="00312A1C" w:rsidRPr="00E951EB" w14:paraId="6E373467" w14:textId="77777777" w:rsidTr="00936D44">
        <w:tc>
          <w:tcPr>
            <w:tcW w:w="9461" w:type="dxa"/>
            <w:gridSpan w:val="2"/>
            <w:shd w:val="clear" w:color="auto" w:fill="auto"/>
          </w:tcPr>
          <w:p w14:paraId="405DEC18" w14:textId="77777777" w:rsidR="00312A1C" w:rsidRPr="00E951EB" w:rsidRDefault="00312A1C" w:rsidP="00936D44">
            <w:pPr>
              <w:tabs>
                <w:tab w:val="right" w:leader="dot" w:pos="9638"/>
              </w:tabs>
              <w:spacing w:after="140" w:line="288" w:lineRule="auto"/>
              <w:jc w:val="center"/>
              <w:rPr>
                <w:rFonts w:ascii="Arial" w:eastAsia="Noto Sans CJK SC Regular" w:hAnsi="Arial" w:cs="Arial"/>
                <w:b/>
                <w:color w:val="002060"/>
                <w:kern w:val="2"/>
                <w:lang w:val="ro-RO" w:bidi="hi-IN"/>
              </w:rPr>
            </w:pPr>
            <w:r w:rsidRPr="00E951EB">
              <w:rPr>
                <w:rFonts w:ascii="Arial" w:eastAsia="Noto Sans CJK SC Regular" w:hAnsi="Arial" w:cs="Arial"/>
                <w:b/>
                <w:color w:val="002060"/>
                <w:kern w:val="2"/>
                <w:lang w:val="ro-RO" w:bidi="hi-IN"/>
              </w:rPr>
              <w:t>Evaluarea financiară:</w:t>
            </w:r>
          </w:p>
        </w:tc>
      </w:tr>
      <w:tr w:rsidR="00312A1C" w:rsidRPr="00E951EB" w14:paraId="3C60D224" w14:textId="77777777" w:rsidTr="00936D44">
        <w:tc>
          <w:tcPr>
            <w:tcW w:w="6272" w:type="dxa"/>
            <w:shd w:val="clear" w:color="auto" w:fill="auto"/>
          </w:tcPr>
          <w:p w14:paraId="56E236FF" w14:textId="77777777" w:rsidR="00312A1C" w:rsidRPr="00E951EB" w:rsidRDefault="00312A1C" w:rsidP="00936D44">
            <w:pPr>
              <w:spacing w:after="0" w:line="240" w:lineRule="auto"/>
              <w:jc w:val="both"/>
              <w:rPr>
                <w:rFonts w:ascii="Arial" w:eastAsia="Calibri" w:hAnsi="Arial" w:cs="Arial"/>
                <w:color w:val="002060"/>
                <w:lang w:eastAsia="ru-RU"/>
              </w:rPr>
            </w:pPr>
            <w:r w:rsidRPr="00E951EB">
              <w:rPr>
                <w:rFonts w:ascii="Arial" w:eastAsia="Calibri" w:hAnsi="Arial" w:cs="Arial"/>
                <w:color w:val="002060"/>
                <w:lang w:eastAsia="ru-RU"/>
              </w:rPr>
              <w:t>Evaluarea financiară se va face în baza următoarei formule:</w:t>
            </w:r>
          </w:p>
          <w:p w14:paraId="3F64BDE9" w14:textId="77777777" w:rsidR="00312A1C" w:rsidRPr="00E951EB" w:rsidRDefault="00312A1C" w:rsidP="00936D44">
            <w:pPr>
              <w:spacing w:after="0" w:line="240" w:lineRule="auto"/>
              <w:jc w:val="both"/>
              <w:rPr>
                <w:rFonts w:ascii="Arial" w:eastAsia="Calibri" w:hAnsi="Arial" w:cs="Arial"/>
                <w:b/>
                <w:color w:val="002060"/>
                <w:lang w:eastAsia="ru-RU"/>
              </w:rPr>
            </w:pPr>
            <w:r w:rsidRPr="00E951EB">
              <w:rPr>
                <w:rFonts w:ascii="Arial" w:eastAsia="Calibri" w:hAnsi="Arial" w:cs="Arial"/>
                <w:b/>
                <w:color w:val="002060"/>
                <w:lang w:eastAsia="ru-RU"/>
              </w:rPr>
              <w:t>S = Fmin / F * 200</w:t>
            </w:r>
          </w:p>
        </w:tc>
        <w:tc>
          <w:tcPr>
            <w:tcW w:w="3189" w:type="dxa"/>
            <w:shd w:val="clear" w:color="auto" w:fill="auto"/>
          </w:tcPr>
          <w:p w14:paraId="16D6755B" w14:textId="77777777" w:rsidR="00312A1C" w:rsidRPr="00E951EB" w:rsidRDefault="00312A1C" w:rsidP="00936D44">
            <w:pPr>
              <w:tabs>
                <w:tab w:val="right" w:leader="dot" w:pos="9638"/>
              </w:tabs>
              <w:spacing w:after="140" w:line="288" w:lineRule="auto"/>
              <w:jc w:val="center"/>
              <w:rPr>
                <w:rFonts w:ascii="Arial" w:eastAsia="Noto Sans CJK SC Regular" w:hAnsi="Arial" w:cs="Arial"/>
                <w:b/>
                <w:color w:val="002060"/>
                <w:kern w:val="2"/>
                <w:lang w:val="ro-RO" w:bidi="hi-IN"/>
              </w:rPr>
            </w:pPr>
            <w:r w:rsidRPr="00E951EB">
              <w:rPr>
                <w:rFonts w:ascii="Arial" w:eastAsia="Noto Sans CJK SC Regular" w:hAnsi="Arial" w:cs="Arial"/>
                <w:b/>
                <w:color w:val="002060"/>
                <w:kern w:val="2"/>
                <w:lang w:val="ro-RO" w:bidi="hi-IN"/>
              </w:rPr>
              <w:t>200</w:t>
            </w:r>
          </w:p>
        </w:tc>
      </w:tr>
    </w:tbl>
    <w:p w14:paraId="696A7DC0" w14:textId="77777777" w:rsidR="00312A1C" w:rsidRPr="00E951EB" w:rsidRDefault="00312A1C" w:rsidP="00312A1C">
      <w:pPr>
        <w:spacing w:after="0" w:line="240" w:lineRule="auto"/>
        <w:jc w:val="both"/>
        <w:rPr>
          <w:rFonts w:ascii="Arial" w:eastAsia="Times New Roman" w:hAnsi="Arial" w:cs="Arial"/>
          <w:b/>
          <w:color w:val="002060"/>
          <w:lang w:eastAsia="ru-RU"/>
        </w:rPr>
      </w:pPr>
    </w:p>
    <w:p w14:paraId="35672450" w14:textId="77777777" w:rsidR="00312A1C" w:rsidRPr="00E951EB" w:rsidRDefault="00312A1C" w:rsidP="00312A1C">
      <w:pPr>
        <w:spacing w:after="0" w:line="240" w:lineRule="auto"/>
        <w:jc w:val="both"/>
        <w:rPr>
          <w:rFonts w:ascii="Arial" w:eastAsia="Times New Roman" w:hAnsi="Arial" w:cs="Arial"/>
          <w:color w:val="002060"/>
          <w:lang w:eastAsia="ru-RU"/>
        </w:rPr>
      </w:pPr>
      <w:r w:rsidRPr="00E951EB">
        <w:rPr>
          <w:rFonts w:ascii="Arial" w:eastAsia="Times New Roman" w:hAnsi="Arial" w:cs="Arial"/>
          <w:b/>
          <w:color w:val="002060"/>
          <w:lang w:eastAsia="ru-RU"/>
        </w:rPr>
        <w:t>S</w:t>
      </w:r>
      <w:r w:rsidRPr="00E951EB">
        <w:rPr>
          <w:rFonts w:ascii="Arial" w:eastAsia="Times New Roman" w:hAnsi="Arial" w:cs="Arial"/>
          <w:color w:val="002060"/>
          <w:lang w:eastAsia="ru-RU"/>
        </w:rPr>
        <w:t xml:space="preserve"> – scorul obținut în baza evaluării financiare;</w:t>
      </w:r>
    </w:p>
    <w:p w14:paraId="50E8EAAD" w14:textId="77777777" w:rsidR="00312A1C" w:rsidRPr="00E951EB" w:rsidRDefault="00312A1C" w:rsidP="00312A1C">
      <w:pPr>
        <w:spacing w:after="0" w:line="240" w:lineRule="auto"/>
        <w:jc w:val="both"/>
        <w:rPr>
          <w:rFonts w:ascii="Arial" w:eastAsia="Times New Roman" w:hAnsi="Arial" w:cs="Arial"/>
          <w:color w:val="002060"/>
          <w:lang w:eastAsia="ru-RU"/>
        </w:rPr>
      </w:pPr>
      <w:proofErr w:type="gramStart"/>
      <w:r w:rsidRPr="00E951EB">
        <w:rPr>
          <w:rFonts w:ascii="Arial" w:eastAsia="Times New Roman" w:hAnsi="Arial" w:cs="Arial"/>
          <w:b/>
          <w:color w:val="002060"/>
          <w:lang w:eastAsia="ru-RU"/>
        </w:rPr>
        <w:t xml:space="preserve">Fmin </w:t>
      </w:r>
      <w:r w:rsidRPr="00E951EB">
        <w:rPr>
          <w:rFonts w:ascii="Arial" w:eastAsia="Times New Roman" w:hAnsi="Arial" w:cs="Arial"/>
          <w:color w:val="002060"/>
          <w:lang w:eastAsia="ru-RU"/>
        </w:rPr>
        <w:t xml:space="preserve"> –</w:t>
      </w:r>
      <w:proofErr w:type="gramEnd"/>
      <w:r w:rsidRPr="00E951EB">
        <w:rPr>
          <w:rFonts w:ascii="Arial" w:eastAsia="Times New Roman" w:hAnsi="Arial" w:cs="Arial"/>
          <w:color w:val="002060"/>
          <w:lang w:eastAsia="ru-RU"/>
        </w:rPr>
        <w:t xml:space="preserve">  oferta financiară cea mai mică din toate ofertele prezentate calificate în runda evaluării tehnice;</w:t>
      </w:r>
    </w:p>
    <w:p w14:paraId="127FD1FB" w14:textId="77777777" w:rsidR="00312A1C" w:rsidRPr="00E951EB" w:rsidRDefault="00312A1C" w:rsidP="00312A1C">
      <w:pPr>
        <w:spacing w:after="0" w:line="240" w:lineRule="auto"/>
        <w:jc w:val="both"/>
        <w:rPr>
          <w:rFonts w:ascii="Arial" w:eastAsia="Times New Roman" w:hAnsi="Arial" w:cs="Arial"/>
          <w:color w:val="002060"/>
          <w:lang w:eastAsia="ru-RU"/>
        </w:rPr>
      </w:pPr>
      <w:r w:rsidRPr="00E951EB">
        <w:rPr>
          <w:rFonts w:ascii="Arial" w:eastAsia="Times New Roman" w:hAnsi="Arial" w:cs="Arial"/>
          <w:b/>
          <w:color w:val="002060"/>
          <w:lang w:eastAsia="ru-RU"/>
        </w:rPr>
        <w:t>F</w:t>
      </w:r>
      <w:r w:rsidRPr="00E951EB">
        <w:rPr>
          <w:rFonts w:ascii="Arial" w:eastAsia="Times New Roman" w:hAnsi="Arial" w:cs="Arial"/>
          <w:color w:val="002060"/>
          <w:lang w:eastAsia="ru-RU"/>
        </w:rPr>
        <w:t xml:space="preserve"> – oferta financiară supusă examinării.</w:t>
      </w:r>
    </w:p>
    <w:p w14:paraId="4CA74993" w14:textId="77777777" w:rsidR="00312A1C" w:rsidRPr="00E951EB" w:rsidRDefault="00312A1C" w:rsidP="00312A1C">
      <w:pPr>
        <w:spacing w:after="0" w:line="240" w:lineRule="auto"/>
        <w:jc w:val="both"/>
        <w:rPr>
          <w:rFonts w:ascii="Arial" w:eastAsia="Times New Roman" w:hAnsi="Arial" w:cs="Arial"/>
          <w:color w:val="002060"/>
          <w:lang w:eastAsia="ru-RU"/>
        </w:rPr>
      </w:pPr>
    </w:p>
    <w:p w14:paraId="48BE5981" w14:textId="77777777" w:rsidR="00312A1C" w:rsidRPr="00E951EB" w:rsidRDefault="00312A1C" w:rsidP="00312A1C">
      <w:pPr>
        <w:spacing w:after="0" w:line="240" w:lineRule="auto"/>
        <w:jc w:val="both"/>
        <w:rPr>
          <w:rFonts w:ascii="Arial" w:eastAsia="Times New Roman" w:hAnsi="Arial" w:cs="Arial"/>
          <w:b/>
          <w:color w:val="FF0000"/>
          <w:u w:val="single"/>
          <w:lang w:eastAsia="ru-RU"/>
        </w:rPr>
      </w:pPr>
      <w:r w:rsidRPr="00E951EB">
        <w:rPr>
          <w:rFonts w:ascii="Arial" w:eastAsia="Times New Roman" w:hAnsi="Arial" w:cs="Arial"/>
          <w:b/>
          <w:color w:val="FF0000"/>
          <w:u w:val="single"/>
          <w:lang w:eastAsia="ru-RU"/>
        </w:rPr>
        <w:t xml:space="preserve">Candidatul câștigător: </w:t>
      </w:r>
    </w:p>
    <w:p w14:paraId="497C802E" w14:textId="77777777" w:rsidR="00312A1C" w:rsidRPr="00E951EB" w:rsidRDefault="00312A1C" w:rsidP="00312A1C">
      <w:pPr>
        <w:spacing w:after="0" w:line="240" w:lineRule="auto"/>
        <w:jc w:val="both"/>
        <w:rPr>
          <w:rFonts w:ascii="Arial" w:eastAsia="Times New Roman" w:hAnsi="Arial" w:cs="Arial"/>
          <w:b/>
          <w:color w:val="FF0000"/>
          <w:u w:val="single"/>
          <w:lang w:eastAsia="ru-RU"/>
        </w:rPr>
      </w:pPr>
    </w:p>
    <w:p w14:paraId="484E4824" w14:textId="77777777" w:rsidR="00312A1C" w:rsidRPr="00E951EB" w:rsidRDefault="00312A1C" w:rsidP="00312A1C">
      <w:pPr>
        <w:spacing w:after="0" w:line="240" w:lineRule="auto"/>
        <w:jc w:val="both"/>
        <w:rPr>
          <w:rFonts w:ascii="Arial" w:eastAsia="Times New Roman" w:hAnsi="Arial" w:cs="Arial"/>
          <w:b/>
          <w:color w:val="FF0000"/>
          <w:u w:val="single"/>
          <w:lang w:eastAsia="ru-RU"/>
        </w:rPr>
      </w:pPr>
      <w:r w:rsidRPr="00E951EB">
        <w:rPr>
          <w:rFonts w:ascii="Arial" w:eastAsia="Times New Roman" w:hAnsi="Arial" w:cs="Arial"/>
          <w:b/>
          <w:color w:val="FF0000"/>
          <w:u w:val="single"/>
          <w:lang w:eastAsia="ru-RU"/>
        </w:rPr>
        <w:t xml:space="preserve">Candidatul câștigător va fi candidatul, care a acumulat cel mai mare scor agregat (scorul tehnic + scorul financiar). </w:t>
      </w:r>
    </w:p>
    <w:p w14:paraId="7E326856" w14:textId="77777777" w:rsidR="00312A1C" w:rsidRPr="00E951EB" w:rsidRDefault="00312A1C" w:rsidP="00312A1C">
      <w:pPr>
        <w:spacing w:after="0" w:line="240" w:lineRule="auto"/>
        <w:jc w:val="both"/>
        <w:rPr>
          <w:rFonts w:ascii="Arial" w:eastAsia="Times New Roman" w:hAnsi="Arial" w:cs="Arial"/>
          <w:b/>
          <w:color w:val="FF0000"/>
          <w:u w:val="single"/>
          <w:lang w:eastAsia="ru-RU"/>
        </w:rPr>
      </w:pPr>
    </w:p>
    <w:p w14:paraId="6ED9B495" w14:textId="77777777" w:rsidR="00312A1C" w:rsidRPr="00E951EB" w:rsidRDefault="00312A1C" w:rsidP="00312A1C">
      <w:pPr>
        <w:spacing w:after="0"/>
        <w:jc w:val="both"/>
        <w:rPr>
          <w:rFonts w:ascii="Arial" w:eastAsia="Times New Roman" w:hAnsi="Arial" w:cs="Arial"/>
          <w:b/>
          <w:color w:val="002060"/>
          <w:lang w:eastAsia="ru-RU"/>
        </w:rPr>
      </w:pPr>
    </w:p>
    <w:p w14:paraId="30F1B662" w14:textId="77777777" w:rsidR="00312A1C" w:rsidRPr="00E951EB" w:rsidRDefault="00312A1C" w:rsidP="00312A1C">
      <w:pPr>
        <w:keepNext/>
        <w:shd w:val="pct15" w:color="auto" w:fill="FFFFFF"/>
        <w:spacing w:after="0"/>
        <w:jc w:val="center"/>
        <w:outlineLvl w:val="0"/>
        <w:rPr>
          <w:rFonts w:ascii="Arial" w:eastAsia="Times New Roman" w:hAnsi="Arial" w:cs="Arial"/>
          <w:b/>
          <w:color w:val="2F5496"/>
          <w:lang w:val="ro-RO"/>
        </w:rPr>
      </w:pPr>
      <w:r w:rsidRPr="00E951EB">
        <w:rPr>
          <w:rFonts w:ascii="Arial" w:eastAsia="Times New Roman" w:hAnsi="Arial" w:cs="Arial"/>
          <w:b/>
          <w:color w:val="2F5496"/>
          <w:lang w:val="ro-RO"/>
        </w:rPr>
        <w:t>Conținutul dosarului de participare la concurs</w:t>
      </w:r>
    </w:p>
    <w:p w14:paraId="43EEA9FD" w14:textId="77777777" w:rsidR="00312A1C" w:rsidRPr="00E951EB" w:rsidRDefault="00312A1C" w:rsidP="00312A1C">
      <w:pPr>
        <w:spacing w:after="0"/>
        <w:jc w:val="both"/>
        <w:rPr>
          <w:rFonts w:ascii="Arial" w:eastAsia="Times New Roman" w:hAnsi="Arial" w:cs="Arial"/>
          <w:color w:val="002060"/>
          <w:lang w:val="ro-RO" w:eastAsia="ru-RU"/>
        </w:rPr>
      </w:pPr>
      <w:r w:rsidRPr="00E951EB">
        <w:rPr>
          <w:rFonts w:ascii="Arial" w:eastAsia="Times New Roman" w:hAnsi="Arial" w:cs="Arial"/>
          <w:color w:val="002060"/>
          <w:lang w:val="ro-RO" w:eastAsia="ru-RU"/>
        </w:rPr>
        <w:t xml:space="preserve">1. </w:t>
      </w:r>
      <w:r w:rsidRPr="00E951EB">
        <w:rPr>
          <w:rFonts w:ascii="Arial" w:eastAsia="Times New Roman" w:hAnsi="Arial" w:cs="Arial"/>
          <w:b/>
          <w:color w:val="002060"/>
          <w:lang w:val="ro-RO" w:eastAsia="ru-RU"/>
        </w:rPr>
        <w:t>Scrisoarea de intenție</w:t>
      </w:r>
      <w:r w:rsidRPr="00E951EB">
        <w:rPr>
          <w:rFonts w:ascii="Arial" w:eastAsia="Times New Roman" w:hAnsi="Arial" w:cs="Arial"/>
          <w:color w:val="002060"/>
          <w:lang w:val="ro-RO" w:eastAsia="ru-RU"/>
        </w:rPr>
        <w:t>;</w:t>
      </w:r>
    </w:p>
    <w:p w14:paraId="35FC2754" w14:textId="77777777" w:rsidR="00312A1C" w:rsidRPr="00E951EB" w:rsidRDefault="00312A1C" w:rsidP="00312A1C">
      <w:pPr>
        <w:spacing w:after="0"/>
        <w:jc w:val="both"/>
        <w:rPr>
          <w:rFonts w:ascii="Arial" w:eastAsia="Times New Roman" w:hAnsi="Arial" w:cs="Arial"/>
          <w:color w:val="002060"/>
          <w:lang w:val="ro-RO" w:eastAsia="ru-RU"/>
        </w:rPr>
      </w:pPr>
      <w:r w:rsidRPr="00E951EB">
        <w:rPr>
          <w:rFonts w:ascii="Arial" w:eastAsia="Times New Roman" w:hAnsi="Arial" w:cs="Arial"/>
          <w:color w:val="002060"/>
          <w:lang w:val="ro-RO" w:eastAsia="ru-RU"/>
        </w:rPr>
        <w:t xml:space="preserve">2. </w:t>
      </w:r>
      <w:r w:rsidRPr="00E951EB">
        <w:rPr>
          <w:rFonts w:ascii="Arial" w:eastAsia="Times New Roman" w:hAnsi="Arial" w:cs="Arial"/>
          <w:b/>
          <w:color w:val="002060"/>
          <w:lang w:val="ro-RO" w:eastAsia="ru-RU"/>
        </w:rPr>
        <w:t>CV-ul candidatului</w:t>
      </w:r>
      <w:r w:rsidRPr="00E951EB">
        <w:rPr>
          <w:rFonts w:ascii="Arial" w:eastAsia="Times New Roman" w:hAnsi="Arial" w:cs="Arial"/>
          <w:color w:val="002060"/>
          <w:lang w:val="ro-RO" w:eastAsia="ru-RU"/>
        </w:rPr>
        <w:t xml:space="preserve">, </w:t>
      </w:r>
    </w:p>
    <w:p w14:paraId="257D81E2" w14:textId="77777777" w:rsidR="00312A1C" w:rsidRPr="00E951EB" w:rsidRDefault="00312A1C" w:rsidP="00312A1C">
      <w:pPr>
        <w:spacing w:after="0" w:line="240" w:lineRule="auto"/>
        <w:jc w:val="both"/>
        <w:rPr>
          <w:rFonts w:ascii="Arial" w:eastAsia="Times New Roman" w:hAnsi="Arial" w:cs="Arial"/>
          <w:color w:val="002060"/>
          <w:lang w:val="ro-RO" w:eastAsia="ru-RU"/>
        </w:rPr>
      </w:pPr>
      <w:r w:rsidRPr="00E951EB">
        <w:rPr>
          <w:rFonts w:ascii="Arial" w:eastAsia="SimSun" w:hAnsi="Arial" w:cs="Arial"/>
          <w:color w:val="002060"/>
          <w:lang w:val="ro-RO"/>
        </w:rPr>
        <w:t xml:space="preserve">3. </w:t>
      </w:r>
      <w:r w:rsidRPr="00E951EB">
        <w:rPr>
          <w:rFonts w:ascii="Arial" w:eastAsia="SimSun" w:hAnsi="Arial" w:cs="Arial"/>
          <w:b/>
          <w:color w:val="002060"/>
          <w:lang w:val="ro-RO"/>
        </w:rPr>
        <w:t>Dovezi documentare</w:t>
      </w:r>
      <w:r w:rsidRPr="00E951EB">
        <w:rPr>
          <w:rFonts w:ascii="Arial" w:eastAsia="SimSun" w:hAnsi="Arial" w:cs="Arial"/>
          <w:color w:val="002060"/>
          <w:lang w:val="ro-RO"/>
        </w:rPr>
        <w:t xml:space="preserve"> ce atestă faptul că serviciile prestate anterior se conformează condițiilor similare de prestare:</w:t>
      </w:r>
      <w:r w:rsidRPr="00E951EB">
        <w:rPr>
          <w:rFonts w:ascii="Arial" w:eastAsia="Times New Roman" w:hAnsi="Arial" w:cs="Arial"/>
          <w:color w:val="002060"/>
          <w:lang w:val="ro-RO" w:eastAsia="ru-RU"/>
        </w:rPr>
        <w:t xml:space="preserve"> </w:t>
      </w:r>
      <w:r w:rsidRPr="00E951EB">
        <w:rPr>
          <w:rFonts w:ascii="Arial" w:eastAsia="Times New Roman" w:hAnsi="Arial" w:cs="Arial"/>
          <w:color w:val="002060"/>
          <w:u w:val="single"/>
          <w:lang w:val="ro-RO" w:eastAsia="ru-RU"/>
        </w:rPr>
        <w:t>link-uri web</w:t>
      </w:r>
      <w:r w:rsidRPr="00E951EB">
        <w:rPr>
          <w:rFonts w:ascii="Arial" w:eastAsia="Times New Roman" w:hAnsi="Arial" w:cs="Arial"/>
          <w:color w:val="002060"/>
          <w:lang w:val="ro-RO" w:eastAsia="ru-RU"/>
        </w:rPr>
        <w:t xml:space="preserve"> unde pot fi vizualizate studiile la elaborarea cărora a participat</w:t>
      </w:r>
      <w:r w:rsidRPr="00E951EB">
        <w:rPr>
          <w:rFonts w:ascii="Arial" w:eastAsia="SimSun" w:hAnsi="Arial" w:cs="Arial"/>
          <w:color w:val="002060"/>
          <w:lang w:val="ro-RO"/>
        </w:rPr>
        <w:t xml:space="preserve">, </w:t>
      </w:r>
      <w:r w:rsidRPr="00E951EB">
        <w:rPr>
          <w:rFonts w:ascii="Arial" w:eastAsia="SimSun" w:hAnsi="Arial" w:cs="Arial"/>
          <w:color w:val="002060"/>
          <w:u w:val="single"/>
          <w:lang w:val="ro-RO"/>
        </w:rPr>
        <w:t>certificate</w:t>
      </w:r>
      <w:r w:rsidRPr="00E951EB">
        <w:rPr>
          <w:rFonts w:ascii="Arial" w:eastAsia="SimSun" w:hAnsi="Arial" w:cs="Arial"/>
          <w:color w:val="002060"/>
          <w:lang w:val="ro-RO"/>
        </w:rPr>
        <w:t xml:space="preserve"> etc. .  </w:t>
      </w:r>
    </w:p>
    <w:p w14:paraId="5AEC6FB3" w14:textId="77777777" w:rsidR="00312A1C" w:rsidRPr="00E951EB" w:rsidRDefault="00312A1C" w:rsidP="00312A1C">
      <w:pPr>
        <w:spacing w:after="0"/>
        <w:jc w:val="both"/>
        <w:rPr>
          <w:rFonts w:ascii="Arial" w:eastAsia="Times New Roman" w:hAnsi="Arial" w:cs="Arial"/>
          <w:color w:val="002060"/>
          <w:lang w:val="ro-RO" w:eastAsia="ru-RU"/>
        </w:rPr>
      </w:pPr>
      <w:r w:rsidRPr="00E951EB">
        <w:rPr>
          <w:rFonts w:ascii="Arial" w:eastAsia="Times New Roman" w:hAnsi="Arial" w:cs="Arial"/>
          <w:color w:val="002060"/>
          <w:lang w:val="ro-RO" w:eastAsia="ru-RU"/>
        </w:rPr>
        <w:t xml:space="preserve">4. </w:t>
      </w:r>
      <w:r w:rsidRPr="00E951EB">
        <w:rPr>
          <w:rFonts w:ascii="Arial" w:eastAsia="Times New Roman" w:hAnsi="Arial" w:cs="Arial"/>
          <w:b/>
          <w:color w:val="002060"/>
          <w:lang w:val="ro-RO" w:eastAsia="ru-RU"/>
        </w:rPr>
        <w:t>Oferta financiară</w:t>
      </w:r>
      <w:r w:rsidRPr="00E951EB">
        <w:rPr>
          <w:rFonts w:ascii="Arial" w:eastAsia="Times New Roman" w:hAnsi="Arial" w:cs="Arial"/>
          <w:color w:val="002060"/>
          <w:u w:val="single"/>
          <w:lang w:val="ro-RO" w:eastAsia="ru-RU"/>
        </w:rPr>
        <w:t xml:space="preserve"> </w:t>
      </w:r>
      <w:r w:rsidRPr="00E951EB">
        <w:rPr>
          <w:rFonts w:ascii="Arial" w:eastAsia="Times New Roman" w:hAnsi="Arial" w:cs="Arial"/>
          <w:b/>
          <w:color w:val="002060"/>
          <w:u w:val="single"/>
          <w:lang w:val="ro-RO" w:eastAsia="ru-RU"/>
        </w:rPr>
        <w:t>netă</w:t>
      </w:r>
      <w:r w:rsidRPr="00E951EB">
        <w:rPr>
          <w:rFonts w:ascii="Arial" w:eastAsia="Times New Roman" w:hAnsi="Arial" w:cs="Arial"/>
          <w:color w:val="002060"/>
          <w:lang w:val="ro-RO" w:eastAsia="ru-RU"/>
        </w:rPr>
        <w:t xml:space="preserve"> </w:t>
      </w:r>
      <w:r w:rsidRPr="00E951EB">
        <w:rPr>
          <w:rFonts w:ascii="Arial" w:eastAsia="Times New Roman" w:hAnsi="Arial" w:cs="Arial"/>
          <w:b/>
          <w:color w:val="002060"/>
          <w:lang w:val="ro-RO" w:eastAsia="ru-RU"/>
        </w:rPr>
        <w:t>per zi</w:t>
      </w:r>
      <w:r w:rsidRPr="00E951EB">
        <w:rPr>
          <w:rFonts w:ascii="Arial" w:eastAsia="Times New Roman" w:hAnsi="Arial" w:cs="Arial"/>
          <w:color w:val="002060"/>
          <w:lang w:val="ro-RO" w:eastAsia="ru-RU"/>
        </w:rPr>
        <w:t xml:space="preserve"> </w:t>
      </w:r>
      <w:r w:rsidRPr="00E951EB">
        <w:rPr>
          <w:rFonts w:ascii="Arial" w:eastAsia="Times New Roman" w:hAnsi="Arial" w:cs="Arial"/>
          <w:b/>
          <w:color w:val="002060"/>
          <w:lang w:val="ro-RO" w:eastAsia="ru-RU"/>
        </w:rPr>
        <w:t>în MDL</w:t>
      </w:r>
      <w:r w:rsidRPr="00E951EB">
        <w:rPr>
          <w:rFonts w:ascii="Arial" w:eastAsia="Times New Roman" w:hAnsi="Arial" w:cs="Arial"/>
          <w:color w:val="002060"/>
          <w:lang w:val="ro-RO" w:eastAsia="ru-RU"/>
        </w:rPr>
        <w:t xml:space="preserve"> </w:t>
      </w:r>
      <w:r w:rsidRPr="00E951EB">
        <w:rPr>
          <w:rFonts w:ascii="Arial" w:eastAsia="Times New Roman" w:hAnsi="Arial" w:cs="Arial"/>
          <w:b/>
          <w:color w:val="002060"/>
          <w:lang w:val="ro-RO" w:eastAsia="ru-RU"/>
        </w:rPr>
        <w:t>si indicarea sumei totale</w:t>
      </w:r>
      <w:r w:rsidRPr="00E951EB">
        <w:rPr>
          <w:rFonts w:ascii="Arial" w:eastAsia="Times New Roman" w:hAnsi="Arial" w:cs="Arial"/>
          <w:color w:val="002060"/>
          <w:lang w:val="ro-RO" w:eastAsia="ru-RU"/>
        </w:rPr>
        <w:t xml:space="preserve"> pentru realizarea întregului set de sarcini conform ToR (sumă din care s-au scăzut impozitele si taxele obligatorii conform legislației RM)</w:t>
      </w:r>
      <w:r>
        <w:rPr>
          <w:rFonts w:ascii="Arial" w:eastAsia="Times New Roman" w:hAnsi="Arial" w:cs="Arial"/>
          <w:color w:val="002060"/>
          <w:lang w:val="ro-RO" w:eastAsia="ru-RU"/>
        </w:rPr>
        <w:t>.</w:t>
      </w:r>
    </w:p>
    <w:p w14:paraId="3B861380" w14:textId="77777777" w:rsidR="00312A1C" w:rsidRPr="00E951EB" w:rsidRDefault="00312A1C" w:rsidP="00312A1C">
      <w:pPr>
        <w:keepNext/>
        <w:shd w:val="pct15" w:color="auto" w:fill="FFFFFF"/>
        <w:spacing w:after="0"/>
        <w:jc w:val="center"/>
        <w:outlineLvl w:val="0"/>
        <w:rPr>
          <w:rFonts w:ascii="Arial" w:eastAsia="Times New Roman" w:hAnsi="Arial" w:cs="Arial"/>
          <w:b/>
          <w:color w:val="2F5496"/>
          <w:lang w:val="ro-RO"/>
        </w:rPr>
      </w:pPr>
      <w:r w:rsidRPr="00E951EB">
        <w:rPr>
          <w:rFonts w:ascii="Arial" w:eastAsia="Times New Roman" w:hAnsi="Arial" w:cs="Arial"/>
          <w:b/>
          <w:color w:val="2F5496"/>
          <w:lang w:val="ro-RO"/>
        </w:rPr>
        <w:t>Modul de prezentare a dosarului</w:t>
      </w:r>
    </w:p>
    <w:p w14:paraId="21A6D770" w14:textId="77777777" w:rsidR="00312A1C" w:rsidRPr="00E951EB" w:rsidRDefault="00312A1C" w:rsidP="00312A1C">
      <w:pPr>
        <w:spacing w:after="0"/>
        <w:jc w:val="both"/>
        <w:rPr>
          <w:rFonts w:ascii="Arial" w:eastAsia="Times New Roman" w:hAnsi="Arial" w:cs="Arial"/>
          <w:b/>
          <w:color w:val="002060"/>
          <w:u w:val="single"/>
          <w:lang w:val="ro-RO" w:eastAsia="ru-RU"/>
        </w:rPr>
      </w:pPr>
      <w:r w:rsidRPr="00E951EB">
        <w:rPr>
          <w:rFonts w:ascii="Arial" w:eastAsia="Times New Roman" w:hAnsi="Arial" w:cs="Arial"/>
          <w:b/>
          <w:color w:val="002060"/>
          <w:lang w:val="ro-RO" w:eastAsia="ru-RU"/>
        </w:rPr>
        <w:t xml:space="preserve">Dosarul va fi depus în </w:t>
      </w:r>
      <w:r w:rsidRPr="00E951EB">
        <w:rPr>
          <w:rFonts w:ascii="Arial" w:eastAsia="Times New Roman" w:hAnsi="Arial" w:cs="Arial"/>
          <w:b/>
          <w:i/>
          <w:color w:val="002060"/>
          <w:u w:val="single"/>
          <w:lang w:val="ro-RO" w:eastAsia="ru-RU"/>
        </w:rPr>
        <w:t>mod electronic</w:t>
      </w:r>
      <w:r w:rsidRPr="00E951EB">
        <w:rPr>
          <w:rFonts w:ascii="Arial" w:eastAsia="Times New Roman" w:hAnsi="Arial" w:cs="Arial"/>
          <w:b/>
          <w:color w:val="002060"/>
          <w:lang w:val="ro-RO" w:eastAsia="ru-RU"/>
        </w:rPr>
        <w:t xml:space="preserve"> la adresa </w:t>
      </w:r>
      <w:r w:rsidRPr="00E951EB">
        <w:rPr>
          <w:rFonts w:ascii="Arial" w:eastAsia="Times New Roman" w:hAnsi="Arial" w:cs="Arial"/>
          <w:b/>
          <w:i/>
          <w:color w:val="002060"/>
          <w:u w:val="single"/>
          <w:lang w:val="ro-RO" w:eastAsia="ru-RU"/>
        </w:rPr>
        <w:t>tender@irp.md</w:t>
      </w:r>
      <w:r w:rsidRPr="00E951EB">
        <w:rPr>
          <w:rFonts w:ascii="Arial" w:eastAsia="Times New Roman" w:hAnsi="Arial" w:cs="Arial"/>
          <w:b/>
          <w:color w:val="002060"/>
          <w:lang w:val="ro-RO" w:eastAsia="ru-RU"/>
        </w:rPr>
        <w:t xml:space="preserve"> cu atașarea setului de documente scanate, cu indicarea in titlul mesajului: </w:t>
      </w:r>
      <w:r w:rsidRPr="00E951EB">
        <w:rPr>
          <w:rFonts w:ascii="Arial" w:eastAsia="Times New Roman" w:hAnsi="Arial" w:cs="Arial"/>
          <w:b/>
          <w:color w:val="002060"/>
          <w:u w:val="single"/>
          <w:lang w:val="ro-RO" w:eastAsia="ru-RU"/>
        </w:rPr>
        <w:t>concurs CNAJGS/expert-standarde.</w:t>
      </w:r>
    </w:p>
    <w:p w14:paraId="18A3B789" w14:textId="77777777" w:rsidR="00312A1C" w:rsidRPr="00E951EB" w:rsidRDefault="00312A1C" w:rsidP="00312A1C">
      <w:pPr>
        <w:spacing w:after="0"/>
        <w:jc w:val="both"/>
        <w:rPr>
          <w:rFonts w:ascii="Arial" w:eastAsia="Times New Roman" w:hAnsi="Arial" w:cs="Arial"/>
          <w:b/>
          <w:color w:val="002060"/>
          <w:lang w:val="ro-RO" w:eastAsia="ru-RU"/>
        </w:rPr>
      </w:pPr>
    </w:p>
    <w:p w14:paraId="5BC4C00F" w14:textId="26C286E4" w:rsidR="00312A1C" w:rsidRPr="00FD7211" w:rsidRDefault="00312A1C" w:rsidP="00312A1C">
      <w:pPr>
        <w:spacing w:after="0"/>
        <w:jc w:val="both"/>
        <w:rPr>
          <w:rFonts w:ascii="Arial" w:eastAsia="Times New Roman" w:hAnsi="Arial" w:cs="Arial"/>
          <w:b/>
          <w:color w:val="002060"/>
          <w:lang w:val="ro-RO" w:eastAsia="ru-RU"/>
        </w:rPr>
      </w:pPr>
      <w:r w:rsidRPr="00FD7211">
        <w:rPr>
          <w:rFonts w:ascii="Arial" w:eastAsia="Times New Roman" w:hAnsi="Arial" w:cs="Arial"/>
          <w:b/>
          <w:color w:val="002060"/>
          <w:lang w:val="ro-RO" w:eastAsia="ru-RU"/>
        </w:rPr>
        <w:t>Termenul limită pen</w:t>
      </w:r>
      <w:r w:rsidR="001C7DBB">
        <w:rPr>
          <w:rFonts w:ascii="Arial" w:eastAsia="Times New Roman" w:hAnsi="Arial" w:cs="Arial"/>
          <w:b/>
          <w:color w:val="002060"/>
          <w:lang w:val="ro-RO" w:eastAsia="ru-RU"/>
        </w:rPr>
        <w:t xml:space="preserve">tru depunerea dosarului este 22 </w:t>
      </w:r>
      <w:bookmarkStart w:id="0" w:name="_GoBack"/>
      <w:bookmarkEnd w:id="0"/>
      <w:r w:rsidRPr="00FD7211">
        <w:rPr>
          <w:rFonts w:ascii="Arial" w:eastAsia="Times New Roman" w:hAnsi="Arial" w:cs="Arial"/>
          <w:b/>
          <w:color w:val="002060"/>
          <w:lang w:val="ro-RO" w:eastAsia="ru-RU"/>
        </w:rPr>
        <w:t xml:space="preserve">iunie 2018, ora 17.00 </w:t>
      </w:r>
    </w:p>
    <w:p w14:paraId="2608EF9E" w14:textId="77777777" w:rsidR="00312A1C" w:rsidRPr="00FD7211" w:rsidRDefault="00312A1C" w:rsidP="00312A1C">
      <w:pPr>
        <w:spacing w:after="0"/>
        <w:jc w:val="both"/>
        <w:rPr>
          <w:rFonts w:ascii="Arial" w:eastAsia="Times New Roman" w:hAnsi="Arial" w:cs="Arial"/>
          <w:b/>
          <w:color w:val="002060"/>
          <w:lang w:val="ro-RO" w:eastAsia="ru-RU"/>
        </w:rPr>
      </w:pPr>
      <w:r w:rsidRPr="00FD7211">
        <w:rPr>
          <w:rFonts w:ascii="Arial" w:eastAsia="Times New Roman" w:hAnsi="Arial" w:cs="Arial"/>
          <w:b/>
          <w:color w:val="002060"/>
          <w:lang w:val="ro-RO" w:eastAsia="ru-RU"/>
        </w:rPr>
        <w:t>Ofertele întârziate vor fi respinse.</w:t>
      </w:r>
    </w:p>
    <w:p w14:paraId="3FDD5704" w14:textId="77777777" w:rsidR="00312A1C" w:rsidRPr="00FD7211" w:rsidRDefault="00312A1C" w:rsidP="00312A1C">
      <w:pPr>
        <w:spacing w:after="0"/>
        <w:jc w:val="both"/>
        <w:rPr>
          <w:rFonts w:ascii="Arial" w:eastAsia="Times New Roman" w:hAnsi="Arial" w:cs="Arial"/>
          <w:b/>
          <w:color w:val="002060"/>
          <w:lang w:val="ro-RO" w:eastAsia="ru-RU"/>
        </w:rPr>
      </w:pPr>
    </w:p>
    <w:p w14:paraId="29600D65" w14:textId="77777777" w:rsidR="00312A1C" w:rsidRPr="00E951EB" w:rsidRDefault="00312A1C" w:rsidP="00312A1C">
      <w:pPr>
        <w:spacing w:after="0"/>
        <w:jc w:val="both"/>
        <w:rPr>
          <w:rFonts w:ascii="Arial" w:eastAsia="Times New Roman" w:hAnsi="Arial" w:cs="Arial"/>
          <w:b/>
          <w:color w:val="002060"/>
          <w:lang w:val="ro-RO" w:eastAsia="ru-RU"/>
        </w:rPr>
      </w:pPr>
      <w:r w:rsidRPr="00FD7211">
        <w:rPr>
          <w:rFonts w:ascii="Arial" w:eastAsia="Times New Roman" w:hAnsi="Arial" w:cs="Arial"/>
          <w:b/>
          <w:color w:val="002060"/>
          <w:lang w:val="ro-RO" w:eastAsia="ru-RU"/>
        </w:rPr>
        <w:t>Candidații vor fi anunțați cu privire la rezultatele concursului de selectare după evaluarea dosarelor de către Comisia de evaluare în termen de 10 zile lucrătoare, cu excepția cazului extinderii termenului limită al concursului in caz de necesitate.</w:t>
      </w:r>
      <w:r w:rsidRPr="00E951EB">
        <w:rPr>
          <w:rFonts w:ascii="Arial" w:eastAsia="Times New Roman" w:hAnsi="Arial" w:cs="Arial"/>
          <w:b/>
          <w:color w:val="002060"/>
          <w:lang w:val="ro-RO" w:eastAsia="ru-RU"/>
        </w:rPr>
        <w:t xml:space="preserve">  </w:t>
      </w:r>
    </w:p>
    <w:p w14:paraId="64EEA678" w14:textId="77777777" w:rsidR="00312A1C" w:rsidRPr="00E951EB" w:rsidRDefault="00312A1C" w:rsidP="00312A1C">
      <w:pPr>
        <w:spacing w:after="0"/>
        <w:jc w:val="both"/>
        <w:rPr>
          <w:rFonts w:ascii="Arial" w:eastAsia="Times New Roman" w:hAnsi="Arial" w:cs="Arial"/>
          <w:b/>
          <w:color w:val="002060"/>
          <w:lang w:val="ro-RO" w:eastAsia="ru-RU"/>
        </w:rPr>
      </w:pPr>
    </w:p>
    <w:p w14:paraId="32752E13" w14:textId="77777777" w:rsidR="00312A1C" w:rsidRPr="00E951EB" w:rsidRDefault="00312A1C" w:rsidP="00312A1C">
      <w:pPr>
        <w:spacing w:after="0"/>
        <w:jc w:val="both"/>
        <w:rPr>
          <w:rFonts w:ascii="Arial" w:eastAsia="Times New Roman" w:hAnsi="Arial" w:cs="Arial"/>
          <w:b/>
          <w:i/>
          <w:color w:val="002060"/>
          <w:lang w:val="ro-RO" w:eastAsia="ru-RU"/>
        </w:rPr>
      </w:pPr>
      <w:r w:rsidRPr="00E951EB">
        <w:rPr>
          <w:rFonts w:ascii="Arial" w:eastAsia="Times New Roman" w:hAnsi="Arial" w:cs="Arial"/>
          <w:b/>
          <w:i/>
          <w:color w:val="002060"/>
          <w:lang w:val="ro-RO" w:eastAsia="ru-RU"/>
        </w:rPr>
        <w:t xml:space="preserve">Relații de contact: </w:t>
      </w:r>
    </w:p>
    <w:p w14:paraId="547558A2" w14:textId="77777777" w:rsidR="00312A1C" w:rsidRPr="00E951EB" w:rsidRDefault="00312A1C" w:rsidP="00312A1C">
      <w:pPr>
        <w:spacing w:after="0"/>
        <w:jc w:val="both"/>
        <w:rPr>
          <w:rFonts w:ascii="Arial" w:eastAsia="Times New Roman" w:hAnsi="Arial" w:cs="Arial"/>
          <w:b/>
          <w:i/>
          <w:color w:val="002060"/>
          <w:lang w:val="ro-RO" w:eastAsia="ru-RU"/>
        </w:rPr>
      </w:pPr>
      <w:r w:rsidRPr="00E951EB">
        <w:rPr>
          <w:rFonts w:ascii="Arial" w:eastAsia="Times New Roman" w:hAnsi="Arial" w:cs="Arial"/>
          <w:b/>
          <w:i/>
          <w:color w:val="002060"/>
          <w:lang w:val="ro-RO" w:eastAsia="ru-RU"/>
        </w:rPr>
        <w:t>Aurelia Palamarciuc, tel. 069541870, email: apalamarciuc@cnajgs.md</w:t>
      </w:r>
    </w:p>
    <w:p w14:paraId="34D60E80" w14:textId="77777777" w:rsidR="00312A1C" w:rsidRPr="00E951EB" w:rsidRDefault="00312A1C" w:rsidP="00312A1C">
      <w:pPr>
        <w:spacing w:after="0"/>
        <w:jc w:val="both"/>
        <w:rPr>
          <w:rFonts w:ascii="Arial" w:eastAsia="Times New Roman" w:hAnsi="Arial" w:cs="Arial"/>
          <w:b/>
          <w:i/>
          <w:color w:val="002060"/>
          <w:lang w:val="ro-RO" w:eastAsia="ru-RU"/>
        </w:rPr>
      </w:pPr>
      <w:r w:rsidRPr="00E951EB">
        <w:rPr>
          <w:rFonts w:ascii="Arial" w:eastAsia="Times New Roman" w:hAnsi="Arial" w:cs="Arial"/>
          <w:b/>
          <w:i/>
          <w:color w:val="002060"/>
          <w:lang w:val="ro-RO" w:eastAsia="ru-RU"/>
        </w:rPr>
        <w:t>sau</w:t>
      </w:r>
    </w:p>
    <w:p w14:paraId="12F72190" w14:textId="77777777" w:rsidR="00312A1C" w:rsidRPr="00E951EB" w:rsidRDefault="00312A1C" w:rsidP="00312A1C">
      <w:pPr>
        <w:spacing w:after="0"/>
        <w:jc w:val="both"/>
        <w:rPr>
          <w:rFonts w:ascii="Arial" w:eastAsia="Times New Roman" w:hAnsi="Arial" w:cs="Arial"/>
          <w:b/>
          <w:i/>
          <w:color w:val="002060"/>
          <w:lang w:val="ro-RO" w:eastAsia="ru-RU"/>
        </w:rPr>
      </w:pPr>
      <w:r w:rsidRPr="00E951EB">
        <w:rPr>
          <w:rFonts w:ascii="Arial" w:eastAsia="Times New Roman" w:hAnsi="Arial" w:cs="Arial"/>
          <w:b/>
          <w:i/>
          <w:color w:val="002060"/>
          <w:lang w:val="ro-RO" w:eastAsia="ru-RU"/>
        </w:rPr>
        <w:t xml:space="preserve">Olga Rabei-Secrieru, Institutul de Reforme Penale, tel. 079005253, email: rabei.olga@yahoo.com  </w:t>
      </w:r>
    </w:p>
    <w:p w14:paraId="2DCF5BB8" w14:textId="77777777" w:rsidR="00312A1C" w:rsidRPr="00E951EB" w:rsidRDefault="00312A1C" w:rsidP="00312A1C">
      <w:pPr>
        <w:rPr>
          <w:lang w:val="ro-RO"/>
        </w:rPr>
      </w:pPr>
    </w:p>
    <w:p w14:paraId="06FE637C" w14:textId="77777777" w:rsidR="00203170" w:rsidRPr="00312A1C" w:rsidRDefault="00203170">
      <w:pPr>
        <w:rPr>
          <w:lang w:val="ro-RO"/>
        </w:rPr>
      </w:pPr>
    </w:p>
    <w:sectPr w:rsidR="00203170" w:rsidRPr="00312A1C" w:rsidSect="00742620">
      <w:footerReference w:type="default" r:id="rId11"/>
      <w:pgSz w:w="11906" w:h="16838"/>
      <w:pgMar w:top="372" w:right="850" w:bottom="1134" w:left="1701" w:header="708" w:footer="721"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A840A5" w14:textId="77777777" w:rsidR="00160606" w:rsidRDefault="00160606">
      <w:pPr>
        <w:spacing w:after="0" w:line="240" w:lineRule="auto"/>
      </w:pPr>
      <w:r>
        <w:separator/>
      </w:r>
    </w:p>
  </w:endnote>
  <w:endnote w:type="continuationSeparator" w:id="0">
    <w:p w14:paraId="321164EA" w14:textId="77777777" w:rsidR="00160606" w:rsidRDefault="00160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panose1 w:val="02030600000101010101"/>
    <w:charset w:val="81"/>
    <w:family w:val="roman"/>
    <w:pitch w:val="variable"/>
    <w:sig w:usb0="B00002AF" w:usb1="69D77CFB" w:usb2="00000030" w:usb3="00000000" w:csb0="0008009F" w:csb1="00000000"/>
  </w:font>
  <w:font w:name="Noto Sans CJK SC Regular">
    <w:panose1 w:val="00000000000000000000"/>
    <w:charset w:val="00"/>
    <w:family w:val="roman"/>
    <w:notTrueType/>
    <w:pitch w:val="default"/>
  </w:font>
  <w:font w:name="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58AD33" w14:textId="77777777" w:rsidR="000A28AA" w:rsidRDefault="00825D42">
    <w:pPr>
      <w:pStyle w:val="Footer"/>
      <w:jc w:val="right"/>
    </w:pPr>
    <w:r>
      <w:fldChar w:fldCharType="begin"/>
    </w:r>
    <w:r w:rsidR="00F57315">
      <w:instrText xml:space="preserve"> PAGE   \* MERGEFORMAT </w:instrText>
    </w:r>
    <w:r>
      <w:fldChar w:fldCharType="separate"/>
    </w:r>
    <w:r w:rsidR="001C7DBB">
      <w:rPr>
        <w:noProof/>
      </w:rPr>
      <w:t>4</w:t>
    </w:r>
    <w:r>
      <w:rPr>
        <w:noProof/>
      </w:rPr>
      <w:fldChar w:fldCharType="end"/>
    </w:r>
  </w:p>
  <w:p w14:paraId="64F9301A" w14:textId="77777777" w:rsidR="000A28AA" w:rsidRDefault="00F57315">
    <w:pPr>
      <w:pStyle w:val="Footer"/>
    </w:pPr>
    <w: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B2EDBB" w14:textId="77777777" w:rsidR="00160606" w:rsidRDefault="00160606">
      <w:pPr>
        <w:spacing w:after="0" w:line="240" w:lineRule="auto"/>
      </w:pPr>
      <w:r>
        <w:separator/>
      </w:r>
    </w:p>
  </w:footnote>
  <w:footnote w:type="continuationSeparator" w:id="0">
    <w:p w14:paraId="4067470A" w14:textId="77777777" w:rsidR="00160606" w:rsidRDefault="0016060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35A1E"/>
    <w:multiLevelType w:val="hybridMultilevel"/>
    <w:tmpl w:val="FAA63F74"/>
    <w:lvl w:ilvl="0" w:tplc="08180017">
      <w:start w:val="1"/>
      <w:numFmt w:val="low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DE4F25"/>
    <w:multiLevelType w:val="hybridMultilevel"/>
    <w:tmpl w:val="FAA63F74"/>
    <w:lvl w:ilvl="0" w:tplc="08180017">
      <w:start w:val="1"/>
      <w:numFmt w:val="low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73F31B1"/>
    <w:multiLevelType w:val="hybridMultilevel"/>
    <w:tmpl w:val="185254E2"/>
    <w:lvl w:ilvl="0" w:tplc="61AECC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82B77B6"/>
    <w:multiLevelType w:val="hybridMultilevel"/>
    <w:tmpl w:val="FAA63F74"/>
    <w:lvl w:ilvl="0" w:tplc="08180017">
      <w:start w:val="1"/>
      <w:numFmt w:val="low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9716F39"/>
    <w:multiLevelType w:val="hybridMultilevel"/>
    <w:tmpl w:val="619860F0"/>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5">
    <w:nsid w:val="69EE2FB0"/>
    <w:multiLevelType w:val="hybridMultilevel"/>
    <w:tmpl w:val="7160F5CE"/>
    <w:lvl w:ilvl="0" w:tplc="FD1EF0C4">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972E4"/>
    <w:rsid w:val="00084FFE"/>
    <w:rsid w:val="000A6B90"/>
    <w:rsid w:val="000C5AB0"/>
    <w:rsid w:val="00160606"/>
    <w:rsid w:val="00184F82"/>
    <w:rsid w:val="001C022F"/>
    <w:rsid w:val="001C7DBB"/>
    <w:rsid w:val="00203170"/>
    <w:rsid w:val="002860B1"/>
    <w:rsid w:val="002A7BDE"/>
    <w:rsid w:val="00312A1C"/>
    <w:rsid w:val="0031657C"/>
    <w:rsid w:val="004305CB"/>
    <w:rsid w:val="0046096E"/>
    <w:rsid w:val="004A1320"/>
    <w:rsid w:val="004F6B8B"/>
    <w:rsid w:val="0050205D"/>
    <w:rsid w:val="005D117F"/>
    <w:rsid w:val="007243C6"/>
    <w:rsid w:val="00761241"/>
    <w:rsid w:val="00794849"/>
    <w:rsid w:val="00825D42"/>
    <w:rsid w:val="00831CE4"/>
    <w:rsid w:val="00902E51"/>
    <w:rsid w:val="00937AFD"/>
    <w:rsid w:val="009621FE"/>
    <w:rsid w:val="00A3260D"/>
    <w:rsid w:val="00A8089D"/>
    <w:rsid w:val="00B03FD7"/>
    <w:rsid w:val="00B943F5"/>
    <w:rsid w:val="00B95F0A"/>
    <w:rsid w:val="00BB72E7"/>
    <w:rsid w:val="00BD3EA8"/>
    <w:rsid w:val="00BF61C1"/>
    <w:rsid w:val="00C317DF"/>
    <w:rsid w:val="00C53685"/>
    <w:rsid w:val="00D972E4"/>
    <w:rsid w:val="00E42D8C"/>
    <w:rsid w:val="00EB78F7"/>
    <w:rsid w:val="00F57315"/>
    <w:rsid w:val="00FD7211"/>
  </w:rsids>
  <m:mathPr>
    <m:mathFont m:val="Cambria Math"/>
    <m:brkBin m:val="before"/>
    <m:brkBinSub m:val="--"/>
    <m:smallFrac m:val="0"/>
    <m:dispDef/>
    <m:lMargin m:val="0"/>
    <m:rMargin m:val="0"/>
    <m:defJc m:val="centerGroup"/>
    <m:wrapIndent m:val="1440"/>
    <m:intLim m:val="subSup"/>
    <m:naryLim m:val="undOvr"/>
  </m:mathPr>
  <w:themeFontLang w:val="ro-RO"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F0DA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12A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12A1C"/>
    <w:pPr>
      <w:tabs>
        <w:tab w:val="center" w:pos="4844"/>
        <w:tab w:val="right" w:pos="9689"/>
      </w:tabs>
      <w:spacing w:after="0" w:line="240" w:lineRule="auto"/>
    </w:pPr>
  </w:style>
  <w:style w:type="character" w:customStyle="1" w:styleId="FooterChar">
    <w:name w:val="Footer Char"/>
    <w:basedOn w:val="DefaultParagraphFont"/>
    <w:link w:val="Footer"/>
    <w:uiPriority w:val="99"/>
    <w:rsid w:val="00312A1C"/>
  </w:style>
  <w:style w:type="paragraph" w:customStyle="1" w:styleId="SubTitle2">
    <w:name w:val="SubTitle 2"/>
    <w:basedOn w:val="Normal"/>
    <w:rsid w:val="00312A1C"/>
    <w:pPr>
      <w:spacing w:after="240" w:line="240" w:lineRule="auto"/>
      <w:jc w:val="center"/>
    </w:pPr>
    <w:rPr>
      <w:rFonts w:ascii="Times New Roman" w:eastAsia="Times New Roman" w:hAnsi="Times New Roman" w:cs="Times New Roman"/>
      <w:b/>
      <w:snapToGrid w:val="0"/>
      <w:sz w:val="32"/>
      <w:szCs w:val="20"/>
      <w:lang w:val="en-GB" w:eastAsia="en-US"/>
    </w:rPr>
  </w:style>
  <w:style w:type="character" w:styleId="Hyperlink">
    <w:name w:val="Hyperlink"/>
    <w:basedOn w:val="DefaultParagraphFont"/>
    <w:uiPriority w:val="99"/>
    <w:unhideWhenUsed/>
    <w:rsid w:val="00312A1C"/>
    <w:rPr>
      <w:color w:val="0000FF" w:themeColor="hyperlink"/>
      <w:u w:val="single"/>
    </w:rPr>
  </w:style>
  <w:style w:type="paragraph" w:styleId="BalloonText">
    <w:name w:val="Balloon Text"/>
    <w:basedOn w:val="Normal"/>
    <w:link w:val="BalloonTextChar"/>
    <w:uiPriority w:val="99"/>
    <w:semiHidden/>
    <w:unhideWhenUsed/>
    <w:rsid w:val="00312A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A1C"/>
    <w:rPr>
      <w:rFonts w:ascii="Tahoma" w:hAnsi="Tahoma" w:cs="Tahoma"/>
      <w:sz w:val="16"/>
      <w:szCs w:val="16"/>
    </w:rPr>
  </w:style>
  <w:style w:type="character" w:styleId="CommentReference">
    <w:name w:val="annotation reference"/>
    <w:basedOn w:val="DefaultParagraphFont"/>
    <w:uiPriority w:val="99"/>
    <w:semiHidden/>
    <w:unhideWhenUsed/>
    <w:rsid w:val="000A6B90"/>
    <w:rPr>
      <w:sz w:val="16"/>
      <w:szCs w:val="16"/>
    </w:rPr>
  </w:style>
  <w:style w:type="paragraph" w:styleId="CommentText">
    <w:name w:val="annotation text"/>
    <w:basedOn w:val="Normal"/>
    <w:link w:val="CommentTextChar"/>
    <w:uiPriority w:val="99"/>
    <w:semiHidden/>
    <w:unhideWhenUsed/>
    <w:rsid w:val="000A6B90"/>
    <w:pPr>
      <w:spacing w:line="240" w:lineRule="auto"/>
    </w:pPr>
    <w:rPr>
      <w:sz w:val="20"/>
      <w:szCs w:val="20"/>
    </w:rPr>
  </w:style>
  <w:style w:type="character" w:customStyle="1" w:styleId="CommentTextChar">
    <w:name w:val="Comment Text Char"/>
    <w:basedOn w:val="DefaultParagraphFont"/>
    <w:link w:val="CommentText"/>
    <w:uiPriority w:val="99"/>
    <w:semiHidden/>
    <w:rsid w:val="000A6B90"/>
    <w:rPr>
      <w:sz w:val="20"/>
      <w:szCs w:val="20"/>
    </w:rPr>
  </w:style>
  <w:style w:type="paragraph" w:styleId="CommentSubject">
    <w:name w:val="annotation subject"/>
    <w:basedOn w:val="CommentText"/>
    <w:next w:val="CommentText"/>
    <w:link w:val="CommentSubjectChar"/>
    <w:uiPriority w:val="99"/>
    <w:semiHidden/>
    <w:unhideWhenUsed/>
    <w:rsid w:val="000A6B90"/>
    <w:rPr>
      <w:b/>
      <w:bCs/>
    </w:rPr>
  </w:style>
  <w:style w:type="character" w:customStyle="1" w:styleId="CommentSubjectChar">
    <w:name w:val="Comment Subject Char"/>
    <w:basedOn w:val="CommentTextChar"/>
    <w:link w:val="CommentSubject"/>
    <w:uiPriority w:val="99"/>
    <w:semiHidden/>
    <w:rsid w:val="000A6B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hyperlink" Target="http://www.cnajgs.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1197</Words>
  <Characters>6825</Characters>
  <Application>Microsoft Macintosh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Palamarciuc Aurelia</dc:creator>
  <cp:keywords/>
  <dc:description/>
  <cp:lastModifiedBy>Microsoft Office User</cp:lastModifiedBy>
  <cp:revision>11</cp:revision>
  <dcterms:created xsi:type="dcterms:W3CDTF">2018-06-08T07:14:00Z</dcterms:created>
  <dcterms:modified xsi:type="dcterms:W3CDTF">2018-06-11T15:36:00Z</dcterms:modified>
</cp:coreProperties>
</file>