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8B" w:rsidRDefault="00EB788B">
      <w:pPr>
        <w:sectPr w:rsidR="00EB788B">
          <w:pgSz w:w="11906" w:h="16838"/>
          <w:pgMar w:top="1134" w:right="850" w:bottom="1134" w:left="1701" w:header="708" w:footer="708" w:gutter="0"/>
          <w:cols w:space="708"/>
          <w:docGrid w:linePitch="360"/>
        </w:sectPr>
      </w:pPr>
      <w:bookmarkStart w:id="0" w:name="_GoBack"/>
      <w:bookmarkEnd w:id="0"/>
      <w:r w:rsidRPr="00EB788B">
        <w:rPr>
          <w:rFonts w:ascii="Calibri" w:eastAsia="Calibri" w:hAnsi="Calibri" w:cs="Calibri"/>
          <w:noProof/>
          <w:color w:val="000000"/>
          <w:lang w:eastAsia="ru-RU"/>
        </w:rPr>
        <w:drawing>
          <wp:anchor distT="0" distB="0" distL="114300" distR="114300" simplePos="0" relativeHeight="251659264" behindDoc="0" locked="0" layoutInCell="1" allowOverlap="0" wp14:anchorId="0F0F6A7D" wp14:editId="5D750591">
            <wp:simplePos x="0" y="0"/>
            <wp:positionH relativeFrom="page">
              <wp:posOffset>-62865</wp:posOffset>
            </wp:positionH>
            <wp:positionV relativeFrom="page">
              <wp:align>top</wp:align>
            </wp:positionV>
            <wp:extent cx="7559802" cy="10691622"/>
            <wp:effectExtent l="0" t="0" r="317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7559802" cy="10691622"/>
                    </a:xfrm>
                    <a:prstGeom prst="rect">
                      <a:avLst/>
                    </a:prstGeom>
                  </pic:spPr>
                </pic:pic>
              </a:graphicData>
            </a:graphic>
          </wp:anchor>
        </w:drawing>
      </w:r>
    </w:p>
    <w:p w:rsidR="00EB788B" w:rsidRDefault="00EB788B"/>
    <w:p w:rsidR="008D41D6" w:rsidRPr="008D41D6" w:rsidRDefault="008D41D6" w:rsidP="008D41D6">
      <w:pPr>
        <w:spacing w:after="0" w:line="240" w:lineRule="auto"/>
        <w:jc w:val="right"/>
        <w:rPr>
          <w:rFonts w:ascii="Times New Roman" w:eastAsia="SimSun" w:hAnsi="Times New Roman" w:cs="Times New Roman"/>
          <w:i/>
          <w:sz w:val="20"/>
          <w:szCs w:val="20"/>
          <w:lang w:val="ro-RO" w:eastAsia="zh-CN"/>
        </w:rPr>
      </w:pPr>
      <w:r w:rsidRPr="008D41D6">
        <w:rPr>
          <w:rFonts w:ascii="Times New Roman" w:eastAsia="SimSun" w:hAnsi="Times New Roman" w:cs="Times New Roman"/>
          <w:i/>
          <w:sz w:val="20"/>
          <w:szCs w:val="20"/>
          <w:lang w:val="ro-RO" w:eastAsia="zh-CN"/>
        </w:rPr>
        <w:t>Anexa nr.1 la Hotărârea CNAJGS nr. 31din 27 decembrie 2016</w:t>
      </w:r>
    </w:p>
    <w:p w:rsidR="008D41D6" w:rsidRPr="008D41D6" w:rsidRDefault="008D41D6" w:rsidP="008D41D6">
      <w:pPr>
        <w:spacing w:after="0" w:line="240" w:lineRule="auto"/>
        <w:jc w:val="right"/>
        <w:rPr>
          <w:rFonts w:ascii="Times New Roman" w:eastAsia="SimSun" w:hAnsi="Times New Roman" w:cs="Times New Roman"/>
          <w:i/>
          <w:sz w:val="20"/>
          <w:szCs w:val="20"/>
          <w:lang w:val="ro-RO" w:eastAsia="zh-CN"/>
        </w:rPr>
      </w:pPr>
    </w:p>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PLANUL DE ACȚIUNI</w:t>
      </w:r>
    </w:p>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 xml:space="preserve"> pentru anul 2017 de implementare a </w:t>
      </w:r>
    </w:p>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 xml:space="preserve">STRATEGIEI DE ACTIVITATE ÎN SISTEMUL DE ACORDARE A ASISTENȚEI JURIDICE GARANTATE DE STAT PENTRU ANII 2015-2017 </w:t>
      </w:r>
    </w:p>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p>
    <w:tbl>
      <w:tblPr>
        <w:tblW w:w="138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9"/>
        <w:gridCol w:w="1842"/>
        <w:gridCol w:w="2835"/>
        <w:gridCol w:w="1276"/>
        <w:gridCol w:w="1543"/>
        <w:gridCol w:w="1321"/>
        <w:gridCol w:w="2012"/>
        <w:gridCol w:w="2463"/>
      </w:tblGrid>
      <w:tr w:rsidR="008D41D6" w:rsidRPr="008D41D6" w:rsidTr="00D72691">
        <w:tc>
          <w:tcPr>
            <w:tcW w:w="539"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Nr</w:t>
            </w:r>
          </w:p>
        </w:tc>
        <w:tc>
          <w:tcPr>
            <w:tcW w:w="1842"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Obiectiv</w:t>
            </w:r>
          </w:p>
        </w:tc>
        <w:tc>
          <w:tcPr>
            <w:tcW w:w="2835"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Acțiunea</w:t>
            </w:r>
          </w:p>
        </w:tc>
        <w:tc>
          <w:tcPr>
            <w:tcW w:w="1276"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Termenii de realizare</w:t>
            </w:r>
          </w:p>
        </w:tc>
        <w:tc>
          <w:tcPr>
            <w:tcW w:w="1543"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Responsabili</w:t>
            </w:r>
          </w:p>
        </w:tc>
        <w:tc>
          <w:tcPr>
            <w:tcW w:w="1321"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 xml:space="preserve">Parteneri și Donatori </w:t>
            </w:r>
          </w:p>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p>
        </w:tc>
        <w:tc>
          <w:tcPr>
            <w:tcW w:w="2012"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Sursa acțiunii</w:t>
            </w:r>
          </w:p>
        </w:tc>
        <w:tc>
          <w:tcPr>
            <w:tcW w:w="2463" w:type="dxa"/>
            <w:vAlign w:val="center"/>
          </w:tcPr>
          <w:p w:rsidR="008D41D6" w:rsidRPr="008D41D6" w:rsidRDefault="008D41D6" w:rsidP="008D41D6">
            <w:pPr>
              <w:spacing w:after="0" w:line="240" w:lineRule="auto"/>
              <w:jc w:val="center"/>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Indicatori de rezultat</w:t>
            </w:r>
          </w:p>
        </w:tc>
      </w:tr>
      <w:tr w:rsidR="008D41D6" w:rsidRPr="008D41D6" w:rsidTr="00D72691">
        <w:trPr>
          <w:trHeight w:val="2133"/>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w:t>
            </w:r>
          </w:p>
        </w:tc>
        <w:tc>
          <w:tcPr>
            <w:tcW w:w="1842" w:type="dxa"/>
            <w:vMerge w:val="restart"/>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Consolidarea capacității CNAJGS</w:t>
            </w:r>
            <w:r w:rsidRPr="008D41D6">
              <w:rPr>
                <w:rFonts w:ascii="Times New Roman" w:eastAsia="SimSun" w:hAnsi="Times New Roman" w:cs="Times New Roman"/>
                <w:b/>
                <w:sz w:val="20"/>
                <w:szCs w:val="20"/>
                <w:vertAlign w:val="superscript"/>
                <w:lang w:val="ro-RO" w:eastAsia="zh-CN"/>
              </w:rPr>
              <w:footnoteReference w:id="1"/>
            </w:r>
            <w:r w:rsidRPr="008D41D6">
              <w:rPr>
                <w:rFonts w:ascii="Times New Roman" w:eastAsia="SimSun" w:hAnsi="Times New Roman" w:cs="Times New Roman"/>
                <w:b/>
                <w:sz w:val="20"/>
                <w:szCs w:val="20"/>
                <w:lang w:val="ro-RO" w:eastAsia="zh-CN"/>
              </w:rPr>
              <w:t xml:space="preserve"> și a Oficiilor teritoriale ale CNAJGS de organizare și administrare a sistemului de acordare a asistenței juridice garantate de stat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Analiza rapoartelor trimestriale de activitate a Oficiilor teritoriale și a datelor statistice colectate</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Trimestrial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w:t>
            </w:r>
            <w:r w:rsidRPr="008D41D6">
              <w:rPr>
                <w:rFonts w:ascii="Times New Roman" w:eastAsia="SimSun" w:hAnsi="Times New Roman" w:cs="Times New Roman"/>
                <w:sz w:val="20"/>
                <w:szCs w:val="20"/>
                <w:vertAlign w:val="superscript"/>
                <w:lang w:val="ro-RO" w:eastAsia="zh-CN"/>
              </w:rPr>
              <w:footnoteReference w:id="2"/>
            </w:r>
            <w:r w:rsidRPr="008D41D6">
              <w:rPr>
                <w:rFonts w:ascii="Times New Roman" w:eastAsia="SimSun" w:hAnsi="Times New Roman" w:cs="Times New Roman"/>
                <w:sz w:val="20"/>
                <w:szCs w:val="20"/>
                <w:lang w:val="ro-RO" w:eastAsia="zh-CN"/>
              </w:rPr>
              <w:t>, OT</w:t>
            </w:r>
            <w:r w:rsidRPr="008D41D6">
              <w:rPr>
                <w:rFonts w:ascii="Times New Roman" w:eastAsia="SimSun" w:hAnsi="Times New Roman" w:cs="Times New Roman"/>
                <w:sz w:val="20"/>
                <w:szCs w:val="20"/>
                <w:vertAlign w:val="superscript"/>
                <w:lang w:val="ro-RO" w:eastAsia="zh-CN"/>
              </w:rPr>
              <w:footnoteReference w:id="3"/>
            </w:r>
            <w:r w:rsidRPr="008D41D6">
              <w:rPr>
                <w:rFonts w:ascii="Times New Roman" w:eastAsia="SimSun" w:hAnsi="Times New Roman" w:cs="Times New Roman"/>
                <w:sz w:val="20"/>
                <w:szCs w:val="20"/>
                <w:lang w:val="ro-RO" w:eastAsia="zh-CN"/>
              </w:rPr>
              <w:t xml:space="preserve"> ale CNAJGS, Membrii CNAJGS</w:t>
            </w: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r w:rsidRPr="008D41D6">
              <w:rPr>
                <w:rFonts w:ascii="Times New Roman" w:eastAsia="SimSun" w:hAnsi="Times New Roman" w:cs="Times New Roman"/>
                <w:sz w:val="20"/>
                <w:szCs w:val="20"/>
                <w:vertAlign w:val="superscript"/>
                <w:lang w:val="ro-RO" w:eastAsia="zh-CN"/>
              </w:rPr>
              <w:footnoteReference w:id="4"/>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r w:rsidRPr="008D41D6">
              <w:rPr>
                <w:rFonts w:ascii="Times New Roman" w:eastAsia="SimSun" w:hAnsi="Times New Roman" w:cs="Times New Roman"/>
                <w:sz w:val="20"/>
                <w:szCs w:val="20"/>
                <w:vertAlign w:val="superscript"/>
                <w:lang w:val="ro-RO" w:eastAsia="zh-CN"/>
              </w:rPr>
              <w:footnoteReference w:id="5"/>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Situația curentă de activitate a oficiilor teritoriale prezentată trimestrial în ședințele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Date statistice compilate trimestrial și plasate pe pagina web.</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en-US" w:eastAsia="zh-CN"/>
              </w:rPr>
            </w:pPr>
            <w:r w:rsidRPr="008D41D6">
              <w:rPr>
                <w:rFonts w:ascii="Times New Roman" w:eastAsia="SimSun" w:hAnsi="Times New Roman" w:cs="Times New Roman"/>
                <w:sz w:val="20"/>
                <w:szCs w:val="20"/>
                <w:lang w:val="ro-RO" w:eastAsia="zh-CN"/>
              </w:rPr>
              <w:t>Monitorizarea activității Oficiilor teritoriale ale CNAJGS</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Trimestrial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 Membrii CNAJGS</w:t>
            </w: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Strategia CNAJGS 2015-2017 </w:t>
            </w:r>
          </w:p>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16 vizite de monitorizare realizate.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2. 16 acte de monitorizare </w:t>
            </w:r>
            <w:proofErr w:type="spellStart"/>
            <w:r w:rsidRPr="008D41D6">
              <w:rPr>
                <w:rFonts w:ascii="Times New Roman" w:eastAsia="SimSun" w:hAnsi="Times New Roman" w:cs="Times New Roman"/>
                <w:sz w:val="20"/>
                <w:szCs w:val="20"/>
                <w:lang w:val="en-US" w:eastAsia="zh-CN"/>
              </w:rPr>
              <w:t>şi</w:t>
            </w:r>
            <w:proofErr w:type="spellEnd"/>
            <w:r w:rsidRPr="008D41D6">
              <w:rPr>
                <w:rFonts w:ascii="Times New Roman" w:eastAsia="SimSun" w:hAnsi="Times New Roman" w:cs="Times New Roman"/>
                <w:sz w:val="20"/>
                <w:szCs w:val="20"/>
                <w:lang w:val="ro-RO" w:eastAsia="zh-CN"/>
              </w:rPr>
              <w:t xml:space="preserve"> evaluare întocmite.</w:t>
            </w:r>
          </w:p>
        </w:tc>
      </w:tr>
      <w:tr w:rsidR="008D41D6" w:rsidRPr="008D41D6" w:rsidTr="00D72691">
        <w:trPr>
          <w:trHeight w:val="7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Optimizarea performanței sistemului de evidență automatizată a datelor statistice</w:t>
            </w:r>
          </w:p>
        </w:tc>
        <w:tc>
          <w:tcPr>
            <w:tcW w:w="1276"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OT ale CNAJGS,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tc>
        <w:tc>
          <w:tcPr>
            <w:tcW w:w="1321" w:type="dxa"/>
            <w:shd w:val="clear" w:color="auto" w:fill="FFFFFF"/>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UNICEF</w:t>
            </w:r>
          </w:p>
        </w:tc>
        <w:tc>
          <w:tcPr>
            <w:tcW w:w="2012"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Strategia CNAJGS 2015-2017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Generarea automatizată a datelor statistice pe pagina web.</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Tipuri de operațiuni noi procesate.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 Deficiențele tehnice înlăturate.</w:t>
            </w:r>
          </w:p>
        </w:tc>
      </w:tr>
      <w:tr w:rsidR="008D41D6" w:rsidRPr="008D41D6" w:rsidTr="008D41D6">
        <w:trPr>
          <w:trHeight w:val="841"/>
        </w:trPr>
        <w:tc>
          <w:tcPr>
            <w:tcW w:w="539" w:type="dxa"/>
            <w:shd w:val="clear" w:color="auto" w:fill="EEECE1"/>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4</w:t>
            </w:r>
          </w:p>
        </w:tc>
        <w:tc>
          <w:tcPr>
            <w:tcW w:w="1842" w:type="dxa"/>
            <w:vMerge/>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Elaborarea și lansarea programului de evidență electronică a serviciilor de asistență juridică primară acordată </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AO</w:t>
            </w:r>
            <w:r w:rsidRPr="008D41D6">
              <w:rPr>
                <w:rFonts w:ascii="Times New Roman" w:eastAsia="SimSun" w:hAnsi="Times New Roman" w:cs="Times New Roman"/>
                <w:sz w:val="20"/>
                <w:szCs w:val="20"/>
                <w:vertAlign w:val="superscript"/>
                <w:lang w:val="ro-RO" w:eastAsia="zh-CN"/>
              </w:rPr>
              <w:footnoteReference w:id="6"/>
            </w:r>
            <w:r w:rsidRPr="008D41D6">
              <w:rPr>
                <w:rFonts w:ascii="Times New Roman" w:eastAsia="SimSun" w:hAnsi="Times New Roman" w:cs="Times New Roman"/>
                <w:sz w:val="20"/>
                <w:szCs w:val="20"/>
                <w:lang w:val="ro-RO" w:eastAsia="zh-CN"/>
              </w:rPr>
              <w:t xml:space="preserve"> care acordă AJP</w:t>
            </w:r>
            <w:r w:rsidRPr="008D41D6">
              <w:rPr>
                <w:rFonts w:ascii="Times New Roman" w:eastAsia="SimSun" w:hAnsi="Times New Roman" w:cs="Times New Roman"/>
                <w:sz w:val="20"/>
                <w:szCs w:val="20"/>
                <w:vertAlign w:val="superscript"/>
                <w:lang w:val="ro-RO" w:eastAsia="zh-CN"/>
              </w:rPr>
              <w:footnoteReference w:id="7"/>
            </w:r>
          </w:p>
        </w:tc>
        <w:tc>
          <w:tcPr>
            <w:tcW w:w="1321" w:type="dxa"/>
            <w:shd w:val="clear" w:color="auto" w:fill="EEECE1"/>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Strategia CNAJGS 2015-2017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Conceptul și caietul de sarcini elaborat.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Sistemul informatic inclusiv partea grafică și software elaborate.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 Ghidul de utilizator, materialele pentru instruirea utilizatorilor elaborate și nr. de utilizatori instruiți.</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5</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Elaborarea propunerilor de buget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estimărilor pentru sistemul de acordare a </w:t>
            </w:r>
            <w:proofErr w:type="spellStart"/>
            <w:r w:rsidRPr="008D41D6">
              <w:rPr>
                <w:rFonts w:ascii="Times New Roman" w:eastAsia="SimSun" w:hAnsi="Times New Roman" w:cs="Times New Roman"/>
                <w:sz w:val="20"/>
                <w:szCs w:val="20"/>
                <w:lang w:val="ro-RO" w:eastAsia="zh-CN"/>
              </w:rPr>
              <w:t>asistenţei</w:t>
            </w:r>
            <w:proofErr w:type="spellEnd"/>
            <w:r w:rsidRPr="008D41D6">
              <w:rPr>
                <w:rFonts w:ascii="Times New Roman" w:eastAsia="SimSun" w:hAnsi="Times New Roman" w:cs="Times New Roman"/>
                <w:sz w:val="20"/>
                <w:szCs w:val="20"/>
                <w:lang w:val="ro-RO" w:eastAsia="zh-CN"/>
              </w:rPr>
              <w:t xml:space="preserve"> juridice garantate de stat pentru aul 2018</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vMerge w:val="restart"/>
            <w:vAlign w:val="center"/>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 Membrii CNAJGS</w:t>
            </w: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 MF</w:t>
            </w:r>
            <w:r w:rsidRPr="008D41D6">
              <w:rPr>
                <w:rFonts w:ascii="Times New Roman" w:eastAsia="SimSun" w:hAnsi="Times New Roman" w:cs="Times New Roman"/>
                <w:sz w:val="20"/>
                <w:szCs w:val="20"/>
                <w:vertAlign w:val="superscript"/>
                <w:lang w:val="ro-RO" w:eastAsia="zh-CN"/>
              </w:rPr>
              <w:footnoteReference w:id="8"/>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Legea cu privire la asistența juridică garantată de stat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Metodologia de planificare a cheltuielilor pentru serviciile de AJGS</w:t>
            </w:r>
            <w:r w:rsidRPr="008D41D6">
              <w:rPr>
                <w:rFonts w:ascii="Times New Roman" w:eastAsia="SimSun" w:hAnsi="Times New Roman" w:cs="Times New Roman"/>
                <w:sz w:val="20"/>
                <w:szCs w:val="20"/>
                <w:vertAlign w:val="superscript"/>
                <w:lang w:val="ro-RO" w:eastAsia="zh-CN"/>
              </w:rPr>
              <w:footnoteReference w:id="9"/>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Costuri estimate.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Estimări incluse în CBTM 2017-2019.</w:t>
            </w:r>
          </w:p>
        </w:tc>
      </w:tr>
      <w:tr w:rsidR="008D41D6" w:rsidRPr="008D41D6" w:rsidTr="00D72691">
        <w:trPr>
          <w:trHeight w:val="912"/>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6</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r w:rsidRPr="008D41D6">
              <w:rPr>
                <w:rFonts w:ascii="Times New Roman" w:eastAsia="SimSun" w:hAnsi="Times New Roman" w:cs="Times New Roman"/>
                <w:sz w:val="20"/>
                <w:szCs w:val="20"/>
                <w:lang w:val="ro-RO" w:eastAsia="zh-CN"/>
              </w:rPr>
              <w:t xml:space="preserve">Identificarea unor surse </w:t>
            </w:r>
            <w:proofErr w:type="spellStart"/>
            <w:r w:rsidRPr="008D41D6">
              <w:rPr>
                <w:rFonts w:ascii="Times New Roman" w:eastAsia="SimSun" w:hAnsi="Times New Roman" w:cs="Times New Roman"/>
                <w:sz w:val="20"/>
                <w:szCs w:val="20"/>
                <w:lang w:val="ro-RO" w:eastAsia="zh-CN"/>
              </w:rPr>
              <w:t>adiţionale</w:t>
            </w:r>
            <w:proofErr w:type="spellEnd"/>
            <w:r w:rsidRPr="008D41D6">
              <w:rPr>
                <w:rFonts w:ascii="Times New Roman" w:eastAsia="SimSun" w:hAnsi="Times New Roman" w:cs="Times New Roman"/>
                <w:sz w:val="20"/>
                <w:szCs w:val="20"/>
                <w:lang w:val="ro-RO" w:eastAsia="zh-CN"/>
              </w:rPr>
              <w:t xml:space="preserve"> pentru </w:t>
            </w:r>
            <w:proofErr w:type="spellStart"/>
            <w:r w:rsidRPr="008D41D6">
              <w:rPr>
                <w:rFonts w:ascii="Times New Roman" w:eastAsia="SimSun" w:hAnsi="Times New Roman" w:cs="Times New Roman"/>
                <w:sz w:val="20"/>
                <w:szCs w:val="20"/>
                <w:lang w:val="ro-RO" w:eastAsia="zh-CN"/>
              </w:rPr>
              <w:t>asistenţa</w:t>
            </w:r>
            <w:proofErr w:type="spellEnd"/>
            <w:r w:rsidRPr="008D41D6">
              <w:rPr>
                <w:rFonts w:ascii="Times New Roman" w:eastAsia="SimSun" w:hAnsi="Times New Roman" w:cs="Times New Roman"/>
                <w:sz w:val="20"/>
                <w:szCs w:val="20"/>
                <w:lang w:val="ro-RO" w:eastAsia="zh-CN"/>
              </w:rPr>
              <w:t xml:space="preserve"> juridică garantată de stat</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Necesități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proiecte prezentate partenerilor de dezvoltare.</w:t>
            </w:r>
          </w:p>
        </w:tc>
      </w:tr>
      <w:tr w:rsidR="008D41D6" w:rsidRPr="008D41D6" w:rsidTr="00D72691">
        <w:trPr>
          <w:trHeight w:val="559"/>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7</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Elaborarea, aprobarea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prezentarea raportului de activitate în sistemul de acordare a asistenței juridice garantate de stat pentru anul 2016</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Legea cu privire la </w:t>
            </w:r>
            <w:proofErr w:type="spellStart"/>
            <w:r w:rsidRPr="008D41D6">
              <w:rPr>
                <w:rFonts w:ascii="Times New Roman" w:eastAsia="SimSun" w:hAnsi="Times New Roman" w:cs="Times New Roman"/>
                <w:sz w:val="20"/>
                <w:szCs w:val="20"/>
                <w:lang w:val="ro-RO" w:eastAsia="zh-CN"/>
              </w:rPr>
              <w:t>asistenţa</w:t>
            </w:r>
            <w:proofErr w:type="spellEnd"/>
            <w:r w:rsidRPr="008D41D6">
              <w:rPr>
                <w:rFonts w:ascii="Times New Roman" w:eastAsia="SimSun" w:hAnsi="Times New Roman" w:cs="Times New Roman"/>
                <w:sz w:val="20"/>
                <w:szCs w:val="20"/>
                <w:lang w:val="ro-RO" w:eastAsia="zh-CN"/>
              </w:rPr>
              <w:t xml:space="preserve"> juridică garantată de stat</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Raportul anual de activitate elaborat, aprobat de CNAJGS.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Expediat instituțiilor interesate.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 Plasat pe pagina web a CNAJGS.</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8</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Elaborarea Strategiei de activitate în sistemul de acordare a </w:t>
            </w:r>
            <w:proofErr w:type="spellStart"/>
            <w:r w:rsidRPr="008D41D6">
              <w:rPr>
                <w:rFonts w:ascii="Times New Roman" w:eastAsia="SimSun" w:hAnsi="Times New Roman" w:cs="Times New Roman"/>
                <w:sz w:val="20"/>
                <w:szCs w:val="20"/>
                <w:lang w:val="ro-RO" w:eastAsia="zh-CN"/>
              </w:rPr>
              <w:t>asistenţei</w:t>
            </w:r>
            <w:proofErr w:type="spellEnd"/>
            <w:r w:rsidRPr="008D41D6">
              <w:rPr>
                <w:rFonts w:ascii="Times New Roman" w:eastAsia="SimSun" w:hAnsi="Times New Roman" w:cs="Times New Roman"/>
                <w:sz w:val="20"/>
                <w:szCs w:val="20"/>
                <w:lang w:val="ro-RO" w:eastAsia="zh-CN"/>
              </w:rPr>
              <w:t xml:space="preserve"> juridice garantate de stat pentru anii 2017-2020</w:t>
            </w:r>
          </w:p>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Trimestrul IV </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Strategia de activitate în sistemul de asistență juridică garantată de stat pentru anul elaborată, aprobată și plasată pe pagina CNAJGS.</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9</w:t>
            </w:r>
          </w:p>
        </w:tc>
        <w:tc>
          <w:tcPr>
            <w:tcW w:w="184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planului de activitate de implementare a Strategiei CNAJGS pentru anul 2018</w:t>
            </w:r>
          </w:p>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Trimestrul IV </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2018-2020</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Planul de activitate de implementare a Strategiei CNAJGS pentru anul 2018 elaborat, aprobat și plasat pe pagina CNAJGS.</w:t>
            </w:r>
          </w:p>
        </w:tc>
      </w:tr>
      <w:tr w:rsidR="008D41D6" w:rsidRPr="008D41D6" w:rsidTr="00D72691">
        <w:trPr>
          <w:trHeight w:val="1044"/>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10</w:t>
            </w:r>
          </w:p>
        </w:tc>
        <w:tc>
          <w:tcPr>
            <w:tcW w:w="1842" w:type="dxa"/>
            <w:vMerge w:val="restart"/>
            <w:tcBorders>
              <w:top w:val="nil"/>
            </w:tcBorders>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Revizuirea cadrului normativ ce vizează domeniul asistenței juridice garantate de stat și promovarea modificărilor. </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Permanent </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Parlament,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Guvern.</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Regulamente ale CNAJGS modificate.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Propuneri de modificare a legislației înaintate instituțiilor responsabile.</w:t>
            </w:r>
          </w:p>
        </w:tc>
      </w:tr>
      <w:tr w:rsidR="008D41D6" w:rsidRPr="008D41D6" w:rsidTr="008D41D6">
        <w:trPr>
          <w:trHeight w:val="1044"/>
        </w:trPr>
        <w:tc>
          <w:tcPr>
            <w:tcW w:w="539" w:type="dxa"/>
            <w:shd w:val="clear" w:color="auto" w:fill="DBE5F1"/>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11</w:t>
            </w:r>
          </w:p>
        </w:tc>
        <w:tc>
          <w:tcPr>
            <w:tcW w:w="1842" w:type="dxa"/>
            <w:vMerge/>
            <w:tcBorders>
              <w:top w:val="nil"/>
            </w:tcBorders>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Înregistrarea în calitate de operator de date cu caracter personal a OT-ale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AA al CNAJGS.</w:t>
            </w:r>
          </w:p>
        </w:tc>
        <w:tc>
          <w:tcPr>
            <w:tcW w:w="1276"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w:t>
            </w:r>
          </w:p>
        </w:tc>
        <w:tc>
          <w:tcPr>
            <w:tcW w:w="1543"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UNICEF</w:t>
            </w:r>
          </w:p>
        </w:tc>
        <w:tc>
          <w:tcPr>
            <w:tcW w:w="2012"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Legea cu privire la </w:t>
            </w:r>
            <w:proofErr w:type="spellStart"/>
            <w:r w:rsidRPr="008D41D6">
              <w:rPr>
                <w:rFonts w:ascii="Times New Roman" w:eastAsia="SimSun" w:hAnsi="Times New Roman" w:cs="Times New Roman"/>
                <w:sz w:val="20"/>
                <w:szCs w:val="20"/>
                <w:lang w:val="ro-RO" w:eastAsia="zh-CN"/>
              </w:rPr>
              <w:t>asistenţa</w:t>
            </w:r>
            <w:proofErr w:type="spellEnd"/>
            <w:r w:rsidRPr="008D41D6">
              <w:rPr>
                <w:rFonts w:ascii="Times New Roman" w:eastAsia="SimSun" w:hAnsi="Times New Roman" w:cs="Times New Roman"/>
                <w:sz w:val="20"/>
                <w:szCs w:val="20"/>
                <w:lang w:val="ro-RO" w:eastAsia="zh-CN"/>
              </w:rPr>
              <w:t xml:space="preserve"> juridică garantată de stat</w:t>
            </w:r>
          </w:p>
        </w:tc>
        <w:tc>
          <w:tcPr>
            <w:tcW w:w="2463"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OT ale CNAJGS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AA înregistrate în calitate de operatori de date cu caracter personal.</w:t>
            </w:r>
          </w:p>
        </w:tc>
      </w:tr>
      <w:tr w:rsidR="008D41D6" w:rsidRPr="008D41D6" w:rsidTr="008D41D6">
        <w:trPr>
          <w:trHeight w:val="56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12</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Implementarea mecanismului de acces la bazele de date pentru verificarea capacității de plată a solicitanților de asistență juridică garantată de stat</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Permanent </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Grupul de lucru creat de MJ</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MJ,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CNAS</w:t>
            </w:r>
            <w:r w:rsidRPr="008D41D6">
              <w:rPr>
                <w:rFonts w:ascii="Times New Roman" w:eastAsia="SimSun" w:hAnsi="Times New Roman" w:cs="Times New Roman"/>
                <w:sz w:val="20"/>
                <w:szCs w:val="20"/>
                <w:vertAlign w:val="superscript"/>
                <w:lang w:val="ro-RO" w:eastAsia="zh-CN"/>
              </w:rPr>
              <w:footnoteReference w:id="10"/>
            </w:r>
            <w:r w:rsidRPr="008D41D6">
              <w:rPr>
                <w:rFonts w:ascii="Times New Roman" w:eastAsia="SimSun" w:hAnsi="Times New Roman" w:cs="Times New Roman"/>
                <w:sz w:val="20"/>
                <w:szCs w:val="20"/>
                <w:lang w:val="ro-RO" w:eastAsia="zh-CN"/>
              </w:rPr>
              <w:t>, CNAM</w:t>
            </w:r>
            <w:r w:rsidRPr="008D41D6">
              <w:rPr>
                <w:rFonts w:ascii="Times New Roman" w:eastAsia="SimSun" w:hAnsi="Times New Roman" w:cs="Times New Roman"/>
                <w:sz w:val="20"/>
                <w:szCs w:val="20"/>
                <w:vertAlign w:val="superscript"/>
                <w:lang w:val="ro-RO" w:eastAsia="zh-CN"/>
              </w:rPr>
              <w:footnoteReference w:id="11"/>
            </w:r>
            <w:r w:rsidRPr="008D41D6">
              <w:rPr>
                <w:rFonts w:ascii="Times New Roman" w:eastAsia="SimSun" w:hAnsi="Times New Roman" w:cs="Times New Roman"/>
                <w:sz w:val="20"/>
                <w:szCs w:val="20"/>
                <w:lang w:val="ro-RO" w:eastAsia="zh-CN"/>
              </w:rPr>
              <w: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Î.S. Registru, </w:t>
            </w:r>
            <w:proofErr w:type="spellStart"/>
            <w:r w:rsidRPr="008D41D6">
              <w:rPr>
                <w:rFonts w:ascii="Times New Roman" w:eastAsia="SimSun" w:hAnsi="Times New Roman" w:cs="Times New Roman"/>
                <w:sz w:val="20"/>
                <w:szCs w:val="20"/>
                <w:lang w:val="ro-RO" w:eastAsia="zh-CN"/>
              </w:rPr>
              <w:t>Inspect</w:t>
            </w:r>
            <w:proofErr w:type="spellEnd"/>
            <w:r w:rsidRPr="008D41D6">
              <w:rPr>
                <w:rFonts w:ascii="Times New Roman" w:eastAsia="SimSun" w:hAnsi="Times New Roman" w:cs="Times New Roman"/>
                <w:sz w:val="20"/>
                <w:szCs w:val="20"/>
                <w:lang w:val="ro-RO" w:eastAsia="zh-CN"/>
              </w:rPr>
              <w:t>. Fiscal</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După caz, acorduri de colaborare încheiate.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Acces la bazele de date asigurat.</w:t>
            </w:r>
          </w:p>
        </w:tc>
      </w:tr>
      <w:tr w:rsidR="008D41D6" w:rsidRPr="008D41D6" w:rsidTr="008D41D6">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13</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Implementarea mecanismului de recuperare a cheltuielilor pentru asistența juridică garantată de stat </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Grupul de lucru creat de MJ</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Mecanism aplicat.</w:t>
            </w:r>
          </w:p>
        </w:tc>
      </w:tr>
      <w:tr w:rsidR="008D41D6" w:rsidRPr="008D41D6" w:rsidTr="00D72691">
        <w:trPr>
          <w:trHeight w:val="1246"/>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14</w:t>
            </w:r>
          </w:p>
        </w:tc>
        <w:tc>
          <w:tcPr>
            <w:tcW w:w="184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Suplinirea statelor de personal în cadrul AA al CNAJGS și OT ale CNAJGS.</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 MF</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Schemele de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Încadrare revizuite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După caz, suplinirea statelor de personal.</w:t>
            </w:r>
          </w:p>
        </w:tc>
      </w:tr>
      <w:tr w:rsidR="008D41D6" w:rsidRPr="008D41D6" w:rsidTr="008D41D6">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15</w:t>
            </w:r>
          </w:p>
        </w:tc>
        <w:tc>
          <w:tcPr>
            <w:tcW w:w="1842" w:type="dxa"/>
            <w:vMerge w:val="restart"/>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Diversificarea spectrului de servicii de asistență juridică garantată de stat</w:t>
            </w:r>
          </w:p>
        </w:tc>
        <w:tc>
          <w:tcPr>
            <w:tcW w:w="2835"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Consolidarea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dezvoltarea rețelei de </w:t>
            </w:r>
            <w:proofErr w:type="spellStart"/>
            <w:r w:rsidRPr="008D41D6">
              <w:rPr>
                <w:rFonts w:ascii="Times New Roman" w:eastAsia="SimSun" w:hAnsi="Times New Roman" w:cs="Times New Roman"/>
                <w:sz w:val="20"/>
                <w:szCs w:val="20"/>
                <w:lang w:val="ro-RO" w:eastAsia="zh-CN"/>
              </w:rPr>
              <w:t>parajurişti</w:t>
            </w:r>
            <w:proofErr w:type="spellEnd"/>
            <w:r w:rsidRPr="008D41D6">
              <w:rPr>
                <w:rFonts w:ascii="Times New Roman" w:eastAsia="SimSun" w:hAnsi="Times New Roman" w:cs="Times New Roman"/>
                <w:sz w:val="20"/>
                <w:szCs w:val="20"/>
                <w:lang w:val="ro-RO" w:eastAsia="zh-CN"/>
              </w:rPr>
              <w:t xml:space="preserve"> în localitățile rurale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urbane</w:t>
            </w:r>
          </w:p>
        </w:tc>
        <w:tc>
          <w:tcPr>
            <w:tcW w:w="1276"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MMPSF</w:t>
            </w:r>
            <w:r w:rsidRPr="008D41D6">
              <w:rPr>
                <w:rFonts w:ascii="Times New Roman" w:eastAsia="SimSun" w:hAnsi="Times New Roman" w:cs="Times New Roman"/>
                <w:sz w:val="20"/>
                <w:szCs w:val="20"/>
                <w:vertAlign w:val="superscript"/>
                <w:lang w:val="ro-RO" w:eastAsia="zh-CN"/>
              </w:rPr>
              <w:footnoteReference w:id="12"/>
            </w:r>
            <w:r w:rsidRPr="008D41D6">
              <w:rPr>
                <w:rFonts w:ascii="Times New Roman" w:eastAsia="SimSun" w:hAnsi="Times New Roman" w:cs="Times New Roman"/>
                <w:sz w:val="20"/>
                <w:szCs w:val="20"/>
                <w:lang w:val="ro-RO" w:eastAsia="zh-CN"/>
              </w:rPr>
              <w: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FSM</w:t>
            </w:r>
          </w:p>
        </w:tc>
        <w:tc>
          <w:tcPr>
            <w:tcW w:w="2012"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DBE5F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Nr. de </w:t>
            </w:r>
            <w:proofErr w:type="spellStart"/>
            <w:r w:rsidRPr="008D41D6">
              <w:rPr>
                <w:rFonts w:ascii="Times New Roman" w:eastAsia="SimSun" w:hAnsi="Times New Roman" w:cs="Times New Roman"/>
                <w:sz w:val="20"/>
                <w:szCs w:val="20"/>
                <w:lang w:val="ro-RO" w:eastAsia="zh-CN"/>
              </w:rPr>
              <w:t>parajurişti</w:t>
            </w:r>
            <w:proofErr w:type="spellEnd"/>
            <w:r w:rsidRPr="008D41D6">
              <w:rPr>
                <w:rFonts w:ascii="Times New Roman" w:eastAsia="SimSun" w:hAnsi="Times New Roman" w:cs="Times New Roman"/>
                <w:sz w:val="20"/>
                <w:szCs w:val="20"/>
                <w:lang w:val="ro-RO" w:eastAsia="zh-CN"/>
              </w:rPr>
              <w:t xml:space="preserve"> contractați de către OT ale CNAJGS pentru acordarea serviciilor de AJP în localități rurale și urbane.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Nr. de beneficiari de asistență juridică primară.</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3. Dotarea tehnică a </w:t>
            </w:r>
            <w:proofErr w:type="spellStart"/>
            <w:r w:rsidRPr="008D41D6">
              <w:rPr>
                <w:rFonts w:ascii="Times New Roman" w:eastAsia="SimSun" w:hAnsi="Times New Roman" w:cs="Times New Roman"/>
                <w:sz w:val="20"/>
                <w:szCs w:val="20"/>
                <w:lang w:val="ro-RO" w:eastAsia="zh-CN"/>
              </w:rPr>
              <w:t>parajuriştilor</w:t>
            </w:r>
            <w:proofErr w:type="spellEnd"/>
            <w:r w:rsidRPr="008D41D6">
              <w:rPr>
                <w:rFonts w:ascii="Times New Roman" w:eastAsia="SimSun" w:hAnsi="Times New Roman" w:cs="Times New Roman"/>
                <w:sz w:val="20"/>
                <w:szCs w:val="20"/>
                <w:lang w:val="ro-RO" w:eastAsia="zh-CN"/>
              </w:rPr>
              <w:t>.</w:t>
            </w:r>
          </w:p>
        </w:tc>
      </w:tr>
      <w:tr w:rsidR="008D41D6" w:rsidRPr="008D41D6" w:rsidTr="008D41D6">
        <w:trPr>
          <w:trHeight w:val="561"/>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16</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Crearea unei platforme online de asistență juridică garantată de stat</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Platformă online de </w:t>
            </w:r>
            <w:proofErr w:type="spellStart"/>
            <w:r w:rsidRPr="008D41D6">
              <w:rPr>
                <w:rFonts w:ascii="Times New Roman" w:eastAsia="SimSun" w:hAnsi="Times New Roman" w:cs="Times New Roman"/>
                <w:sz w:val="20"/>
                <w:szCs w:val="20"/>
                <w:lang w:val="ro-RO" w:eastAsia="zh-CN"/>
              </w:rPr>
              <w:t>asistenţă</w:t>
            </w:r>
            <w:proofErr w:type="spellEnd"/>
            <w:r w:rsidRPr="008D41D6">
              <w:rPr>
                <w:rFonts w:ascii="Times New Roman" w:eastAsia="SimSun" w:hAnsi="Times New Roman" w:cs="Times New Roman"/>
                <w:sz w:val="20"/>
                <w:szCs w:val="20"/>
                <w:lang w:val="ro-RO" w:eastAsia="zh-CN"/>
              </w:rPr>
              <w:t xml:space="preserve"> juridică garantată de stat elaborată, testată </w:t>
            </w:r>
            <w:proofErr w:type="spellStart"/>
            <w:r w:rsidRPr="008D41D6">
              <w:rPr>
                <w:rFonts w:ascii="Times New Roman" w:eastAsia="SimSun" w:hAnsi="Times New Roman" w:cs="Times New Roman"/>
                <w:sz w:val="20"/>
                <w:szCs w:val="20"/>
                <w:lang w:val="ro-RO" w:eastAsia="zh-CN"/>
              </w:rPr>
              <w:t>şi</w:t>
            </w:r>
            <w:proofErr w:type="spellEnd"/>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funcțională.</w:t>
            </w:r>
          </w:p>
        </w:tc>
      </w:tr>
      <w:tr w:rsidR="008D41D6" w:rsidRPr="008D41D6" w:rsidTr="008D41D6">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16</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Crearea mecanismului de acordare a </w:t>
            </w:r>
            <w:proofErr w:type="spellStart"/>
            <w:r w:rsidRPr="008D41D6">
              <w:rPr>
                <w:rFonts w:ascii="Times New Roman" w:eastAsia="SimSun" w:hAnsi="Times New Roman" w:cs="Times New Roman"/>
                <w:sz w:val="20"/>
                <w:szCs w:val="20"/>
                <w:lang w:val="ro-RO" w:eastAsia="zh-CN"/>
              </w:rPr>
              <w:t>asistenţei</w:t>
            </w:r>
            <w:proofErr w:type="spellEnd"/>
            <w:r w:rsidRPr="008D41D6">
              <w:rPr>
                <w:rFonts w:ascii="Times New Roman" w:eastAsia="SimSun" w:hAnsi="Times New Roman" w:cs="Times New Roman"/>
                <w:sz w:val="20"/>
                <w:szCs w:val="20"/>
                <w:lang w:val="ro-RO" w:eastAsia="zh-CN"/>
              </w:rPr>
              <w:t xml:space="preserve"> juridice primare de către </w:t>
            </w:r>
            <w:proofErr w:type="spellStart"/>
            <w:r w:rsidRPr="008D41D6">
              <w:rPr>
                <w:rFonts w:ascii="Times New Roman" w:eastAsia="SimSun" w:hAnsi="Times New Roman" w:cs="Times New Roman"/>
                <w:sz w:val="20"/>
                <w:szCs w:val="20"/>
                <w:lang w:val="ro-RO" w:eastAsia="zh-CN"/>
              </w:rPr>
              <w:t>asociaţiile</w:t>
            </w:r>
            <w:proofErr w:type="spellEnd"/>
            <w:r w:rsidRPr="008D41D6">
              <w:rPr>
                <w:rFonts w:ascii="Times New Roman" w:eastAsia="SimSun" w:hAnsi="Times New Roman" w:cs="Times New Roman"/>
                <w:sz w:val="20"/>
                <w:szCs w:val="20"/>
                <w:lang w:val="ro-RO" w:eastAsia="zh-CN"/>
              </w:rPr>
              <w:t xml:space="preserve"> </w:t>
            </w:r>
            <w:proofErr w:type="spellStart"/>
            <w:r w:rsidRPr="008D41D6">
              <w:rPr>
                <w:rFonts w:ascii="Times New Roman" w:eastAsia="SimSun" w:hAnsi="Times New Roman" w:cs="Times New Roman"/>
                <w:sz w:val="20"/>
                <w:szCs w:val="20"/>
                <w:lang w:val="ro-RO" w:eastAsia="zh-CN"/>
              </w:rPr>
              <w:t>obşteşti</w:t>
            </w:r>
            <w:proofErr w:type="spellEnd"/>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CNAJGS, Membrii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shd w:val="clear" w:color="auto" w:fill="EEECE1"/>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Hotărârea CNAJGS nr. 19 din 19.09.2014 cu privire la aprobarea mecanismului de colaborare a OT ale CNAJGS cu AO.</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Mecanism de acordare a </w:t>
            </w:r>
            <w:proofErr w:type="spellStart"/>
            <w:r w:rsidRPr="008D41D6">
              <w:rPr>
                <w:rFonts w:ascii="Times New Roman" w:eastAsia="SimSun" w:hAnsi="Times New Roman" w:cs="Times New Roman"/>
                <w:sz w:val="20"/>
                <w:szCs w:val="20"/>
                <w:lang w:val="ro-RO" w:eastAsia="zh-CN"/>
              </w:rPr>
              <w:t>asistenţei</w:t>
            </w:r>
            <w:proofErr w:type="spellEnd"/>
            <w:r w:rsidRPr="008D41D6">
              <w:rPr>
                <w:rFonts w:ascii="Times New Roman" w:eastAsia="SimSun" w:hAnsi="Times New Roman" w:cs="Times New Roman"/>
                <w:sz w:val="20"/>
                <w:szCs w:val="20"/>
                <w:lang w:val="ro-RO" w:eastAsia="zh-CN"/>
              </w:rPr>
              <w:t xml:space="preserve"> juridice primare de către </w:t>
            </w:r>
            <w:proofErr w:type="spellStart"/>
            <w:r w:rsidRPr="008D41D6">
              <w:rPr>
                <w:rFonts w:ascii="Times New Roman" w:eastAsia="SimSun" w:hAnsi="Times New Roman" w:cs="Times New Roman"/>
                <w:sz w:val="20"/>
                <w:szCs w:val="20"/>
                <w:lang w:val="ro-RO" w:eastAsia="zh-CN"/>
              </w:rPr>
              <w:t>asociaţiile</w:t>
            </w:r>
            <w:proofErr w:type="spellEnd"/>
          </w:p>
          <w:p w:rsidR="008D41D6" w:rsidRPr="008D41D6" w:rsidRDefault="008D41D6" w:rsidP="008D41D6">
            <w:pPr>
              <w:spacing w:after="0" w:line="240" w:lineRule="auto"/>
              <w:rPr>
                <w:rFonts w:ascii="Times New Roman" w:eastAsia="SimSun" w:hAnsi="Times New Roman" w:cs="Times New Roman"/>
                <w:sz w:val="20"/>
                <w:szCs w:val="20"/>
                <w:lang w:val="ro-RO" w:eastAsia="zh-CN"/>
              </w:rPr>
            </w:pPr>
            <w:proofErr w:type="spellStart"/>
            <w:r w:rsidRPr="008D41D6">
              <w:rPr>
                <w:rFonts w:ascii="Times New Roman" w:eastAsia="SimSun" w:hAnsi="Times New Roman" w:cs="Times New Roman"/>
                <w:sz w:val="20"/>
                <w:szCs w:val="20"/>
                <w:lang w:val="ro-RO" w:eastAsia="zh-CN"/>
              </w:rPr>
              <w:t>obşteşti</w:t>
            </w:r>
            <w:proofErr w:type="spellEnd"/>
            <w:r w:rsidRPr="008D41D6">
              <w:rPr>
                <w:rFonts w:ascii="Times New Roman" w:eastAsia="SimSun" w:hAnsi="Times New Roman" w:cs="Times New Roman"/>
                <w:sz w:val="20"/>
                <w:szCs w:val="20"/>
                <w:lang w:val="ro-RO" w:eastAsia="zh-CN"/>
              </w:rPr>
              <w:t xml:space="preserve"> creat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implementat.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8D41D6">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17</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Efectuarea unui studiu privind necesitatea unor noi metode de asistență juridică primară </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CNAJGS, Membrii CNAJGS</w:t>
            </w:r>
          </w:p>
        </w:tc>
        <w:tc>
          <w:tcPr>
            <w:tcW w:w="1321" w:type="dxa"/>
            <w:shd w:val="clear" w:color="auto" w:fill="EEECE1"/>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Expert/</w:t>
            </w:r>
            <w:proofErr w:type="spellStart"/>
            <w:r w:rsidRPr="008D41D6">
              <w:rPr>
                <w:rFonts w:ascii="Times New Roman" w:eastAsia="SimSun" w:hAnsi="Times New Roman" w:cs="Times New Roman"/>
                <w:sz w:val="20"/>
                <w:szCs w:val="20"/>
                <w:lang w:val="ro-RO" w:eastAsia="zh-CN"/>
              </w:rPr>
              <w:t>experţi</w:t>
            </w:r>
            <w:proofErr w:type="spellEnd"/>
            <w:r w:rsidRPr="008D41D6">
              <w:rPr>
                <w:rFonts w:ascii="Times New Roman" w:eastAsia="SimSun" w:hAnsi="Times New Roman" w:cs="Times New Roman"/>
                <w:sz w:val="20"/>
                <w:szCs w:val="20"/>
                <w:lang w:val="ro-RO" w:eastAsia="zh-CN"/>
              </w:rPr>
              <w:t xml:space="preserve"> </w:t>
            </w:r>
            <w:proofErr w:type="spellStart"/>
            <w:r w:rsidRPr="008D41D6">
              <w:rPr>
                <w:rFonts w:ascii="Times New Roman" w:eastAsia="SimSun" w:hAnsi="Times New Roman" w:cs="Times New Roman"/>
                <w:sz w:val="20"/>
                <w:szCs w:val="20"/>
                <w:lang w:val="ro-RO" w:eastAsia="zh-CN"/>
              </w:rPr>
              <w:t>angajaţi</w:t>
            </w:r>
            <w:proofErr w:type="spellEnd"/>
            <w:r w:rsidRPr="008D41D6">
              <w:rPr>
                <w:rFonts w:ascii="Times New Roman" w:eastAsia="SimSun" w:hAnsi="Times New Roman" w:cs="Times New Roman"/>
                <w:sz w:val="20"/>
                <w:szCs w:val="20"/>
                <w:lang w:val="ro-RO" w:eastAsia="zh-CN"/>
              </w:rPr>
              <w: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Studiu efectuat și recomandări formulate.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8D41D6">
        <w:trPr>
          <w:trHeight w:val="1034"/>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18</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Implementarea noilor metode de  asistență juridică primară prin proiecte-pilot</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ale CNAJGS, CNAJGS</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 Strategia CNAJGS 2015-2017 </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Proiect - pilot de acordare a AJ primare implementate.</w:t>
            </w:r>
          </w:p>
          <w:p w:rsidR="008D41D6" w:rsidRPr="008D41D6" w:rsidRDefault="008D41D6" w:rsidP="008D41D6">
            <w:pPr>
              <w:rPr>
                <w:rFonts w:ascii="Times New Roman" w:eastAsia="SimSun" w:hAnsi="Times New Roman" w:cs="Times New Roman"/>
                <w:sz w:val="20"/>
                <w:szCs w:val="20"/>
                <w:lang w:val="ro-RO" w:eastAsia="zh-CN"/>
              </w:rPr>
            </w:pPr>
          </w:p>
        </w:tc>
      </w:tr>
      <w:tr w:rsidR="008D41D6" w:rsidRPr="008D41D6" w:rsidTr="00D72691">
        <w:trPr>
          <w:trHeight w:val="3046"/>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19</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fr-FR" w:eastAsia="zh-CN"/>
              </w:rPr>
              <w:t>Elaborarea criteriilor (standardelor) de stabilire a complexităţii cauzelor contravenţionale, civile, penale sau de contencios administrativ, din punctul de vedere al dreptului material sau al celui procesual, pentru care se oferă asistenţă juridică calificată garantată  de stat persoanelor care nu dispun de mijloace pentru plata acestor servicii</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III</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Grupul de lucru,</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UA,</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w:t>
            </w:r>
            <w:proofErr w:type="spellStart"/>
            <w:r w:rsidRPr="008D41D6">
              <w:rPr>
                <w:rFonts w:ascii="Times New Roman" w:eastAsia="SimSun" w:hAnsi="Times New Roman" w:cs="Times New Roman"/>
                <w:sz w:val="20"/>
                <w:szCs w:val="20"/>
                <w:lang w:val="ro-RO" w:eastAsia="zh-CN"/>
              </w:rPr>
              <w:t>Experţi</w:t>
            </w:r>
            <w:proofErr w:type="spellEnd"/>
            <w:r w:rsidRPr="008D41D6">
              <w:rPr>
                <w:rFonts w:ascii="Times New Roman" w:eastAsia="SimSun" w:hAnsi="Times New Roman" w:cs="Times New Roman"/>
                <w:sz w:val="20"/>
                <w:szCs w:val="20"/>
                <w:lang w:val="ro-RO" w:eastAsia="zh-CN"/>
              </w:rPr>
              <w:t xml:space="preserve"> </w:t>
            </w:r>
            <w:proofErr w:type="spellStart"/>
            <w:r w:rsidRPr="008D41D6">
              <w:rPr>
                <w:rFonts w:ascii="Times New Roman" w:eastAsia="SimSun" w:hAnsi="Times New Roman" w:cs="Times New Roman"/>
                <w:sz w:val="20"/>
                <w:szCs w:val="20"/>
                <w:lang w:val="ro-RO" w:eastAsia="zh-CN"/>
              </w:rPr>
              <w:t>angajaţi</w:t>
            </w:r>
            <w:proofErr w:type="spellEnd"/>
            <w:r w:rsidRPr="008D41D6">
              <w:rPr>
                <w:rFonts w:ascii="Times New Roman" w:eastAsia="SimSun" w:hAnsi="Times New Roman" w:cs="Times New Roman"/>
                <w:sz w:val="20"/>
                <w:szCs w:val="20"/>
                <w:lang w:val="ro-RO" w:eastAsia="zh-CN"/>
              </w:rPr>
              <w: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2. Studiul efectuat.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3. Criterii elaborate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aprobate.</w:t>
            </w:r>
          </w:p>
        </w:tc>
      </w:tr>
      <w:tr w:rsidR="008D41D6" w:rsidRPr="008D41D6" w:rsidTr="008D41D6">
        <w:trPr>
          <w:trHeight w:val="279"/>
        </w:trPr>
        <w:tc>
          <w:tcPr>
            <w:tcW w:w="539" w:type="dxa"/>
          </w:tcPr>
          <w:p w:rsidR="008D41D6" w:rsidRPr="008D41D6" w:rsidRDefault="008D41D6" w:rsidP="008D41D6">
            <w:pPr>
              <w:spacing w:after="200" w:line="276" w:lineRule="auto"/>
              <w:rPr>
                <w:rFonts w:ascii="Times New Roman" w:eastAsia="SimSun" w:hAnsi="Times New Roman" w:cs="Times New Roman"/>
                <w:lang w:val="en-US" w:eastAsia="zh-CN"/>
              </w:rPr>
            </w:pPr>
            <w:r w:rsidRPr="008D41D6">
              <w:rPr>
                <w:rFonts w:ascii="Times New Roman" w:eastAsia="SimSun" w:hAnsi="Times New Roman" w:cs="Times New Roman"/>
                <w:lang w:val="en-US" w:eastAsia="zh-CN"/>
              </w:rPr>
              <w:t>20</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Elaborarea </w:t>
            </w:r>
            <w:r w:rsidRPr="008D41D6">
              <w:rPr>
                <w:rFonts w:ascii="Times New Roman" w:eastAsia="SimSun" w:hAnsi="Times New Roman" w:cs="Times New Roman"/>
                <w:lang w:val="fr-FR" w:eastAsia="zh-CN"/>
              </w:rPr>
              <w:t>mecanismului de acordare a asistenţei juridice parţial gratuite</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CNAJGS, Membrii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MJ</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lang w:val="en-US" w:eastAsia="zh-CN"/>
              </w:rPr>
            </w:pPr>
            <w:r w:rsidRPr="008D41D6">
              <w:rPr>
                <w:rFonts w:ascii="Times New Roman" w:eastAsia="SimSun" w:hAnsi="Times New Roman" w:cs="Times New Roman"/>
                <w:lang w:val="en-US" w:eastAsia="zh-CN"/>
              </w:rPr>
              <w:t xml:space="preserve">1. </w:t>
            </w:r>
            <w:proofErr w:type="spellStart"/>
            <w:r w:rsidRPr="008D41D6">
              <w:rPr>
                <w:rFonts w:ascii="Times New Roman" w:eastAsia="SimSun" w:hAnsi="Times New Roman" w:cs="Times New Roman"/>
                <w:lang w:val="en-US" w:eastAsia="zh-CN"/>
              </w:rPr>
              <w:t>Studiu</w:t>
            </w:r>
            <w:proofErr w:type="spellEnd"/>
            <w:r w:rsidRPr="008D41D6">
              <w:rPr>
                <w:rFonts w:ascii="Times New Roman" w:eastAsia="SimSun" w:hAnsi="Times New Roman" w:cs="Times New Roman"/>
                <w:lang w:val="en-US" w:eastAsia="zh-CN"/>
              </w:rPr>
              <w:t xml:space="preserve"> </w:t>
            </w:r>
            <w:proofErr w:type="spellStart"/>
            <w:r w:rsidRPr="008D41D6">
              <w:rPr>
                <w:rFonts w:ascii="Times New Roman" w:eastAsia="SimSun" w:hAnsi="Times New Roman" w:cs="Times New Roman"/>
                <w:lang w:val="en-US" w:eastAsia="zh-CN"/>
              </w:rPr>
              <w:t>efectuat</w:t>
            </w:r>
            <w:proofErr w:type="spellEnd"/>
            <w:r w:rsidRPr="008D41D6">
              <w:rPr>
                <w:rFonts w:ascii="Times New Roman" w:eastAsia="SimSun" w:hAnsi="Times New Roman" w:cs="Times New Roman"/>
                <w:lang w:val="en-US" w:eastAsia="zh-CN"/>
              </w:rPr>
              <w:t>.</w:t>
            </w:r>
          </w:p>
          <w:p w:rsidR="008D41D6" w:rsidRPr="008D41D6" w:rsidRDefault="008D41D6" w:rsidP="008D41D6">
            <w:pPr>
              <w:spacing w:after="0" w:line="240" w:lineRule="auto"/>
              <w:rPr>
                <w:rFonts w:ascii="Times New Roman" w:eastAsia="SimSun" w:hAnsi="Times New Roman" w:cs="Times New Roman"/>
                <w:lang w:val="fr-FR" w:eastAsia="zh-CN"/>
              </w:rPr>
            </w:pPr>
            <w:r w:rsidRPr="008D41D6">
              <w:rPr>
                <w:rFonts w:ascii="Times New Roman" w:eastAsia="SimSun" w:hAnsi="Times New Roman" w:cs="Times New Roman"/>
                <w:lang w:val="fr-FR" w:eastAsia="zh-CN"/>
              </w:rPr>
              <w:t>2. Mecanism de acordare a asistenţei juridice parţial gratuite elaborat.</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21</w:t>
            </w:r>
          </w:p>
        </w:tc>
        <w:tc>
          <w:tcPr>
            <w:tcW w:w="1842" w:type="dxa"/>
            <w:vMerge w:val="restart"/>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Îmbunătățirea calității serviciilor de asistență juridică garantată de stat</w:t>
            </w: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Monitorizarea calității serviciilor de asistență juridică calificată garantată de stat </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Comisia de monitorizare,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UA</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UNICEF</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Regulamentul privind monitorizarea calității asistenței juridice calificate garantate de stat acordată de către avocați</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Monitorizarea internă a calității AJ calificate realizată.</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Monitorizarea externă a calității AJ calificate realizată.</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 Nr. de avocați monitorizați.</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22</w:t>
            </w:r>
          </w:p>
        </w:tc>
        <w:tc>
          <w:tcPr>
            <w:tcW w:w="1842" w:type="dxa"/>
            <w:vMerge/>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Monitorizarea calității serviciilor de asistență  juridică primară garantată de stat acordată de </w:t>
            </w:r>
            <w:proofErr w:type="spellStart"/>
            <w:r w:rsidRPr="008D41D6">
              <w:rPr>
                <w:rFonts w:ascii="Times New Roman" w:eastAsia="SimSun" w:hAnsi="Times New Roman" w:cs="Times New Roman"/>
                <w:sz w:val="20"/>
                <w:szCs w:val="20"/>
                <w:lang w:val="ro-RO" w:eastAsia="zh-CN"/>
              </w:rPr>
              <w:t>parajuriști</w:t>
            </w:r>
            <w:proofErr w:type="spellEnd"/>
            <w:r w:rsidRPr="008D41D6">
              <w:rPr>
                <w:rFonts w:ascii="Times New Roman" w:eastAsia="SimSun" w:hAnsi="Times New Roman" w:cs="Times New Roman"/>
                <w:sz w:val="20"/>
                <w:szCs w:val="20"/>
                <w:lang w:val="ro-RO" w:eastAsia="zh-CN"/>
              </w:rPr>
              <w:t xml:space="preserve"> </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Trimestrial</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Legea cu privire la asistența juridică garantată de stat</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Vizite trimestriale de monitorizare și evaluare semestriale efectuate.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Recomandări formulate.</w:t>
            </w:r>
          </w:p>
        </w:tc>
      </w:tr>
      <w:tr w:rsidR="008D41D6" w:rsidRPr="008D41D6" w:rsidTr="008D41D6">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23</w:t>
            </w:r>
          </w:p>
        </w:tc>
        <w:tc>
          <w:tcPr>
            <w:tcW w:w="1842" w:type="dxa"/>
            <w:vMerge/>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mecanismului de monitorizare a asistenței juridice primare acordate de asociațiile obștești</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III</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tc>
        <w:tc>
          <w:tcPr>
            <w:tcW w:w="1321" w:type="dxa"/>
            <w:shd w:val="clear" w:color="auto" w:fill="EEECE1"/>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r w:rsidRPr="008D41D6">
              <w:rPr>
                <w:rFonts w:ascii="Times New Roman" w:eastAsia="SimSun" w:hAnsi="Times New Roman" w:cs="Times New Roman"/>
                <w:sz w:val="20"/>
                <w:szCs w:val="20"/>
                <w:vertAlign w:val="superscript"/>
                <w:lang w:val="ro-RO" w:eastAsia="zh-CN"/>
              </w:rPr>
              <w:footnoteReference w:id="13"/>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1.Experți selectați.</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2. Mecanism de monitorizare elaborat aprobat. </w:t>
            </w:r>
          </w:p>
        </w:tc>
      </w:tr>
      <w:tr w:rsidR="008D41D6" w:rsidRPr="008D41D6" w:rsidTr="008D41D6">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24</w:t>
            </w:r>
          </w:p>
        </w:tc>
        <w:tc>
          <w:tcPr>
            <w:tcW w:w="1842" w:type="dxa"/>
            <w:vMerge/>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Monitorizarea asistenței juridice primare acordate de asociațiile obștești</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 , MJ</w:t>
            </w:r>
            <w:r w:rsidRPr="008D41D6">
              <w:rPr>
                <w:rFonts w:ascii="Times New Roman" w:eastAsia="SimSun" w:hAnsi="Times New Roman" w:cs="Times New Roman"/>
                <w:sz w:val="20"/>
                <w:szCs w:val="20"/>
                <w:vertAlign w:val="superscript"/>
                <w:lang w:val="ro-RO" w:eastAsia="zh-CN"/>
              </w:rPr>
              <w:footnoteReference w:id="14"/>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shd w:val="clear" w:color="auto" w:fill="EEECE1"/>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Monitorizare desfășurată.</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Raport de monitorizare întocmit și difuzat.</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25</w:t>
            </w:r>
          </w:p>
        </w:tc>
        <w:tc>
          <w:tcPr>
            <w:tcW w:w="1842" w:type="dxa"/>
            <w:vMerge/>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roofErr w:type="spellStart"/>
            <w:r w:rsidRPr="008D41D6">
              <w:rPr>
                <w:rFonts w:ascii="Times New Roman" w:eastAsia="SimSun" w:hAnsi="Times New Roman" w:cs="Times New Roman"/>
                <w:sz w:val="20"/>
                <w:szCs w:val="20"/>
                <w:lang w:val="ro-RO" w:eastAsia="zh-CN"/>
              </w:rPr>
              <w:t>Susţinerea</w:t>
            </w:r>
            <w:proofErr w:type="spellEnd"/>
            <w:r w:rsidRPr="008D41D6">
              <w:rPr>
                <w:rFonts w:ascii="Times New Roman" w:eastAsia="SimSun" w:hAnsi="Times New Roman" w:cs="Times New Roman"/>
                <w:sz w:val="20"/>
                <w:szCs w:val="20"/>
                <w:lang w:val="ro-RO" w:eastAsia="zh-CN"/>
              </w:rPr>
              <w:t xml:space="preserve"> Uniunii </w:t>
            </w:r>
            <w:proofErr w:type="spellStart"/>
            <w:r w:rsidRPr="008D41D6">
              <w:rPr>
                <w:rFonts w:ascii="Times New Roman" w:eastAsia="SimSun" w:hAnsi="Times New Roman" w:cs="Times New Roman"/>
                <w:sz w:val="20"/>
                <w:szCs w:val="20"/>
                <w:lang w:val="ro-RO" w:eastAsia="zh-CN"/>
              </w:rPr>
              <w:t>Avocaţilor</w:t>
            </w:r>
            <w:proofErr w:type="spellEnd"/>
            <w:r w:rsidRPr="008D41D6">
              <w:rPr>
                <w:rFonts w:ascii="Times New Roman" w:eastAsia="SimSun" w:hAnsi="Times New Roman" w:cs="Times New Roman"/>
                <w:sz w:val="20"/>
                <w:szCs w:val="20"/>
                <w:lang w:val="ro-RO" w:eastAsia="zh-CN"/>
              </w:rPr>
              <w:t xml:space="preserve"> în procesul de monitorizare a respectării  standardelor profesionale de activitate de către avocați</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ale CNAJGS</w:t>
            </w: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UA</w:t>
            </w:r>
            <w:r w:rsidRPr="008D41D6">
              <w:rPr>
                <w:rFonts w:ascii="Times New Roman" w:eastAsia="SimSun" w:hAnsi="Times New Roman" w:cs="Times New Roman"/>
                <w:sz w:val="20"/>
                <w:szCs w:val="20"/>
                <w:vertAlign w:val="superscript"/>
                <w:lang w:val="ro-RO" w:eastAsia="zh-CN"/>
              </w:rPr>
              <w:footnoteReference w:id="15"/>
            </w:r>
            <w:r w:rsidRPr="008D41D6">
              <w:rPr>
                <w:rFonts w:ascii="Times New Roman" w:eastAsia="SimSun" w:hAnsi="Times New Roman" w:cs="Times New Roman"/>
                <w:sz w:val="20"/>
                <w:szCs w:val="20"/>
                <w:lang w:val="ro-RO" w:eastAsia="zh-CN"/>
              </w:rPr>
              <w: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i/>
                <w:sz w:val="20"/>
                <w:szCs w:val="20"/>
                <w:lang w:val="ro-RO" w:eastAsia="zh-CN"/>
              </w:rPr>
            </w:pP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Nr. de acțiuni comune desfășurate.</w:t>
            </w:r>
          </w:p>
        </w:tc>
      </w:tr>
      <w:tr w:rsidR="008D41D6" w:rsidRPr="008D41D6" w:rsidTr="00D72691">
        <w:trPr>
          <w:trHeight w:val="2255"/>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26</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Consolidarea birourilor de </w:t>
            </w:r>
            <w:proofErr w:type="spellStart"/>
            <w:r w:rsidRPr="008D41D6">
              <w:rPr>
                <w:rFonts w:ascii="Times New Roman" w:eastAsia="SimSun" w:hAnsi="Times New Roman" w:cs="Times New Roman"/>
                <w:sz w:val="20"/>
                <w:szCs w:val="20"/>
                <w:lang w:val="ro-RO" w:eastAsia="zh-CN"/>
              </w:rPr>
              <w:t>avocaţi</w:t>
            </w:r>
            <w:proofErr w:type="spellEnd"/>
            <w:r w:rsidRPr="008D41D6">
              <w:rPr>
                <w:rFonts w:ascii="Times New Roman" w:eastAsia="SimSun" w:hAnsi="Times New Roman" w:cs="Times New Roman"/>
                <w:sz w:val="20"/>
                <w:szCs w:val="20"/>
                <w:lang w:val="ro-RO" w:eastAsia="zh-CN"/>
              </w:rPr>
              <w:t xml:space="preserve"> publici în </w:t>
            </w:r>
            <w:proofErr w:type="spellStart"/>
            <w:r w:rsidRPr="008D41D6">
              <w:rPr>
                <w:rFonts w:ascii="Times New Roman" w:eastAsia="SimSun" w:hAnsi="Times New Roman" w:cs="Times New Roman"/>
                <w:sz w:val="20"/>
                <w:szCs w:val="20"/>
                <w:lang w:val="ro-RO" w:eastAsia="zh-CN"/>
              </w:rPr>
              <w:t>localităţile</w:t>
            </w:r>
            <w:proofErr w:type="spellEnd"/>
            <w:r w:rsidRPr="008D41D6">
              <w:rPr>
                <w:rFonts w:ascii="Times New Roman" w:eastAsia="SimSun" w:hAnsi="Times New Roman" w:cs="Times New Roman"/>
                <w:sz w:val="20"/>
                <w:szCs w:val="20"/>
                <w:lang w:val="ro-RO" w:eastAsia="zh-CN"/>
              </w:rPr>
              <w:t xml:space="preserve"> de </w:t>
            </w:r>
            <w:proofErr w:type="spellStart"/>
            <w:r w:rsidRPr="008D41D6">
              <w:rPr>
                <w:rFonts w:ascii="Times New Roman" w:eastAsia="SimSun" w:hAnsi="Times New Roman" w:cs="Times New Roman"/>
                <w:sz w:val="20"/>
                <w:szCs w:val="20"/>
                <w:lang w:val="ro-RO" w:eastAsia="zh-CN"/>
              </w:rPr>
              <w:t>reşedinţă</w:t>
            </w:r>
            <w:proofErr w:type="spellEnd"/>
            <w:r w:rsidRPr="008D41D6">
              <w:rPr>
                <w:rFonts w:ascii="Times New Roman" w:eastAsia="SimSun" w:hAnsi="Times New Roman" w:cs="Times New Roman"/>
                <w:sz w:val="20"/>
                <w:szCs w:val="20"/>
                <w:lang w:val="ro-RO" w:eastAsia="zh-CN"/>
              </w:rPr>
              <w:t xml:space="preserve"> a Oficiilor teritoriale ale CNAJGS </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Comisia de selectare a avocaților publici,</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Avocații publici</w:t>
            </w:r>
          </w:p>
        </w:tc>
        <w:tc>
          <w:tcPr>
            <w:tcW w:w="1321" w:type="dxa"/>
          </w:tcPr>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N/A</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18 avocați publici care activează.</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2. Avocații publici dotați cu tehnică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rechizite de birou necesare activității.</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D72691">
        <w:trPr>
          <w:trHeight w:val="559"/>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27</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Actualizarea listelor avocaților, inclusiv a celor specializați în cauzele cu implicarea copiilor</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Iunie, Decembrie </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Legea cu privire la asistența juridică garantată de stat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Liste actualizate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publicate.</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28</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Analiza notelor informative privind deficiențele în sistemul de justiție a Republicii Moldova ce au tangență cu dreptul la apărare</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Trimestrial </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Avocații publici,</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OT ale CNAJGS,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vMerge w:val="restart"/>
            <w:vAlign w:val="center"/>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jc w:val="center"/>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Deficiențele în sistemul de justiție a Republicii Moldova identificate și prezentate CNAJGS.</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29</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Expedierea notelor informative partenerilor CNAJGS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ai Oficiilor teritoriale referitor la situația actuală în sistemul de acordare a asistenței juridice garantate de stat</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Trimestrul I </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Nr de note informative conținând sinteza de activitate expediate partenerilor CNAJGS și ai Oficiilor teritoriale.</w:t>
            </w: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30</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Efectuarea vizitelor în teritoriu și realizarea întrunirilor cu partenerii CNAJGS și ai Oficiilor teritoriale, realizarea întâlnirilor tematice cu UA dedicate asigurării calității asistenței juridice garantate de stat</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Coordonatorii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 Membrii CNAJGS</w:t>
            </w:r>
          </w:p>
        </w:tc>
        <w:tc>
          <w:tcPr>
            <w:tcW w:w="1321"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UA</w:t>
            </w:r>
          </w:p>
          <w:p w:rsidR="008D41D6" w:rsidRPr="008D41D6" w:rsidRDefault="008D41D6" w:rsidP="008D41D6">
            <w:pPr>
              <w:spacing w:after="0" w:line="240" w:lineRule="auto"/>
              <w:rPr>
                <w:rFonts w:ascii="Times New Roman" w:eastAsia="SimSun" w:hAnsi="Times New Roman" w:cs="Times New Roman"/>
                <w:i/>
                <w:sz w:val="20"/>
                <w:szCs w:val="20"/>
                <w:lang w:val="ro-RO" w:eastAsia="zh-CN"/>
              </w:rPr>
            </w:pPr>
          </w:p>
        </w:tc>
        <w:tc>
          <w:tcPr>
            <w:tcW w:w="201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Vizite , întruniri efectuate.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D72691">
        <w:trPr>
          <w:trHeight w:val="139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en-US" w:eastAsia="zh-CN"/>
              </w:rPr>
            </w:pPr>
            <w:r w:rsidRPr="008D41D6">
              <w:rPr>
                <w:rFonts w:ascii="Times New Roman" w:eastAsia="SimSun" w:hAnsi="Times New Roman" w:cs="Times New Roman"/>
                <w:sz w:val="20"/>
                <w:szCs w:val="20"/>
                <w:lang w:val="en-US" w:eastAsia="zh-CN"/>
              </w:rPr>
              <w:t>31</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Instruirea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asistenta metodică continuă a persoanelor autorizate să acorde asistență juridică garantată de stat </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INJ</w:t>
            </w:r>
            <w:r w:rsidRPr="008D41D6">
              <w:rPr>
                <w:rFonts w:ascii="Times New Roman" w:eastAsia="SimSun" w:hAnsi="Times New Roman" w:cs="Times New Roman"/>
                <w:sz w:val="20"/>
                <w:szCs w:val="20"/>
                <w:vertAlign w:val="superscript"/>
                <w:lang w:val="ro-RO" w:eastAsia="zh-CN"/>
              </w:rPr>
              <w:footnoteReference w:id="16"/>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UA</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Nr. de persoane instruite.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2. Tematica cursurilor de instruire. </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D72691">
        <w:trPr>
          <w:trHeight w:val="884"/>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32</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Instruirea personalului aparatului administrativ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al oficiilor teritoriale ale CNAJGS       </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Nr. de persoane instruite.</w:t>
            </w:r>
            <w:r w:rsidRPr="008D41D6">
              <w:rPr>
                <w:rFonts w:ascii="Times New Roman" w:eastAsia="SimSun" w:hAnsi="Times New Roman" w:cs="Times New Roman"/>
                <w:sz w:val="20"/>
                <w:szCs w:val="20"/>
                <w:lang w:val="ro-RO" w:eastAsia="zh-CN"/>
              </w:rPr>
              <w:br/>
              <w:t>2. Tematica instruirilor.</w:t>
            </w:r>
          </w:p>
        </w:tc>
      </w:tr>
      <w:tr w:rsidR="008D41D6" w:rsidRPr="008D41D6" w:rsidTr="008D41D6">
        <w:trPr>
          <w:trHeight w:val="1347"/>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33</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ghidurilor metodologice pentru avocații specializați în asistența juridică garantată de stat în cauzele care implică copii</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Trimestrul IV </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i/>
                <w:sz w:val="20"/>
                <w:szCs w:val="20"/>
                <w:lang w:val="ro-RO" w:eastAsia="zh-CN"/>
              </w:rPr>
            </w:pPr>
            <w:r w:rsidRPr="008D41D6">
              <w:rPr>
                <w:rFonts w:ascii="Times New Roman" w:eastAsia="SimSun" w:hAnsi="Times New Roman" w:cs="Times New Roman"/>
                <w:sz w:val="20"/>
                <w:szCs w:val="20"/>
                <w:lang w:val="ro-RO" w:eastAsia="zh-CN"/>
              </w:rPr>
              <w:t>UA</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SRSJ 2011-2016</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Planul de acțiuni al Guvernului pentru anii 2015-2016</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Planul național de acțiuni pentru implementarea</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Acordului de Asociere Republica Moldova – Uniunea Europeană pentru anii 2014-2016</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Ghid metodologic elaborat și publicat la tema „Respectarea și apărarea intereselor copiilor în cauzele non penale”</w:t>
            </w:r>
          </w:p>
        </w:tc>
      </w:tr>
      <w:tr w:rsidR="008D41D6" w:rsidRPr="008D41D6" w:rsidTr="008D41D6">
        <w:trPr>
          <w:trHeight w:val="1347"/>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34</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ghidurilor metodologice pentru  avocații specializați să acorde asistență juridică garantată de stat persoanelor victime ale infracțiunilor</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UA</w:t>
            </w:r>
          </w:p>
        </w:tc>
        <w:tc>
          <w:tcPr>
            <w:tcW w:w="2012" w:type="dxa"/>
            <w:vMerge w:val="restart"/>
            <w:shd w:val="clear" w:color="auto" w:fill="EEECE1"/>
            <w:vAlign w:val="center"/>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Lista acțiunilor prioritare pentru asistență externă în anul 2016 prevăzute în SRSJ 2011-2016, de care este responsabil CNAJGS</w:t>
            </w: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1. Ghid elaborat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publicat.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8D41D6">
        <w:trPr>
          <w:trHeight w:val="1347"/>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35</w:t>
            </w:r>
          </w:p>
        </w:tc>
        <w:tc>
          <w:tcPr>
            <w:tcW w:w="1842" w:type="dxa"/>
            <w:vMerge/>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ghidurilor metodologice pentru  avocații specializați să acorde asistență juridică garantată de stat solicitanților de azil, refugiaților, beneficiarilor de protecție umanitară, apatrizilor și solicitanților de apatrid</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IV</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UNHCR, CDA</w:t>
            </w:r>
          </w:p>
        </w:tc>
        <w:tc>
          <w:tcPr>
            <w:tcW w:w="2012" w:type="dxa"/>
            <w:vMerge/>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 xml:space="preserve"> 1. Ghid elaborat </w:t>
            </w:r>
            <w:proofErr w:type="spellStart"/>
            <w:r w:rsidRPr="008D41D6">
              <w:rPr>
                <w:rFonts w:ascii="Times New Roman" w:eastAsia="SimSun" w:hAnsi="Times New Roman" w:cs="Times New Roman"/>
                <w:sz w:val="20"/>
                <w:szCs w:val="20"/>
                <w:lang w:val="ro-RO" w:eastAsia="zh-CN"/>
              </w:rPr>
              <w:t>şi</w:t>
            </w:r>
            <w:proofErr w:type="spellEnd"/>
            <w:r w:rsidRPr="008D41D6">
              <w:rPr>
                <w:rFonts w:ascii="Times New Roman" w:eastAsia="SimSun" w:hAnsi="Times New Roman" w:cs="Times New Roman"/>
                <w:sz w:val="20"/>
                <w:szCs w:val="20"/>
                <w:lang w:val="ro-RO" w:eastAsia="zh-CN"/>
              </w:rPr>
              <w:t xml:space="preserve"> publicat</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8D41D6">
        <w:trPr>
          <w:trHeight w:val="1347"/>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en-US" w:eastAsia="zh-CN"/>
              </w:rPr>
            </w:pPr>
            <w:r w:rsidRPr="008D41D6">
              <w:rPr>
                <w:rFonts w:ascii="Times New Roman" w:eastAsia="SimSun" w:hAnsi="Times New Roman" w:cs="Times New Roman"/>
                <w:sz w:val="20"/>
                <w:szCs w:val="20"/>
                <w:lang w:val="ro-RO" w:eastAsia="zh-CN"/>
              </w:rPr>
              <w:t>36</w:t>
            </w:r>
          </w:p>
        </w:tc>
        <w:tc>
          <w:tcPr>
            <w:tcW w:w="1842"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standardelor de calitate ale activității avocaților care acordă asistență juridică pe cauze non-penale, inclusiv cu implicarea copiilor</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Membrii CNAJGS</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UNICEF</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Standarde de calitate elaborate și aprobate.</w:t>
            </w:r>
          </w:p>
        </w:tc>
      </w:tr>
      <w:tr w:rsidR="008D41D6" w:rsidRPr="008D41D6" w:rsidTr="00D72691">
        <w:trPr>
          <w:trHeight w:val="6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37</w:t>
            </w:r>
          </w:p>
        </w:tc>
        <w:tc>
          <w:tcPr>
            <w:tcW w:w="1842" w:type="dxa"/>
            <w:vMerge w:val="restart"/>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r w:rsidRPr="008D41D6">
              <w:rPr>
                <w:rFonts w:ascii="Times New Roman" w:eastAsia="SimSun" w:hAnsi="Times New Roman" w:cs="Times New Roman"/>
                <w:b/>
                <w:sz w:val="20"/>
                <w:szCs w:val="20"/>
                <w:lang w:val="ro-RO" w:eastAsia="zh-CN"/>
              </w:rPr>
              <w:t>Asigurarea transparenței de funcționare a sistemului de acordare a asistenței juridice garantate de stat și a accesului de informație cu caracter juridic și consolidarea parteneriatelor</w:t>
            </w: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Plasarea informației relevante pe pagina web a CNAJGS</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Pagina web a CNAJGS actualizată cu informații relevante activității sistemului.</w:t>
            </w:r>
          </w:p>
        </w:tc>
      </w:tr>
      <w:tr w:rsidR="008D41D6" w:rsidRPr="008D41D6" w:rsidTr="00D72691">
        <w:trPr>
          <w:trHeight w:val="60"/>
        </w:trPr>
        <w:tc>
          <w:tcPr>
            <w:tcW w:w="539" w:type="dxa"/>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38</w:t>
            </w:r>
          </w:p>
        </w:tc>
        <w:tc>
          <w:tcPr>
            <w:tcW w:w="1842" w:type="dxa"/>
            <w:vMerge/>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p>
        </w:tc>
        <w:tc>
          <w:tcPr>
            <w:tcW w:w="2835"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Desfășurarea campaniilor de informare a publicului cu privire la asistența juridică  garantată de stat</w:t>
            </w:r>
          </w:p>
        </w:tc>
        <w:tc>
          <w:tcPr>
            <w:tcW w:w="1276"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Permanent</w:t>
            </w:r>
          </w:p>
        </w:tc>
        <w:tc>
          <w:tcPr>
            <w:tcW w:w="1543"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OT ale CNAJGS,</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tc>
        <w:tc>
          <w:tcPr>
            <w:tcW w:w="1321" w:type="dxa"/>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Partenerii de dezvoltare</w:t>
            </w:r>
          </w:p>
        </w:tc>
        <w:tc>
          <w:tcPr>
            <w:tcW w:w="2012" w:type="dxa"/>
            <w:shd w:val="clear" w:color="auto" w:fill="FFFFFF"/>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auto"/>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Pliante elaborate și distribuite.</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2. Difuzarea spot-urilor publicitare la TV.</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r>
      <w:tr w:rsidR="008D41D6" w:rsidRPr="008D41D6" w:rsidTr="008D41D6">
        <w:trPr>
          <w:trHeight w:val="2004"/>
        </w:trPr>
        <w:tc>
          <w:tcPr>
            <w:tcW w:w="539" w:type="dxa"/>
            <w:shd w:val="clear" w:color="auto" w:fill="EEECE1"/>
          </w:tcPr>
          <w:p w:rsidR="008D41D6" w:rsidRPr="008D41D6" w:rsidRDefault="008D41D6" w:rsidP="008D41D6">
            <w:pPr>
              <w:spacing w:after="0" w:line="240" w:lineRule="auto"/>
              <w:jc w:val="both"/>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lastRenderedPageBreak/>
              <w:t>39</w:t>
            </w:r>
          </w:p>
        </w:tc>
        <w:tc>
          <w:tcPr>
            <w:tcW w:w="1842" w:type="dxa"/>
            <w:shd w:val="clear" w:color="auto" w:fill="EEECE1"/>
          </w:tcPr>
          <w:p w:rsidR="008D41D6" w:rsidRPr="008D41D6" w:rsidRDefault="008D41D6" w:rsidP="008D41D6">
            <w:pPr>
              <w:spacing w:after="0" w:line="240" w:lineRule="auto"/>
              <w:rPr>
                <w:rFonts w:ascii="Times New Roman" w:eastAsia="SimSun" w:hAnsi="Times New Roman" w:cs="Times New Roman"/>
                <w:b/>
                <w:sz w:val="20"/>
                <w:szCs w:val="20"/>
                <w:lang w:val="ro-RO" w:eastAsia="zh-CN"/>
              </w:rPr>
            </w:pPr>
          </w:p>
        </w:tc>
        <w:tc>
          <w:tcPr>
            <w:tcW w:w="2835"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Elaborarea unui spot publicitar destinat serviciilor de asistență juridică garantată de stat</w:t>
            </w:r>
          </w:p>
        </w:tc>
        <w:tc>
          <w:tcPr>
            <w:tcW w:w="1276"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Trimestrul III</w:t>
            </w:r>
          </w:p>
        </w:tc>
        <w:tc>
          <w:tcPr>
            <w:tcW w:w="154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AA al CNAJGS</w:t>
            </w:r>
          </w:p>
        </w:tc>
        <w:tc>
          <w:tcPr>
            <w:tcW w:w="1321"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UNICEF</w:t>
            </w:r>
          </w:p>
        </w:tc>
        <w:tc>
          <w:tcPr>
            <w:tcW w:w="2012"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Strategia CNAJGS 2015-2017</w:t>
            </w:r>
          </w:p>
          <w:p w:rsidR="008D41D6" w:rsidRPr="008D41D6" w:rsidRDefault="008D41D6" w:rsidP="008D41D6">
            <w:pPr>
              <w:spacing w:after="0" w:line="240" w:lineRule="auto"/>
              <w:rPr>
                <w:rFonts w:ascii="Times New Roman" w:eastAsia="SimSun" w:hAnsi="Times New Roman" w:cs="Times New Roman"/>
                <w:sz w:val="20"/>
                <w:szCs w:val="20"/>
                <w:lang w:val="ro-RO" w:eastAsia="zh-CN"/>
              </w:rPr>
            </w:pPr>
          </w:p>
        </w:tc>
        <w:tc>
          <w:tcPr>
            <w:tcW w:w="2463" w:type="dxa"/>
            <w:shd w:val="clear" w:color="auto" w:fill="EEECE1"/>
          </w:tcPr>
          <w:p w:rsidR="008D41D6" w:rsidRPr="008D41D6" w:rsidRDefault="008D41D6" w:rsidP="008D41D6">
            <w:pPr>
              <w:spacing w:after="0" w:line="240" w:lineRule="auto"/>
              <w:rPr>
                <w:rFonts w:ascii="Times New Roman" w:eastAsia="SimSun" w:hAnsi="Times New Roman" w:cs="Times New Roman"/>
                <w:sz w:val="20"/>
                <w:szCs w:val="20"/>
                <w:lang w:val="ro-RO" w:eastAsia="zh-CN"/>
              </w:rPr>
            </w:pPr>
            <w:r w:rsidRPr="008D41D6">
              <w:rPr>
                <w:rFonts w:ascii="Times New Roman" w:eastAsia="SimSun" w:hAnsi="Times New Roman" w:cs="Times New Roman"/>
                <w:sz w:val="20"/>
                <w:szCs w:val="20"/>
                <w:lang w:val="ro-RO" w:eastAsia="zh-CN"/>
              </w:rPr>
              <w:t>1. Spot publicitar elaborat și difuzat.</w:t>
            </w:r>
          </w:p>
        </w:tc>
      </w:tr>
    </w:tbl>
    <w:p w:rsidR="008D41D6" w:rsidRPr="008D41D6" w:rsidRDefault="008D41D6" w:rsidP="008D41D6">
      <w:pPr>
        <w:spacing w:after="0" w:line="240" w:lineRule="auto"/>
        <w:ind w:left="2100"/>
        <w:rPr>
          <w:rFonts w:ascii="Times New Roman" w:eastAsia="SimSun" w:hAnsi="Times New Roman" w:cs="Times New Roman"/>
          <w:sz w:val="20"/>
          <w:szCs w:val="20"/>
          <w:lang w:val="ro-RO" w:eastAsia="zh-CN"/>
        </w:rPr>
      </w:pPr>
    </w:p>
    <w:p w:rsidR="008D41D6" w:rsidRPr="008D41D6" w:rsidRDefault="008D41D6" w:rsidP="008D41D6">
      <w:pPr>
        <w:spacing w:after="0" w:line="240" w:lineRule="auto"/>
        <w:rPr>
          <w:rFonts w:ascii="Times New Roman" w:eastAsia="SimSun" w:hAnsi="Times New Roman" w:cs="Times New Roman"/>
          <w:sz w:val="20"/>
          <w:szCs w:val="20"/>
          <w:lang w:val="ro-RO" w:eastAsia="ru-RU"/>
        </w:rPr>
      </w:pPr>
    </w:p>
    <w:p w:rsidR="008D41D6" w:rsidRPr="008D41D6" w:rsidRDefault="008D41D6" w:rsidP="008D41D6">
      <w:pPr>
        <w:rPr>
          <w:rFonts w:ascii="Calibri" w:eastAsia="Calibri" w:hAnsi="Calibri" w:cs="Times New Roman"/>
          <w:sz w:val="20"/>
          <w:szCs w:val="20"/>
          <w:lang w:val="ro-RO"/>
        </w:rPr>
      </w:pPr>
    </w:p>
    <w:p w:rsidR="008D41D6" w:rsidRPr="008D41D6" w:rsidRDefault="008D41D6" w:rsidP="008D41D6">
      <w:pPr>
        <w:spacing w:after="200" w:line="276" w:lineRule="auto"/>
        <w:rPr>
          <w:rFonts w:ascii="Calibri" w:eastAsia="SimSun" w:hAnsi="Calibri" w:cs="Times New Roman"/>
          <w:lang w:val="en-US" w:eastAsia="zh-CN"/>
        </w:rPr>
      </w:pPr>
    </w:p>
    <w:p w:rsidR="005F1BD9" w:rsidRDefault="003B2A79"/>
    <w:sectPr w:rsidR="005F1BD9" w:rsidSect="008D41D6">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A79" w:rsidRDefault="003B2A79" w:rsidP="008D41D6">
      <w:pPr>
        <w:spacing w:after="0" w:line="240" w:lineRule="auto"/>
      </w:pPr>
      <w:r>
        <w:separator/>
      </w:r>
    </w:p>
  </w:endnote>
  <w:endnote w:type="continuationSeparator" w:id="0">
    <w:p w:rsidR="003B2A79" w:rsidRDefault="003B2A79" w:rsidP="008D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A79" w:rsidRDefault="003B2A79" w:rsidP="008D41D6">
      <w:pPr>
        <w:spacing w:after="0" w:line="240" w:lineRule="auto"/>
      </w:pPr>
      <w:r>
        <w:separator/>
      </w:r>
    </w:p>
  </w:footnote>
  <w:footnote w:type="continuationSeparator" w:id="0">
    <w:p w:rsidR="003B2A79" w:rsidRDefault="003B2A79" w:rsidP="008D41D6">
      <w:pPr>
        <w:spacing w:after="0" w:line="240" w:lineRule="auto"/>
      </w:pPr>
      <w:r>
        <w:continuationSeparator/>
      </w:r>
    </w:p>
  </w:footnote>
  <w:footnote w:id="1">
    <w:p w:rsidR="008D41D6" w:rsidRPr="008D41D6" w:rsidRDefault="008D41D6" w:rsidP="008D41D6">
      <w:pPr>
        <w:pStyle w:val="a7"/>
        <w:rPr>
          <w:sz w:val="18"/>
          <w:szCs w:val="18"/>
          <w:lang w:val="fr-FR"/>
        </w:rPr>
      </w:pPr>
      <w:r w:rsidRPr="002C52B7">
        <w:rPr>
          <w:rStyle w:val="a9"/>
          <w:rFonts w:ascii="Times New Roman" w:hAnsi="Times New Roman"/>
          <w:sz w:val="18"/>
          <w:szCs w:val="18"/>
          <w:lang w:val="ro-RO"/>
        </w:rPr>
        <w:footnoteRef/>
      </w:r>
      <w:r w:rsidRPr="002C52B7">
        <w:rPr>
          <w:rFonts w:ascii="Times New Roman" w:hAnsi="Times New Roman"/>
          <w:sz w:val="18"/>
          <w:szCs w:val="18"/>
          <w:lang w:val="ro-RO"/>
        </w:rPr>
        <w:t xml:space="preserve"> Consiliul </w:t>
      </w:r>
      <w:proofErr w:type="spellStart"/>
      <w:r w:rsidRPr="002C52B7">
        <w:rPr>
          <w:rFonts w:ascii="Times New Roman" w:hAnsi="Times New Roman"/>
          <w:sz w:val="18"/>
          <w:szCs w:val="18"/>
          <w:lang w:val="ro-RO"/>
        </w:rPr>
        <w:t>Naţional</w:t>
      </w:r>
      <w:proofErr w:type="spellEnd"/>
      <w:r w:rsidRPr="002C52B7">
        <w:rPr>
          <w:rFonts w:ascii="Times New Roman" w:hAnsi="Times New Roman"/>
          <w:sz w:val="18"/>
          <w:szCs w:val="18"/>
          <w:lang w:val="ro-RO"/>
        </w:rPr>
        <w:t xml:space="preserve"> pentru </w:t>
      </w:r>
      <w:proofErr w:type="spellStart"/>
      <w:r w:rsidRPr="002C52B7">
        <w:rPr>
          <w:rFonts w:ascii="Times New Roman" w:hAnsi="Times New Roman"/>
          <w:sz w:val="18"/>
          <w:szCs w:val="18"/>
          <w:lang w:val="ro-RO"/>
        </w:rPr>
        <w:t>Asistenţa</w:t>
      </w:r>
      <w:proofErr w:type="spellEnd"/>
      <w:r w:rsidRPr="002C52B7">
        <w:rPr>
          <w:rFonts w:ascii="Times New Roman" w:hAnsi="Times New Roman"/>
          <w:sz w:val="18"/>
          <w:szCs w:val="18"/>
          <w:lang w:val="ro-RO"/>
        </w:rPr>
        <w:t xml:space="preserve"> Juridică Garantată de Stat</w:t>
      </w:r>
    </w:p>
  </w:footnote>
  <w:footnote w:id="2">
    <w:p w:rsidR="008D41D6" w:rsidRPr="008D41D6" w:rsidRDefault="008D41D6" w:rsidP="008D41D6">
      <w:pPr>
        <w:pStyle w:val="a7"/>
        <w:rPr>
          <w:sz w:val="18"/>
          <w:szCs w:val="18"/>
          <w:lang w:val="fr-FR"/>
        </w:rPr>
      </w:pPr>
      <w:r w:rsidRPr="002C52B7">
        <w:rPr>
          <w:rStyle w:val="a9"/>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Aparatul administrativ al CNAJGS</w:t>
      </w:r>
    </w:p>
  </w:footnote>
  <w:footnote w:id="3">
    <w:p w:rsidR="008D41D6" w:rsidRPr="008D41D6" w:rsidRDefault="008D41D6" w:rsidP="008D41D6">
      <w:pPr>
        <w:pStyle w:val="a7"/>
        <w:rPr>
          <w:sz w:val="18"/>
          <w:szCs w:val="18"/>
          <w:lang w:val="fr-FR"/>
        </w:rPr>
      </w:pPr>
      <w:r w:rsidRPr="002C52B7">
        <w:rPr>
          <w:rStyle w:val="a9"/>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Oficiile teritoriale ale CNAJGS</w:t>
      </w:r>
    </w:p>
  </w:footnote>
  <w:footnote w:id="4">
    <w:p w:rsidR="008D41D6" w:rsidRPr="008D41D6" w:rsidRDefault="008D41D6" w:rsidP="008D41D6">
      <w:pPr>
        <w:pStyle w:val="a7"/>
        <w:rPr>
          <w:sz w:val="18"/>
          <w:szCs w:val="18"/>
          <w:lang w:val="fr-FR"/>
        </w:rPr>
      </w:pPr>
      <w:r w:rsidRPr="002C52B7">
        <w:rPr>
          <w:rStyle w:val="a9"/>
          <w:rFonts w:ascii="Times New Roman" w:hAnsi="Times New Roman"/>
          <w:sz w:val="18"/>
          <w:szCs w:val="18"/>
        </w:rPr>
        <w:footnoteRef/>
      </w:r>
      <w:r w:rsidRPr="008D41D6">
        <w:rPr>
          <w:rFonts w:ascii="Times New Roman" w:hAnsi="Times New Roman"/>
          <w:sz w:val="18"/>
          <w:szCs w:val="18"/>
          <w:lang w:val="fr-FR"/>
        </w:rPr>
        <w:t xml:space="preserve"> </w:t>
      </w:r>
      <w:r w:rsidRPr="008D41D6">
        <w:rPr>
          <w:rFonts w:ascii="Times New Roman" w:hAnsi="Times New Roman"/>
          <w:sz w:val="18"/>
          <w:szCs w:val="18"/>
          <w:lang w:val="fr-FR"/>
        </w:rPr>
        <w:t>Nu sunt implicaţi partenerii CNAJGS şi nu au fost identificaţi donatori.</w:t>
      </w:r>
    </w:p>
  </w:footnote>
  <w:footnote w:id="5">
    <w:p w:rsidR="008D41D6" w:rsidRPr="008D41D6" w:rsidRDefault="008D41D6" w:rsidP="008D41D6">
      <w:pPr>
        <w:pStyle w:val="a7"/>
        <w:rPr>
          <w:sz w:val="18"/>
          <w:szCs w:val="18"/>
          <w:lang w:val="fr-FR"/>
        </w:rPr>
      </w:pPr>
      <w:r w:rsidRPr="002C52B7">
        <w:rPr>
          <w:rStyle w:val="a9"/>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Strategia de Activitate în Sistemul de Acordare a </w:t>
      </w:r>
      <w:proofErr w:type="spellStart"/>
      <w:r w:rsidRPr="002C52B7">
        <w:rPr>
          <w:rFonts w:ascii="Times New Roman" w:hAnsi="Times New Roman"/>
          <w:sz w:val="18"/>
          <w:szCs w:val="18"/>
          <w:lang w:val="ro-RO"/>
        </w:rPr>
        <w:t>Asistenţei</w:t>
      </w:r>
      <w:proofErr w:type="spellEnd"/>
      <w:r w:rsidRPr="002C52B7">
        <w:rPr>
          <w:rFonts w:ascii="Times New Roman" w:hAnsi="Times New Roman"/>
          <w:sz w:val="18"/>
          <w:szCs w:val="18"/>
          <w:lang w:val="ro-RO"/>
        </w:rPr>
        <w:t xml:space="preserve"> Juridice Garantate de Stat pentru anii 2015-2017</w:t>
      </w:r>
    </w:p>
  </w:footnote>
  <w:footnote w:id="6">
    <w:p w:rsidR="008D41D6" w:rsidRPr="008D41D6" w:rsidRDefault="008D41D6" w:rsidP="008D41D6">
      <w:pPr>
        <w:pStyle w:val="a7"/>
        <w:rPr>
          <w:sz w:val="18"/>
          <w:szCs w:val="18"/>
          <w:lang w:val="fr-FR"/>
        </w:rPr>
      </w:pPr>
      <w:r w:rsidRPr="002C52B7">
        <w:rPr>
          <w:rStyle w:val="a9"/>
          <w:rFonts w:ascii="Times New Roman" w:hAnsi="Times New Roman"/>
          <w:sz w:val="18"/>
          <w:szCs w:val="18"/>
        </w:rPr>
        <w:footnoteRef/>
      </w:r>
      <w:r w:rsidRPr="008D41D6">
        <w:rPr>
          <w:rFonts w:ascii="Times New Roman" w:hAnsi="Times New Roman"/>
          <w:sz w:val="18"/>
          <w:szCs w:val="18"/>
          <w:lang w:val="fr-FR"/>
        </w:rPr>
        <w:t xml:space="preserve"> </w:t>
      </w:r>
      <w:r w:rsidRPr="008D41D6">
        <w:rPr>
          <w:rFonts w:ascii="Times New Roman" w:hAnsi="Times New Roman"/>
          <w:sz w:val="18"/>
          <w:szCs w:val="18"/>
          <w:lang w:val="fr-FR"/>
        </w:rPr>
        <w:t>Asociaţie obştească</w:t>
      </w:r>
    </w:p>
  </w:footnote>
  <w:footnote w:id="7">
    <w:p w:rsidR="008D41D6" w:rsidRPr="008D41D6" w:rsidRDefault="008D41D6" w:rsidP="008D41D6">
      <w:pPr>
        <w:pStyle w:val="a7"/>
        <w:rPr>
          <w:lang w:val="fr-FR"/>
        </w:rPr>
      </w:pPr>
      <w:r w:rsidRPr="002C52B7">
        <w:rPr>
          <w:rStyle w:val="a9"/>
          <w:rFonts w:ascii="Times New Roman" w:hAnsi="Times New Roman"/>
          <w:sz w:val="18"/>
          <w:szCs w:val="18"/>
        </w:rPr>
        <w:footnoteRef/>
      </w:r>
      <w:r w:rsidRPr="008D41D6">
        <w:rPr>
          <w:rFonts w:ascii="Times New Roman" w:hAnsi="Times New Roman"/>
          <w:sz w:val="18"/>
          <w:szCs w:val="18"/>
          <w:lang w:val="fr-FR"/>
        </w:rPr>
        <w:t xml:space="preserve"> </w:t>
      </w:r>
      <w:r w:rsidRPr="008D41D6">
        <w:rPr>
          <w:rFonts w:ascii="Times New Roman" w:hAnsi="Times New Roman"/>
          <w:sz w:val="18"/>
          <w:szCs w:val="18"/>
          <w:lang w:val="fr-FR"/>
        </w:rPr>
        <w:t xml:space="preserve">Asistenţă </w:t>
      </w:r>
      <w:r w:rsidRPr="008D41D6">
        <w:rPr>
          <w:rFonts w:ascii="Times New Roman" w:hAnsi="Times New Roman"/>
          <w:sz w:val="18"/>
          <w:szCs w:val="18"/>
          <w:lang w:val="fr-FR"/>
        </w:rPr>
        <w:t>juridică primară</w:t>
      </w:r>
    </w:p>
  </w:footnote>
  <w:footnote w:id="8">
    <w:p w:rsidR="008D41D6" w:rsidRPr="008D41D6" w:rsidRDefault="008D41D6" w:rsidP="008D41D6">
      <w:pPr>
        <w:pStyle w:val="a7"/>
        <w:rPr>
          <w:sz w:val="18"/>
          <w:szCs w:val="18"/>
          <w:lang w:val="fr-FR"/>
        </w:rPr>
      </w:pPr>
      <w:r w:rsidRPr="002C52B7">
        <w:rPr>
          <w:rStyle w:val="a9"/>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 xml:space="preserve">Ministerul </w:t>
      </w:r>
      <w:proofErr w:type="spellStart"/>
      <w:r w:rsidRPr="002C52B7">
        <w:rPr>
          <w:rFonts w:ascii="Times New Roman" w:hAnsi="Times New Roman"/>
          <w:sz w:val="18"/>
          <w:szCs w:val="18"/>
          <w:lang w:val="ro-RO"/>
        </w:rPr>
        <w:t>Finanţelor</w:t>
      </w:r>
      <w:proofErr w:type="spellEnd"/>
    </w:p>
  </w:footnote>
  <w:footnote w:id="9">
    <w:p w:rsidR="008D41D6" w:rsidRPr="008D41D6" w:rsidRDefault="008D41D6" w:rsidP="008D41D6">
      <w:pPr>
        <w:pStyle w:val="a7"/>
        <w:rPr>
          <w:sz w:val="18"/>
          <w:szCs w:val="18"/>
          <w:lang w:val="fr-FR"/>
        </w:rPr>
      </w:pPr>
      <w:r w:rsidRPr="002C52B7">
        <w:rPr>
          <w:rStyle w:val="a9"/>
          <w:rFonts w:ascii="Times New Roman" w:hAnsi="Times New Roman"/>
          <w:sz w:val="18"/>
          <w:szCs w:val="18"/>
        </w:rPr>
        <w:footnoteRef/>
      </w:r>
      <w:r w:rsidRPr="008D41D6">
        <w:rPr>
          <w:rFonts w:ascii="Times New Roman" w:hAnsi="Times New Roman"/>
          <w:sz w:val="18"/>
          <w:szCs w:val="18"/>
          <w:lang w:val="fr-FR"/>
        </w:rPr>
        <w:t xml:space="preserve"> </w:t>
      </w:r>
      <w:r w:rsidRPr="008D41D6">
        <w:rPr>
          <w:rFonts w:ascii="Times New Roman" w:hAnsi="Times New Roman"/>
          <w:sz w:val="18"/>
          <w:szCs w:val="18"/>
          <w:lang w:val="fr-FR"/>
        </w:rPr>
        <w:t>Asistenţă juridică garantată de stat</w:t>
      </w:r>
    </w:p>
  </w:footnote>
  <w:footnote w:id="10">
    <w:p w:rsidR="008D41D6" w:rsidRPr="008D41D6" w:rsidRDefault="008D41D6" w:rsidP="008D41D6">
      <w:pPr>
        <w:pStyle w:val="a7"/>
        <w:rPr>
          <w:sz w:val="18"/>
          <w:szCs w:val="18"/>
          <w:lang w:val="fr-FR"/>
        </w:rPr>
      </w:pPr>
      <w:r w:rsidRPr="002C52B7">
        <w:rPr>
          <w:rStyle w:val="a9"/>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Casa </w:t>
      </w:r>
      <w:proofErr w:type="spellStart"/>
      <w:r w:rsidRPr="002C52B7">
        <w:rPr>
          <w:rFonts w:ascii="Times New Roman" w:hAnsi="Times New Roman"/>
          <w:sz w:val="18"/>
          <w:szCs w:val="18"/>
          <w:lang w:val="ro-RO"/>
        </w:rPr>
        <w:t>Naţională</w:t>
      </w:r>
      <w:proofErr w:type="spellEnd"/>
      <w:r w:rsidRPr="002C52B7">
        <w:rPr>
          <w:rFonts w:ascii="Times New Roman" w:hAnsi="Times New Roman"/>
          <w:sz w:val="18"/>
          <w:szCs w:val="18"/>
          <w:lang w:val="ro-RO"/>
        </w:rPr>
        <w:t xml:space="preserve"> de Asigurări Sociale</w:t>
      </w:r>
    </w:p>
  </w:footnote>
  <w:footnote w:id="11">
    <w:p w:rsidR="008D41D6" w:rsidRPr="008D41D6" w:rsidRDefault="008D41D6" w:rsidP="008D41D6">
      <w:pPr>
        <w:pStyle w:val="a7"/>
        <w:rPr>
          <w:sz w:val="18"/>
          <w:szCs w:val="18"/>
          <w:lang w:val="fr-FR"/>
        </w:rPr>
      </w:pPr>
      <w:r w:rsidRPr="002C52B7">
        <w:rPr>
          <w:rStyle w:val="a9"/>
          <w:rFonts w:ascii="Times New Roman" w:hAnsi="Times New Roman"/>
          <w:sz w:val="18"/>
          <w:szCs w:val="18"/>
          <w:lang w:val="ro-RO"/>
        </w:rPr>
        <w:footnoteRef/>
      </w:r>
      <w:r w:rsidRPr="002C52B7">
        <w:rPr>
          <w:rFonts w:ascii="Times New Roman" w:hAnsi="Times New Roman"/>
          <w:sz w:val="18"/>
          <w:szCs w:val="18"/>
          <w:lang w:val="ro-RO"/>
        </w:rPr>
        <w:t xml:space="preserve">  </w:t>
      </w:r>
      <w:r w:rsidRPr="002C52B7">
        <w:rPr>
          <w:rFonts w:ascii="Times New Roman" w:hAnsi="Times New Roman"/>
          <w:sz w:val="18"/>
          <w:szCs w:val="18"/>
          <w:lang w:val="ro-RO"/>
        </w:rPr>
        <w:t xml:space="preserve">Compania </w:t>
      </w:r>
      <w:proofErr w:type="spellStart"/>
      <w:r w:rsidRPr="002C52B7">
        <w:rPr>
          <w:rFonts w:ascii="Times New Roman" w:hAnsi="Times New Roman"/>
          <w:sz w:val="18"/>
          <w:szCs w:val="18"/>
          <w:lang w:val="ro-RO"/>
        </w:rPr>
        <w:t>Naţională</w:t>
      </w:r>
      <w:proofErr w:type="spellEnd"/>
      <w:r w:rsidRPr="002C52B7">
        <w:rPr>
          <w:rFonts w:ascii="Times New Roman" w:hAnsi="Times New Roman"/>
          <w:sz w:val="18"/>
          <w:szCs w:val="18"/>
          <w:lang w:val="ro-RO"/>
        </w:rPr>
        <w:t xml:space="preserve"> de Asigurări în Medicină</w:t>
      </w:r>
    </w:p>
  </w:footnote>
  <w:footnote w:id="12">
    <w:p w:rsidR="008D41D6" w:rsidRPr="008D41D6" w:rsidRDefault="008D41D6" w:rsidP="008D41D6">
      <w:pPr>
        <w:pStyle w:val="a7"/>
        <w:rPr>
          <w:rFonts w:ascii="Times New Roman" w:hAnsi="Times New Roman"/>
          <w:sz w:val="18"/>
          <w:szCs w:val="18"/>
          <w:lang w:val="fr-FR"/>
        </w:rPr>
      </w:pPr>
      <w:r w:rsidRPr="002C52B7">
        <w:rPr>
          <w:rStyle w:val="a9"/>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ro-RO"/>
        </w:rPr>
        <w:t xml:space="preserve">Ministerul Muncii </w:t>
      </w:r>
      <w:proofErr w:type="spellStart"/>
      <w:r w:rsidRPr="002C52B7">
        <w:rPr>
          <w:rFonts w:ascii="Times New Roman" w:hAnsi="Times New Roman"/>
          <w:sz w:val="18"/>
          <w:szCs w:val="18"/>
          <w:lang w:val="ro-RO"/>
        </w:rPr>
        <w:t>Protecţiei</w:t>
      </w:r>
      <w:proofErr w:type="spellEnd"/>
      <w:r w:rsidRPr="002C52B7">
        <w:rPr>
          <w:rFonts w:ascii="Times New Roman" w:hAnsi="Times New Roman"/>
          <w:sz w:val="18"/>
          <w:szCs w:val="18"/>
          <w:lang w:val="ro-RO"/>
        </w:rPr>
        <w:t xml:space="preserve"> Sociale </w:t>
      </w:r>
      <w:proofErr w:type="spellStart"/>
      <w:r w:rsidRPr="002C52B7">
        <w:rPr>
          <w:rFonts w:ascii="Times New Roman" w:hAnsi="Times New Roman"/>
          <w:sz w:val="18"/>
          <w:szCs w:val="18"/>
          <w:lang w:val="ro-RO"/>
        </w:rPr>
        <w:t>şi</w:t>
      </w:r>
      <w:proofErr w:type="spellEnd"/>
      <w:r w:rsidRPr="002C52B7">
        <w:rPr>
          <w:rFonts w:ascii="Times New Roman" w:hAnsi="Times New Roman"/>
          <w:sz w:val="18"/>
          <w:szCs w:val="18"/>
          <w:lang w:val="ro-RO"/>
        </w:rPr>
        <w:t xml:space="preserve"> Familiei</w:t>
      </w:r>
    </w:p>
  </w:footnote>
  <w:footnote w:id="13">
    <w:p w:rsidR="008D41D6" w:rsidRPr="008D41D6" w:rsidRDefault="008D41D6" w:rsidP="008D41D6">
      <w:pPr>
        <w:pStyle w:val="a7"/>
        <w:rPr>
          <w:sz w:val="18"/>
          <w:szCs w:val="18"/>
          <w:lang w:val="fr-FR"/>
        </w:rPr>
      </w:pPr>
      <w:r w:rsidRPr="002C52B7">
        <w:rPr>
          <w:rStyle w:val="a9"/>
          <w:rFonts w:ascii="Times New Roman" w:hAnsi="Times New Roman"/>
          <w:sz w:val="18"/>
          <w:szCs w:val="18"/>
        </w:rPr>
        <w:footnoteRef/>
      </w:r>
      <w:r w:rsidRPr="008D41D6">
        <w:rPr>
          <w:rFonts w:ascii="Times New Roman" w:hAnsi="Times New Roman"/>
          <w:sz w:val="18"/>
          <w:szCs w:val="18"/>
          <w:lang w:val="fr-FR"/>
        </w:rPr>
        <w:t xml:space="preserve"> </w:t>
      </w:r>
      <w:r w:rsidRPr="002C52B7">
        <w:rPr>
          <w:rFonts w:ascii="Times New Roman" w:hAnsi="Times New Roman"/>
          <w:sz w:val="18"/>
          <w:szCs w:val="18"/>
          <w:lang w:val="ro-RO"/>
        </w:rPr>
        <w:t xml:space="preserve">Strategia de reformă a sectorului </w:t>
      </w:r>
      <w:proofErr w:type="spellStart"/>
      <w:r w:rsidRPr="002C52B7">
        <w:rPr>
          <w:rFonts w:ascii="Times New Roman" w:hAnsi="Times New Roman"/>
          <w:sz w:val="18"/>
          <w:szCs w:val="18"/>
          <w:lang w:val="ro-RO"/>
        </w:rPr>
        <w:t>justiţiei</w:t>
      </w:r>
      <w:proofErr w:type="spellEnd"/>
      <w:r w:rsidRPr="002C52B7">
        <w:rPr>
          <w:rFonts w:ascii="Times New Roman" w:hAnsi="Times New Roman"/>
          <w:sz w:val="18"/>
          <w:szCs w:val="18"/>
          <w:lang w:val="ro-RO"/>
        </w:rPr>
        <w:t xml:space="preserve"> pentru anii 2011-2016</w:t>
      </w:r>
    </w:p>
  </w:footnote>
  <w:footnote w:id="14">
    <w:p w:rsidR="008D41D6" w:rsidRPr="002C52B7" w:rsidRDefault="008D41D6" w:rsidP="008D41D6">
      <w:pPr>
        <w:pStyle w:val="a7"/>
        <w:rPr>
          <w:sz w:val="18"/>
          <w:szCs w:val="18"/>
        </w:rPr>
      </w:pPr>
      <w:r w:rsidRPr="002C52B7">
        <w:rPr>
          <w:rStyle w:val="a9"/>
          <w:rFonts w:ascii="Times New Roman" w:hAnsi="Times New Roman"/>
          <w:sz w:val="18"/>
          <w:szCs w:val="18"/>
        </w:rPr>
        <w:footnoteRef/>
      </w:r>
      <w:r w:rsidRPr="002C52B7">
        <w:rPr>
          <w:rFonts w:ascii="Times New Roman" w:hAnsi="Times New Roman"/>
          <w:sz w:val="18"/>
          <w:szCs w:val="18"/>
          <w:lang w:val="it-IT"/>
        </w:rPr>
        <w:t xml:space="preserve"> </w:t>
      </w:r>
      <w:r w:rsidRPr="002C52B7">
        <w:rPr>
          <w:rFonts w:ascii="Times New Roman" w:hAnsi="Times New Roman"/>
          <w:sz w:val="18"/>
          <w:szCs w:val="18"/>
          <w:lang w:val="it-IT"/>
        </w:rPr>
        <w:t>Ministerul Justiţiei</w:t>
      </w:r>
    </w:p>
  </w:footnote>
  <w:footnote w:id="15">
    <w:p w:rsidR="008D41D6" w:rsidRPr="002C52B7" w:rsidRDefault="008D41D6" w:rsidP="008D41D6">
      <w:pPr>
        <w:pStyle w:val="a7"/>
        <w:rPr>
          <w:rFonts w:ascii="Times New Roman" w:hAnsi="Times New Roman"/>
          <w:sz w:val="18"/>
          <w:szCs w:val="18"/>
        </w:rPr>
      </w:pPr>
      <w:r w:rsidRPr="002C52B7">
        <w:rPr>
          <w:rStyle w:val="a9"/>
          <w:rFonts w:ascii="Times New Roman" w:hAnsi="Times New Roman"/>
          <w:sz w:val="18"/>
          <w:szCs w:val="18"/>
        </w:rPr>
        <w:footnoteRef/>
      </w:r>
      <w:r w:rsidRPr="002C52B7">
        <w:rPr>
          <w:rFonts w:ascii="Times New Roman" w:hAnsi="Times New Roman"/>
          <w:sz w:val="18"/>
          <w:szCs w:val="18"/>
        </w:rPr>
        <w:t xml:space="preserve"> </w:t>
      </w:r>
      <w:proofErr w:type="spellStart"/>
      <w:r w:rsidRPr="002C52B7">
        <w:rPr>
          <w:rFonts w:ascii="Times New Roman" w:hAnsi="Times New Roman"/>
          <w:sz w:val="18"/>
          <w:szCs w:val="18"/>
        </w:rPr>
        <w:t>Uniunea</w:t>
      </w:r>
      <w:proofErr w:type="spellEnd"/>
      <w:r w:rsidRPr="002C52B7">
        <w:rPr>
          <w:rFonts w:ascii="Times New Roman" w:hAnsi="Times New Roman"/>
          <w:sz w:val="18"/>
          <w:szCs w:val="18"/>
        </w:rPr>
        <w:t xml:space="preserve"> </w:t>
      </w:r>
      <w:proofErr w:type="spellStart"/>
      <w:r w:rsidRPr="002C52B7">
        <w:rPr>
          <w:rFonts w:ascii="Times New Roman" w:hAnsi="Times New Roman"/>
          <w:sz w:val="18"/>
          <w:szCs w:val="18"/>
        </w:rPr>
        <w:t>Avocaţilor</w:t>
      </w:r>
      <w:proofErr w:type="spellEnd"/>
    </w:p>
  </w:footnote>
  <w:footnote w:id="16">
    <w:p w:rsidR="008D41D6" w:rsidRPr="002C52B7" w:rsidRDefault="008D41D6" w:rsidP="008D41D6">
      <w:pPr>
        <w:pStyle w:val="a7"/>
        <w:rPr>
          <w:sz w:val="18"/>
          <w:szCs w:val="18"/>
        </w:rPr>
      </w:pPr>
      <w:r w:rsidRPr="002C52B7">
        <w:rPr>
          <w:rStyle w:val="a9"/>
          <w:rFonts w:ascii="Times New Roman" w:hAnsi="Times New Roman"/>
          <w:sz w:val="18"/>
          <w:szCs w:val="18"/>
        </w:rPr>
        <w:footnoteRef/>
      </w:r>
      <w:r w:rsidRPr="002C52B7">
        <w:rPr>
          <w:rFonts w:ascii="Times New Roman" w:hAnsi="Times New Roman"/>
          <w:sz w:val="18"/>
          <w:szCs w:val="18"/>
        </w:rPr>
        <w:t xml:space="preserve"> </w:t>
      </w:r>
      <w:r w:rsidRPr="002C52B7">
        <w:rPr>
          <w:rFonts w:ascii="Times New Roman" w:hAnsi="Times New Roman"/>
          <w:sz w:val="18"/>
          <w:szCs w:val="18"/>
          <w:lang w:val="ro-RO"/>
        </w:rPr>
        <w:t>Institutul Național al Justiției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8B"/>
    <w:rsid w:val="000032B4"/>
    <w:rsid w:val="003B2A79"/>
    <w:rsid w:val="006404DC"/>
    <w:rsid w:val="008D41D6"/>
    <w:rsid w:val="009F46B2"/>
    <w:rsid w:val="00B97B99"/>
    <w:rsid w:val="00CA207B"/>
    <w:rsid w:val="00D613DC"/>
    <w:rsid w:val="00EB788B"/>
    <w:rsid w:val="00EE2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FB83D-F87E-4AB7-ACF8-C2417223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1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41D6"/>
  </w:style>
  <w:style w:type="paragraph" w:styleId="a5">
    <w:name w:val="footer"/>
    <w:basedOn w:val="a"/>
    <w:link w:val="a6"/>
    <w:uiPriority w:val="99"/>
    <w:unhideWhenUsed/>
    <w:rsid w:val="008D41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41D6"/>
  </w:style>
  <w:style w:type="paragraph" w:styleId="a7">
    <w:name w:val="footnote text"/>
    <w:basedOn w:val="a"/>
    <w:link w:val="a8"/>
    <w:uiPriority w:val="99"/>
    <w:semiHidden/>
    <w:rsid w:val="008D41D6"/>
    <w:pPr>
      <w:spacing w:after="0" w:line="240" w:lineRule="auto"/>
    </w:pPr>
    <w:rPr>
      <w:rFonts w:ascii="Calibri" w:eastAsia="SimSun" w:hAnsi="Calibri" w:cs="Times New Roman"/>
      <w:sz w:val="20"/>
      <w:szCs w:val="20"/>
      <w:lang w:val="en-US" w:eastAsia="zh-CN"/>
    </w:rPr>
  </w:style>
  <w:style w:type="character" w:customStyle="1" w:styleId="a8">
    <w:name w:val="Текст сноски Знак"/>
    <w:basedOn w:val="a0"/>
    <w:link w:val="a7"/>
    <w:uiPriority w:val="99"/>
    <w:semiHidden/>
    <w:rsid w:val="008D41D6"/>
    <w:rPr>
      <w:rFonts w:ascii="Calibri" w:eastAsia="SimSun" w:hAnsi="Calibri" w:cs="Times New Roman"/>
      <w:sz w:val="20"/>
      <w:szCs w:val="20"/>
      <w:lang w:val="en-US" w:eastAsia="zh-CN"/>
    </w:rPr>
  </w:style>
  <w:style w:type="character" w:styleId="a9">
    <w:name w:val="footnote reference"/>
    <w:uiPriority w:val="99"/>
    <w:semiHidden/>
    <w:rsid w:val="008D41D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Virschi</dc:creator>
  <cp:keywords/>
  <dc:description/>
  <cp:lastModifiedBy>Victoria Virschi</cp:lastModifiedBy>
  <cp:revision>1</cp:revision>
  <dcterms:created xsi:type="dcterms:W3CDTF">2017-01-17T08:28:00Z</dcterms:created>
  <dcterms:modified xsi:type="dcterms:W3CDTF">2017-01-17T08:44:00Z</dcterms:modified>
</cp:coreProperties>
</file>